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AA4D7" w14:textId="5A425CF6" w:rsidR="00E369A1" w:rsidRPr="00593031" w:rsidRDefault="009546FB" w:rsidP="00D00DF1">
      <w:pPr>
        <w:spacing w:after="0"/>
        <w:jc w:val="center"/>
        <w:rPr>
          <w:rFonts w:ascii="Calibri Light" w:hAnsi="Calibri Light"/>
          <w:b/>
          <w:sz w:val="36"/>
          <w:szCs w:val="24"/>
        </w:rPr>
      </w:pPr>
      <w:r w:rsidRPr="00593031">
        <w:rPr>
          <w:rFonts w:ascii="Calibri Light" w:hAnsi="Calibri Light" w:cstheme="minorHAnsi"/>
          <w:b/>
          <w:sz w:val="36"/>
          <w:szCs w:val="24"/>
        </w:rPr>
        <w:t xml:space="preserve">Borrador </w:t>
      </w:r>
      <w:r w:rsidR="00E369A1" w:rsidRPr="00593031">
        <w:rPr>
          <w:rFonts w:ascii="Calibri Light" w:hAnsi="Calibri Light" w:cstheme="minorHAnsi"/>
          <w:b/>
          <w:sz w:val="36"/>
          <w:szCs w:val="24"/>
        </w:rPr>
        <w:t xml:space="preserve">Protocolo acuerdos de niveles de servicios (ANS) y pagos del contrato </w:t>
      </w:r>
      <w:r w:rsidRPr="00593031">
        <w:rPr>
          <w:rFonts w:ascii="Calibri Light" w:hAnsi="Calibri Light" w:cstheme="minorHAnsi"/>
          <w:b/>
          <w:sz w:val="36"/>
          <w:szCs w:val="24"/>
        </w:rPr>
        <w:t>XXX</w:t>
      </w:r>
      <w:r w:rsidR="00E369A1" w:rsidRPr="00593031">
        <w:rPr>
          <w:rFonts w:ascii="Calibri Light" w:hAnsi="Calibri Light" w:cstheme="minorHAnsi"/>
          <w:b/>
          <w:sz w:val="36"/>
          <w:szCs w:val="24"/>
        </w:rPr>
        <w:t xml:space="preserve"> vigencia 202</w:t>
      </w:r>
      <w:r w:rsidRPr="00593031">
        <w:rPr>
          <w:rFonts w:ascii="Calibri Light" w:hAnsi="Calibri Light" w:cstheme="minorHAnsi"/>
          <w:b/>
          <w:sz w:val="36"/>
          <w:szCs w:val="24"/>
        </w:rPr>
        <w:t>3</w:t>
      </w:r>
      <w:r w:rsidR="00E369A1" w:rsidRPr="00593031">
        <w:rPr>
          <w:rFonts w:ascii="Calibri Light" w:hAnsi="Calibri Light" w:cstheme="minorHAnsi"/>
          <w:b/>
          <w:sz w:val="36"/>
          <w:szCs w:val="24"/>
        </w:rPr>
        <w:t>-20</w:t>
      </w:r>
      <w:r w:rsidR="00A92C44" w:rsidRPr="00593031">
        <w:rPr>
          <w:rFonts w:ascii="Calibri Light" w:hAnsi="Calibri Light" w:cstheme="minorHAnsi"/>
          <w:b/>
          <w:sz w:val="36"/>
          <w:szCs w:val="24"/>
        </w:rPr>
        <w:t>26</w:t>
      </w:r>
    </w:p>
    <w:p w14:paraId="7DA2BCDE" w14:textId="77777777" w:rsidR="00E369A1" w:rsidRPr="00593031" w:rsidRDefault="00E369A1" w:rsidP="00356BCC">
      <w:pPr>
        <w:pStyle w:val="Sinespaciado"/>
        <w:spacing w:line="276" w:lineRule="auto"/>
        <w:jc w:val="both"/>
        <w:rPr>
          <w:rFonts w:ascii="Calibri Light" w:eastAsiaTheme="majorEastAsia" w:hAnsi="Calibri Light" w:cstheme="minorHAnsi"/>
          <w:spacing w:val="5"/>
          <w:kern w:val="28"/>
          <w:sz w:val="24"/>
          <w:szCs w:val="24"/>
        </w:rPr>
      </w:pPr>
    </w:p>
    <w:p w14:paraId="67349F03" w14:textId="541D1DBB" w:rsidR="00CF4FD4" w:rsidRPr="00593031" w:rsidRDefault="00636517" w:rsidP="00356BCC">
      <w:pPr>
        <w:pStyle w:val="Sinespaciado"/>
        <w:spacing w:line="276" w:lineRule="auto"/>
        <w:jc w:val="both"/>
        <w:rPr>
          <w:rFonts w:ascii="Calibri Light" w:eastAsiaTheme="majorEastAsia" w:hAnsi="Calibri Light" w:cstheme="minorHAnsi"/>
          <w:spacing w:val="5"/>
          <w:kern w:val="28"/>
          <w:sz w:val="24"/>
          <w:szCs w:val="24"/>
        </w:rPr>
      </w:pPr>
      <w:r w:rsidRPr="00593031">
        <w:rPr>
          <w:rFonts w:ascii="Calibri Light" w:eastAsiaTheme="majorEastAsia" w:hAnsi="Calibri Light" w:cstheme="minorHAnsi"/>
          <w:spacing w:val="5"/>
          <w:kern w:val="28"/>
          <w:sz w:val="24"/>
          <w:szCs w:val="24"/>
        </w:rPr>
        <w:t>P</w:t>
      </w:r>
      <w:r w:rsidR="00CF4FD4" w:rsidRPr="00593031">
        <w:rPr>
          <w:rFonts w:ascii="Calibri Light" w:eastAsiaTheme="majorEastAsia" w:hAnsi="Calibri Light" w:cstheme="minorHAnsi"/>
          <w:spacing w:val="5"/>
          <w:kern w:val="28"/>
          <w:sz w:val="24"/>
          <w:szCs w:val="24"/>
        </w:rPr>
        <w:t>ara la gestión integral de la documentación</w:t>
      </w:r>
      <w:r w:rsidR="00602811" w:rsidRPr="00593031">
        <w:rPr>
          <w:rFonts w:ascii="Calibri Light" w:eastAsiaTheme="majorEastAsia" w:hAnsi="Calibri Light" w:cstheme="minorHAnsi"/>
          <w:spacing w:val="5"/>
          <w:kern w:val="28"/>
          <w:sz w:val="24"/>
          <w:szCs w:val="24"/>
        </w:rPr>
        <w:t xml:space="preserve"> </w:t>
      </w:r>
      <w:r w:rsidRPr="00593031">
        <w:rPr>
          <w:rFonts w:ascii="Calibri Light" w:eastAsiaTheme="majorEastAsia" w:hAnsi="Calibri Light" w:cstheme="minorHAnsi"/>
          <w:spacing w:val="5"/>
          <w:kern w:val="28"/>
          <w:sz w:val="24"/>
          <w:szCs w:val="24"/>
        </w:rPr>
        <w:t xml:space="preserve">y </w:t>
      </w:r>
      <w:r w:rsidR="00CF4FD4" w:rsidRPr="00593031">
        <w:rPr>
          <w:rFonts w:ascii="Calibri Light" w:eastAsiaTheme="majorEastAsia" w:hAnsi="Calibri Light" w:cstheme="minorHAnsi"/>
          <w:spacing w:val="5"/>
          <w:kern w:val="28"/>
          <w:sz w:val="24"/>
          <w:szCs w:val="24"/>
        </w:rPr>
        <w:t>administración de archivo</w:t>
      </w:r>
      <w:r w:rsidR="00602811" w:rsidRPr="00593031">
        <w:rPr>
          <w:rFonts w:ascii="Calibri Light" w:eastAsiaTheme="majorEastAsia" w:hAnsi="Calibri Light" w:cstheme="minorHAnsi"/>
          <w:spacing w:val="5"/>
          <w:kern w:val="28"/>
          <w:sz w:val="24"/>
          <w:szCs w:val="24"/>
        </w:rPr>
        <w:t xml:space="preserve"> de La Previsora S.A. Compañía de Seguros</w:t>
      </w:r>
      <w:r w:rsidRPr="00593031">
        <w:rPr>
          <w:rFonts w:ascii="Calibri Light" w:eastAsiaTheme="majorEastAsia" w:hAnsi="Calibri Light" w:cstheme="minorHAnsi"/>
          <w:spacing w:val="5"/>
          <w:kern w:val="28"/>
          <w:sz w:val="24"/>
          <w:szCs w:val="24"/>
        </w:rPr>
        <w:t xml:space="preserve"> se presenta el protocolo de </w:t>
      </w:r>
      <w:r w:rsidR="00376E0E" w:rsidRPr="00593031">
        <w:rPr>
          <w:rFonts w:ascii="Calibri Light" w:eastAsiaTheme="majorEastAsia" w:hAnsi="Calibri Light" w:cstheme="minorHAnsi"/>
          <w:spacing w:val="5"/>
          <w:kern w:val="28"/>
          <w:sz w:val="24"/>
          <w:szCs w:val="24"/>
        </w:rPr>
        <w:t>acuerdos de niveles de servicio, aplicación y pagos</w:t>
      </w:r>
      <w:r w:rsidRPr="00593031">
        <w:rPr>
          <w:rFonts w:ascii="Calibri Light" w:eastAsiaTheme="majorEastAsia" w:hAnsi="Calibri Light" w:cstheme="minorHAnsi"/>
          <w:spacing w:val="5"/>
          <w:kern w:val="28"/>
          <w:sz w:val="24"/>
          <w:szCs w:val="24"/>
        </w:rPr>
        <w:t xml:space="preserve"> </w:t>
      </w:r>
      <w:r w:rsidR="00376E0E" w:rsidRPr="00593031">
        <w:rPr>
          <w:rFonts w:ascii="Calibri Light" w:eastAsiaTheme="majorEastAsia" w:hAnsi="Calibri Light" w:cstheme="minorHAnsi"/>
          <w:spacing w:val="5"/>
          <w:kern w:val="28"/>
          <w:sz w:val="24"/>
          <w:szCs w:val="24"/>
        </w:rPr>
        <w:t>del</w:t>
      </w:r>
      <w:r w:rsidR="00655D9F" w:rsidRPr="00593031">
        <w:rPr>
          <w:rFonts w:ascii="Calibri Light" w:eastAsiaTheme="majorEastAsia" w:hAnsi="Calibri Light" w:cstheme="minorHAnsi"/>
          <w:spacing w:val="5"/>
          <w:kern w:val="28"/>
          <w:sz w:val="24"/>
          <w:szCs w:val="24"/>
        </w:rPr>
        <w:t xml:space="preserve"> contrato </w:t>
      </w:r>
      <w:r w:rsidR="00D00DF1" w:rsidRPr="00593031">
        <w:rPr>
          <w:rFonts w:ascii="Calibri Light" w:eastAsiaTheme="majorEastAsia" w:hAnsi="Calibri Light" w:cstheme="minorHAnsi"/>
          <w:spacing w:val="5"/>
          <w:kern w:val="28"/>
          <w:sz w:val="24"/>
          <w:szCs w:val="24"/>
        </w:rPr>
        <w:t>XXXX</w:t>
      </w:r>
      <w:r w:rsidR="00A75A9A" w:rsidRPr="00593031">
        <w:rPr>
          <w:rFonts w:ascii="Calibri Light" w:eastAsiaTheme="majorEastAsia" w:hAnsi="Calibri Light" w:cstheme="minorHAnsi"/>
          <w:spacing w:val="5"/>
          <w:kern w:val="28"/>
          <w:sz w:val="24"/>
          <w:szCs w:val="24"/>
        </w:rPr>
        <w:t xml:space="preserve"> vigencia</w:t>
      </w:r>
      <w:r w:rsidR="00C04D25" w:rsidRPr="00593031">
        <w:rPr>
          <w:rFonts w:ascii="Calibri Light" w:eastAsiaTheme="majorEastAsia" w:hAnsi="Calibri Light" w:cstheme="minorHAnsi"/>
          <w:spacing w:val="5"/>
          <w:kern w:val="28"/>
          <w:sz w:val="24"/>
          <w:szCs w:val="24"/>
        </w:rPr>
        <w:t xml:space="preserve"> 202</w:t>
      </w:r>
      <w:r w:rsidR="00D00DF1" w:rsidRPr="00593031">
        <w:rPr>
          <w:rFonts w:ascii="Calibri Light" w:eastAsiaTheme="majorEastAsia" w:hAnsi="Calibri Light" w:cstheme="minorHAnsi"/>
          <w:spacing w:val="5"/>
          <w:kern w:val="28"/>
          <w:sz w:val="24"/>
          <w:szCs w:val="24"/>
        </w:rPr>
        <w:t>3-20</w:t>
      </w:r>
      <w:r w:rsidR="001F0B27" w:rsidRPr="00593031">
        <w:rPr>
          <w:rFonts w:ascii="Calibri Light" w:eastAsiaTheme="majorEastAsia" w:hAnsi="Calibri Light" w:cstheme="minorHAnsi"/>
          <w:spacing w:val="5"/>
          <w:kern w:val="28"/>
          <w:sz w:val="24"/>
          <w:szCs w:val="24"/>
        </w:rPr>
        <w:t>26</w:t>
      </w:r>
      <w:r w:rsidR="00C04D25" w:rsidRPr="00593031">
        <w:rPr>
          <w:rFonts w:ascii="Calibri Light" w:eastAsiaTheme="majorEastAsia" w:hAnsi="Calibri Light" w:cstheme="minorHAnsi"/>
          <w:spacing w:val="5"/>
          <w:kern w:val="28"/>
          <w:sz w:val="24"/>
          <w:szCs w:val="24"/>
        </w:rPr>
        <w:t>.</w:t>
      </w:r>
    </w:p>
    <w:p w14:paraId="68C5146C" w14:textId="77777777" w:rsidR="00973DF6" w:rsidRPr="00593031" w:rsidRDefault="00973DF6" w:rsidP="00356BCC">
      <w:pPr>
        <w:spacing w:after="0"/>
        <w:jc w:val="both"/>
        <w:rPr>
          <w:rFonts w:ascii="Calibri Light" w:eastAsiaTheme="majorEastAsia" w:hAnsi="Calibri Light" w:cstheme="minorHAnsi"/>
          <w:spacing w:val="5"/>
          <w:kern w:val="28"/>
          <w:sz w:val="24"/>
          <w:szCs w:val="24"/>
        </w:rPr>
      </w:pPr>
    </w:p>
    <w:p w14:paraId="6BAD675F" w14:textId="77777777" w:rsidR="00A03619" w:rsidRPr="00593031" w:rsidRDefault="00602811" w:rsidP="00356BCC">
      <w:pPr>
        <w:spacing w:after="0"/>
        <w:jc w:val="both"/>
        <w:rPr>
          <w:rFonts w:ascii="Calibri Light" w:eastAsiaTheme="majorEastAsia" w:hAnsi="Calibri Light" w:cstheme="minorHAnsi"/>
          <w:b/>
          <w:spacing w:val="5"/>
          <w:kern w:val="28"/>
          <w:sz w:val="24"/>
          <w:szCs w:val="24"/>
        </w:rPr>
      </w:pPr>
      <w:r w:rsidRPr="00593031">
        <w:rPr>
          <w:rFonts w:ascii="Calibri Light" w:eastAsiaTheme="majorEastAsia" w:hAnsi="Calibri Light" w:cstheme="minorHAnsi"/>
          <w:b/>
          <w:spacing w:val="5"/>
          <w:kern w:val="28"/>
          <w:sz w:val="24"/>
          <w:szCs w:val="24"/>
        </w:rPr>
        <w:t>Objeto</w:t>
      </w:r>
      <w:r w:rsidR="00636517" w:rsidRPr="00593031">
        <w:rPr>
          <w:rFonts w:ascii="Calibri Light" w:eastAsiaTheme="majorEastAsia" w:hAnsi="Calibri Light" w:cstheme="minorHAnsi"/>
          <w:b/>
          <w:spacing w:val="5"/>
          <w:kern w:val="28"/>
          <w:sz w:val="24"/>
          <w:szCs w:val="24"/>
        </w:rPr>
        <w:t xml:space="preserve"> del </w:t>
      </w:r>
      <w:r w:rsidR="00DA4401" w:rsidRPr="00593031">
        <w:rPr>
          <w:rFonts w:ascii="Calibri Light" w:eastAsiaTheme="majorEastAsia" w:hAnsi="Calibri Light" w:cstheme="minorHAnsi"/>
          <w:b/>
          <w:spacing w:val="5"/>
          <w:kern w:val="28"/>
          <w:sz w:val="24"/>
          <w:szCs w:val="24"/>
        </w:rPr>
        <w:t>C</w:t>
      </w:r>
      <w:r w:rsidR="00636517" w:rsidRPr="00593031">
        <w:rPr>
          <w:rFonts w:ascii="Calibri Light" w:eastAsiaTheme="majorEastAsia" w:hAnsi="Calibri Light" w:cstheme="minorHAnsi"/>
          <w:b/>
          <w:spacing w:val="5"/>
          <w:kern w:val="28"/>
          <w:sz w:val="24"/>
          <w:szCs w:val="24"/>
        </w:rPr>
        <w:t>ontrato</w:t>
      </w:r>
      <w:r w:rsidR="00EA6B2C" w:rsidRPr="00593031">
        <w:rPr>
          <w:rFonts w:ascii="Calibri Light" w:eastAsiaTheme="majorEastAsia" w:hAnsi="Calibri Light" w:cstheme="minorHAnsi"/>
          <w:b/>
          <w:spacing w:val="5"/>
          <w:kern w:val="28"/>
          <w:sz w:val="24"/>
          <w:szCs w:val="24"/>
        </w:rPr>
        <w:t>:</w:t>
      </w:r>
    </w:p>
    <w:p w14:paraId="7663962E" w14:textId="77777777" w:rsidR="00D86022" w:rsidRPr="00593031" w:rsidRDefault="00D86022" w:rsidP="00356BCC">
      <w:pPr>
        <w:spacing w:after="0"/>
        <w:jc w:val="both"/>
        <w:rPr>
          <w:rFonts w:ascii="Calibri Light" w:eastAsiaTheme="majorEastAsia" w:hAnsi="Calibri Light" w:cstheme="minorHAnsi"/>
          <w:b/>
          <w:spacing w:val="5"/>
          <w:kern w:val="28"/>
          <w:sz w:val="24"/>
          <w:szCs w:val="24"/>
        </w:rPr>
      </w:pPr>
    </w:p>
    <w:p w14:paraId="69EAFA02" w14:textId="32317997" w:rsidR="00632D70" w:rsidRPr="00593031" w:rsidRDefault="00EA6B2C" w:rsidP="00356BCC">
      <w:pPr>
        <w:pStyle w:val="Sinespaciado"/>
        <w:spacing w:line="276" w:lineRule="auto"/>
        <w:jc w:val="both"/>
        <w:rPr>
          <w:rFonts w:ascii="Calibri Light" w:eastAsiaTheme="majorEastAsia" w:hAnsi="Calibri Light" w:cstheme="minorHAnsi"/>
          <w:spacing w:val="5"/>
          <w:kern w:val="28"/>
          <w:sz w:val="24"/>
          <w:szCs w:val="24"/>
        </w:rPr>
      </w:pPr>
      <w:r w:rsidRPr="00593031">
        <w:rPr>
          <w:rFonts w:ascii="Calibri Light" w:eastAsiaTheme="majorEastAsia" w:hAnsi="Calibri Light" w:cstheme="minorHAnsi"/>
          <w:spacing w:val="5"/>
          <w:kern w:val="28"/>
          <w:sz w:val="24"/>
          <w:szCs w:val="24"/>
        </w:rPr>
        <w:t xml:space="preserve">El proveedor se compromete a prestar </w:t>
      </w:r>
      <w:r w:rsidR="00632D70" w:rsidRPr="00593031">
        <w:rPr>
          <w:rFonts w:ascii="Calibri Light" w:eastAsiaTheme="majorEastAsia" w:hAnsi="Calibri Light" w:cstheme="minorHAnsi"/>
          <w:spacing w:val="5"/>
          <w:kern w:val="28"/>
          <w:sz w:val="24"/>
          <w:szCs w:val="24"/>
        </w:rPr>
        <w:t xml:space="preserve">bajo la modalidad de outsourcing los servicios de BPO (Business </w:t>
      </w:r>
      <w:proofErr w:type="spellStart"/>
      <w:r w:rsidR="00632D70" w:rsidRPr="00593031">
        <w:rPr>
          <w:rFonts w:ascii="Calibri Light" w:eastAsiaTheme="majorEastAsia" w:hAnsi="Calibri Light" w:cstheme="minorHAnsi"/>
          <w:spacing w:val="5"/>
          <w:kern w:val="28"/>
          <w:sz w:val="24"/>
          <w:szCs w:val="24"/>
        </w:rPr>
        <w:t>Process</w:t>
      </w:r>
      <w:proofErr w:type="spellEnd"/>
      <w:r w:rsidR="00632D70" w:rsidRPr="00593031">
        <w:rPr>
          <w:rFonts w:ascii="Calibri Light" w:eastAsiaTheme="majorEastAsia" w:hAnsi="Calibri Light" w:cstheme="minorHAnsi"/>
          <w:spacing w:val="5"/>
          <w:kern w:val="28"/>
          <w:sz w:val="24"/>
          <w:szCs w:val="24"/>
        </w:rPr>
        <w:t xml:space="preserve"> Outsourcing) para la gestión integral de la documentación física y electrónica producida y recibida, la administración del archivo de LA PREVISORA S.A COMPAÑÍA DE SEGUROS, derivados de los procesos que se lleven a cabo debido a su objeto social, la prestación del servicio de custodia, organización y bodegaje de los archivos de gestión y central, así mismo, elaborar, actualizar los documentos e instrumentos archivísticos requeridos por LA PREVISORA S.A COMPAÑÍA DE SEGUROS.”</w:t>
      </w:r>
    </w:p>
    <w:p w14:paraId="45146C16" w14:textId="77777777" w:rsidR="007F4A00" w:rsidRPr="00593031" w:rsidRDefault="007F4A00" w:rsidP="00356BCC">
      <w:pPr>
        <w:spacing w:after="0"/>
        <w:jc w:val="both"/>
        <w:rPr>
          <w:rFonts w:ascii="Calibri Light" w:hAnsi="Calibri Light" w:cstheme="minorHAnsi"/>
          <w:sz w:val="24"/>
          <w:szCs w:val="24"/>
        </w:rPr>
      </w:pPr>
    </w:p>
    <w:p w14:paraId="3B83747D" w14:textId="77777777" w:rsidR="00DC774B" w:rsidRPr="00593031" w:rsidRDefault="00DA4401" w:rsidP="00356BCC">
      <w:pPr>
        <w:pStyle w:val="Sinespaciado"/>
        <w:spacing w:line="276" w:lineRule="auto"/>
        <w:jc w:val="both"/>
        <w:rPr>
          <w:rFonts w:ascii="Calibri Light" w:hAnsi="Calibri Light" w:cstheme="minorHAnsi"/>
          <w:b/>
          <w:sz w:val="24"/>
          <w:szCs w:val="24"/>
        </w:rPr>
      </w:pPr>
      <w:r w:rsidRPr="00593031">
        <w:rPr>
          <w:rFonts w:ascii="Calibri Light" w:hAnsi="Calibri Light" w:cstheme="minorHAnsi"/>
          <w:b/>
          <w:sz w:val="24"/>
          <w:szCs w:val="24"/>
        </w:rPr>
        <w:t>Objetivo del P</w:t>
      </w:r>
      <w:r w:rsidR="00546661" w:rsidRPr="00593031">
        <w:rPr>
          <w:rFonts w:ascii="Calibri Light" w:hAnsi="Calibri Light" w:cstheme="minorHAnsi"/>
          <w:b/>
          <w:sz w:val="24"/>
          <w:szCs w:val="24"/>
        </w:rPr>
        <w:t>rotocolo</w:t>
      </w:r>
      <w:r w:rsidR="00DC774B" w:rsidRPr="00593031">
        <w:rPr>
          <w:rFonts w:ascii="Calibri Light" w:hAnsi="Calibri Light" w:cstheme="minorHAnsi"/>
          <w:b/>
          <w:sz w:val="24"/>
          <w:szCs w:val="24"/>
        </w:rPr>
        <w:t>:</w:t>
      </w:r>
    </w:p>
    <w:p w14:paraId="3D18B9D9" w14:textId="77777777" w:rsidR="007F4A00" w:rsidRPr="00593031" w:rsidRDefault="007F4A00" w:rsidP="00356BCC">
      <w:pPr>
        <w:pStyle w:val="Sinespaciado"/>
        <w:spacing w:line="276" w:lineRule="auto"/>
        <w:jc w:val="both"/>
        <w:rPr>
          <w:rFonts w:ascii="Calibri Light" w:hAnsi="Calibri Light" w:cstheme="minorHAnsi"/>
          <w:sz w:val="24"/>
          <w:szCs w:val="24"/>
        </w:rPr>
      </w:pPr>
    </w:p>
    <w:p w14:paraId="789E9CE2" w14:textId="01D3E755" w:rsidR="00622165" w:rsidRPr="00593031" w:rsidRDefault="00F86DA2" w:rsidP="00356BCC">
      <w:pPr>
        <w:spacing w:after="0"/>
        <w:jc w:val="both"/>
        <w:rPr>
          <w:rFonts w:ascii="Calibri Light" w:hAnsi="Calibri Light" w:cstheme="minorHAnsi"/>
          <w:sz w:val="24"/>
          <w:szCs w:val="24"/>
        </w:rPr>
      </w:pPr>
      <w:r w:rsidRPr="00593031">
        <w:rPr>
          <w:rFonts w:ascii="Calibri Light" w:hAnsi="Calibri Light" w:cstheme="minorHAnsi"/>
          <w:sz w:val="24"/>
          <w:szCs w:val="24"/>
        </w:rPr>
        <w:t>Establecer los lineamientos para la medición y aplicación de acuerdos de niveles de servicio, así mismo, detallar el procedimiento para la facturación según los conceptos definidos en el presente documento.</w:t>
      </w:r>
    </w:p>
    <w:p w14:paraId="77F58F3F" w14:textId="77777777" w:rsidR="00A03619" w:rsidRPr="00593031" w:rsidRDefault="00A03619" w:rsidP="00356BCC">
      <w:pPr>
        <w:spacing w:after="0"/>
        <w:jc w:val="both"/>
        <w:rPr>
          <w:rFonts w:ascii="Calibri Light" w:eastAsiaTheme="majorEastAsia" w:hAnsi="Calibri Light" w:cstheme="minorHAnsi"/>
          <w:spacing w:val="5"/>
          <w:kern w:val="28"/>
          <w:sz w:val="24"/>
          <w:szCs w:val="24"/>
        </w:rPr>
      </w:pPr>
    </w:p>
    <w:p w14:paraId="22855B8D" w14:textId="77777777" w:rsidR="00C746A4" w:rsidRPr="00593031" w:rsidRDefault="00C746A4" w:rsidP="00356BCC">
      <w:pPr>
        <w:spacing w:after="0"/>
        <w:jc w:val="both"/>
        <w:rPr>
          <w:rFonts w:ascii="Calibri Light" w:hAnsi="Calibri Light" w:cstheme="minorHAnsi"/>
          <w:sz w:val="24"/>
          <w:szCs w:val="24"/>
        </w:rPr>
      </w:pPr>
    </w:p>
    <w:p w14:paraId="7115E6D8" w14:textId="77777777" w:rsidR="00973DF6" w:rsidRPr="00593031" w:rsidRDefault="00973DF6" w:rsidP="00356BCC">
      <w:pPr>
        <w:spacing w:after="0"/>
        <w:jc w:val="both"/>
        <w:rPr>
          <w:rFonts w:ascii="Calibri Light" w:hAnsi="Calibri Light" w:cstheme="minorHAnsi"/>
          <w:sz w:val="24"/>
          <w:szCs w:val="24"/>
        </w:rPr>
      </w:pPr>
    </w:p>
    <w:p w14:paraId="7045D644" w14:textId="77777777" w:rsidR="00973DF6" w:rsidRPr="00593031" w:rsidRDefault="00973DF6" w:rsidP="00356BCC">
      <w:pPr>
        <w:spacing w:after="0"/>
        <w:jc w:val="both"/>
        <w:rPr>
          <w:rFonts w:ascii="Calibri Light" w:hAnsi="Calibri Light" w:cstheme="minorHAnsi"/>
          <w:sz w:val="24"/>
          <w:szCs w:val="24"/>
        </w:rPr>
      </w:pPr>
    </w:p>
    <w:p w14:paraId="4239DAD3" w14:textId="77777777" w:rsidR="00973DF6" w:rsidRPr="00593031" w:rsidRDefault="00973DF6" w:rsidP="00356BCC">
      <w:pPr>
        <w:spacing w:after="0"/>
        <w:jc w:val="both"/>
        <w:rPr>
          <w:rFonts w:ascii="Calibri Light" w:hAnsi="Calibri Light" w:cstheme="minorHAnsi"/>
          <w:sz w:val="24"/>
          <w:szCs w:val="24"/>
        </w:rPr>
      </w:pPr>
    </w:p>
    <w:p w14:paraId="408CAEB0" w14:textId="77777777" w:rsidR="00E369A1" w:rsidRPr="00593031" w:rsidRDefault="00E369A1" w:rsidP="00356BCC">
      <w:pPr>
        <w:spacing w:after="0"/>
        <w:jc w:val="both"/>
        <w:rPr>
          <w:rFonts w:ascii="Calibri Light" w:hAnsi="Calibri Light" w:cstheme="minorHAnsi"/>
          <w:sz w:val="24"/>
          <w:szCs w:val="24"/>
        </w:rPr>
      </w:pPr>
    </w:p>
    <w:p w14:paraId="70166E33" w14:textId="77777777" w:rsidR="00E369A1" w:rsidRPr="00593031" w:rsidRDefault="00E369A1" w:rsidP="00356BCC">
      <w:pPr>
        <w:spacing w:after="0"/>
        <w:jc w:val="both"/>
        <w:rPr>
          <w:rFonts w:ascii="Calibri Light" w:hAnsi="Calibri Light" w:cstheme="minorHAnsi"/>
          <w:sz w:val="24"/>
          <w:szCs w:val="24"/>
        </w:rPr>
      </w:pPr>
    </w:p>
    <w:p w14:paraId="278E99AF" w14:textId="77777777" w:rsidR="00E369A1" w:rsidRPr="00593031" w:rsidRDefault="00E369A1" w:rsidP="00356BCC">
      <w:pPr>
        <w:spacing w:after="0"/>
        <w:jc w:val="both"/>
        <w:rPr>
          <w:rFonts w:ascii="Calibri Light" w:hAnsi="Calibri Light" w:cstheme="minorHAnsi"/>
          <w:sz w:val="24"/>
          <w:szCs w:val="24"/>
        </w:rPr>
      </w:pPr>
    </w:p>
    <w:p w14:paraId="24AA8B7E" w14:textId="77777777" w:rsidR="00E369A1" w:rsidRPr="00593031" w:rsidRDefault="00E369A1" w:rsidP="00356BCC">
      <w:pPr>
        <w:spacing w:after="0"/>
        <w:jc w:val="both"/>
        <w:rPr>
          <w:rFonts w:ascii="Calibri Light" w:hAnsi="Calibri Light" w:cstheme="minorHAnsi"/>
          <w:sz w:val="24"/>
          <w:szCs w:val="24"/>
        </w:rPr>
      </w:pPr>
    </w:p>
    <w:p w14:paraId="3DB62E1A" w14:textId="77777777" w:rsidR="00E369A1" w:rsidRPr="00593031" w:rsidRDefault="00E369A1" w:rsidP="00356BCC">
      <w:pPr>
        <w:spacing w:after="0"/>
        <w:jc w:val="both"/>
        <w:rPr>
          <w:rFonts w:ascii="Calibri Light" w:hAnsi="Calibri Light" w:cstheme="minorHAnsi"/>
          <w:sz w:val="24"/>
          <w:szCs w:val="24"/>
        </w:rPr>
      </w:pPr>
    </w:p>
    <w:p w14:paraId="1113604F" w14:textId="77777777" w:rsidR="00E369A1" w:rsidRPr="00593031" w:rsidRDefault="00E369A1" w:rsidP="00356BCC">
      <w:pPr>
        <w:spacing w:after="0"/>
        <w:jc w:val="both"/>
        <w:rPr>
          <w:rFonts w:ascii="Calibri Light" w:hAnsi="Calibri Light" w:cstheme="minorHAnsi"/>
          <w:sz w:val="24"/>
          <w:szCs w:val="24"/>
        </w:rPr>
      </w:pPr>
    </w:p>
    <w:p w14:paraId="2F626767" w14:textId="77777777" w:rsidR="00E369A1" w:rsidRPr="00593031" w:rsidRDefault="00E369A1" w:rsidP="00356BCC">
      <w:pPr>
        <w:spacing w:after="0"/>
        <w:jc w:val="both"/>
        <w:rPr>
          <w:rFonts w:ascii="Calibri Light" w:hAnsi="Calibri Light" w:cstheme="minorHAnsi"/>
          <w:sz w:val="24"/>
          <w:szCs w:val="24"/>
        </w:rPr>
      </w:pPr>
    </w:p>
    <w:p w14:paraId="6D25B6CD" w14:textId="77777777" w:rsidR="006E24FC" w:rsidRPr="00593031" w:rsidRDefault="006E24FC" w:rsidP="00356BCC">
      <w:pPr>
        <w:spacing w:after="0"/>
        <w:jc w:val="both"/>
        <w:rPr>
          <w:rFonts w:ascii="Calibri Light" w:hAnsi="Calibri Light" w:cstheme="minorHAnsi"/>
          <w:sz w:val="24"/>
          <w:szCs w:val="24"/>
        </w:rPr>
      </w:pPr>
    </w:p>
    <w:p w14:paraId="5AE2D540" w14:textId="77777777" w:rsidR="00A03619" w:rsidRPr="00593031" w:rsidRDefault="00A03619" w:rsidP="00356BCC">
      <w:pPr>
        <w:spacing w:after="0"/>
        <w:jc w:val="both"/>
        <w:rPr>
          <w:rFonts w:ascii="Calibri Light" w:hAnsi="Calibri Light" w:cstheme="minorHAnsi"/>
          <w:sz w:val="24"/>
          <w:szCs w:val="24"/>
        </w:rPr>
      </w:pPr>
    </w:p>
    <w:p w14:paraId="4B1BDEFA" w14:textId="77777777" w:rsidR="00E91F77" w:rsidRPr="00593031" w:rsidRDefault="00E91F77" w:rsidP="00356BCC">
      <w:pPr>
        <w:spacing w:after="0"/>
        <w:jc w:val="both"/>
        <w:rPr>
          <w:rFonts w:ascii="Calibri Light" w:hAnsi="Calibri Light" w:cstheme="minorHAnsi"/>
          <w:sz w:val="24"/>
          <w:szCs w:val="24"/>
        </w:rPr>
      </w:pPr>
    </w:p>
    <w:p w14:paraId="0745F7C9" w14:textId="77777777" w:rsidR="00E91F77" w:rsidRPr="00593031" w:rsidRDefault="00E91F77" w:rsidP="00356BCC">
      <w:pPr>
        <w:spacing w:after="0"/>
        <w:jc w:val="both"/>
        <w:rPr>
          <w:rFonts w:ascii="Calibri Light" w:hAnsi="Calibri Light" w:cstheme="minorHAnsi"/>
          <w:sz w:val="24"/>
          <w:szCs w:val="24"/>
        </w:rPr>
      </w:pPr>
    </w:p>
    <w:p w14:paraId="223FA121" w14:textId="77777777" w:rsidR="00934D28" w:rsidRPr="00593031" w:rsidRDefault="00934D28" w:rsidP="00356BCC">
      <w:pPr>
        <w:spacing w:after="0"/>
        <w:jc w:val="both"/>
        <w:rPr>
          <w:rFonts w:ascii="Calibri Light" w:hAnsi="Calibri Light" w:cstheme="minorHAnsi"/>
          <w:sz w:val="24"/>
          <w:szCs w:val="24"/>
        </w:rPr>
      </w:pPr>
    </w:p>
    <w:sdt>
      <w:sdtPr>
        <w:rPr>
          <w:rFonts w:ascii="Calibri Light" w:eastAsiaTheme="minorHAnsi" w:hAnsi="Calibri Light" w:cs="Calibri Light"/>
          <w:b w:val="0"/>
          <w:bCs w:val="0"/>
          <w:color w:val="auto"/>
          <w:sz w:val="18"/>
          <w:szCs w:val="18"/>
          <w:lang w:val="es-ES" w:eastAsia="en-US"/>
        </w:rPr>
        <w:id w:val="-1412391264"/>
        <w:docPartObj>
          <w:docPartGallery w:val="Table of Contents"/>
          <w:docPartUnique/>
        </w:docPartObj>
      </w:sdtPr>
      <w:sdtEndPr/>
      <w:sdtContent>
        <w:p w14:paraId="6C29EBE3" w14:textId="5AAA64C3" w:rsidR="00FA291E" w:rsidRPr="00593031" w:rsidRDefault="00FA291E" w:rsidP="00540F24">
          <w:pPr>
            <w:pStyle w:val="TtuloTDC"/>
            <w:jc w:val="center"/>
            <w:rPr>
              <w:rFonts w:ascii="Calibri Light" w:hAnsi="Calibri Light" w:cs="Calibri Light"/>
              <w:color w:val="auto"/>
              <w:sz w:val="24"/>
              <w:szCs w:val="24"/>
            </w:rPr>
          </w:pPr>
          <w:r w:rsidRPr="00593031">
            <w:rPr>
              <w:rFonts w:ascii="Calibri Light" w:hAnsi="Calibri Light" w:cs="Calibri Light"/>
              <w:color w:val="auto"/>
              <w:sz w:val="24"/>
              <w:szCs w:val="24"/>
              <w:lang w:val="es-ES"/>
            </w:rPr>
            <w:t>Contenido</w:t>
          </w:r>
        </w:p>
        <w:p w14:paraId="281539A5" w14:textId="09842532" w:rsidR="007D23B4" w:rsidRPr="00593031" w:rsidRDefault="00FA291E">
          <w:pPr>
            <w:pStyle w:val="TDC1"/>
            <w:rPr>
              <w:noProof/>
            </w:rPr>
          </w:pPr>
          <w:r w:rsidRPr="00593031">
            <w:rPr>
              <w:rFonts w:cs="Calibri Light"/>
            </w:rPr>
            <w:fldChar w:fldCharType="begin"/>
          </w:r>
          <w:r w:rsidRPr="00593031">
            <w:rPr>
              <w:rFonts w:cs="Calibri Light"/>
            </w:rPr>
            <w:instrText xml:space="preserve"> TOC \o "1-3" \h \z \u </w:instrText>
          </w:r>
          <w:r w:rsidRPr="00593031">
            <w:rPr>
              <w:rFonts w:cs="Calibri Light"/>
            </w:rPr>
            <w:fldChar w:fldCharType="separate"/>
          </w:r>
          <w:hyperlink w:anchor="_Toc119686809" w:history="1">
            <w:r w:rsidR="007D23B4" w:rsidRPr="00593031">
              <w:rPr>
                <w:rStyle w:val="Hipervnculo"/>
                <w:rFonts w:ascii="Calibri Light" w:hAnsi="Calibri Light" w:cstheme="minorHAnsi"/>
                <w:noProof/>
                <w:color w:val="auto"/>
                <w:sz w:val="18"/>
                <w:szCs w:val="18"/>
              </w:rPr>
              <w:t>1.</w:t>
            </w:r>
            <w:r w:rsidR="007D23B4" w:rsidRPr="00593031">
              <w:rPr>
                <w:noProof/>
              </w:rPr>
              <w:tab/>
            </w:r>
            <w:r w:rsidR="007D23B4" w:rsidRPr="00593031">
              <w:rPr>
                <w:rStyle w:val="Hipervnculo"/>
                <w:rFonts w:ascii="Calibri Light" w:hAnsi="Calibri Light" w:cstheme="minorHAnsi"/>
                <w:noProof/>
                <w:color w:val="auto"/>
                <w:sz w:val="18"/>
                <w:szCs w:val="18"/>
              </w:rPr>
              <w:t>Descripción de los Acuerdos de Niveles de Servicio (ANS)</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_Toc119686809 \h </w:instrText>
            </w:r>
            <w:r w:rsidR="007D23B4" w:rsidRPr="00593031">
              <w:rPr>
                <w:noProof/>
                <w:webHidden/>
              </w:rPr>
            </w:r>
            <w:r w:rsidR="007D23B4" w:rsidRPr="00593031">
              <w:rPr>
                <w:noProof/>
                <w:webHidden/>
              </w:rPr>
              <w:fldChar w:fldCharType="separate"/>
            </w:r>
            <w:r w:rsidR="00DC5177" w:rsidRPr="00593031">
              <w:rPr>
                <w:noProof/>
                <w:webHidden/>
              </w:rPr>
              <w:t>3</w:t>
            </w:r>
            <w:r w:rsidR="007D23B4" w:rsidRPr="00593031">
              <w:rPr>
                <w:noProof/>
                <w:webHidden/>
              </w:rPr>
              <w:fldChar w:fldCharType="end"/>
            </w:r>
          </w:hyperlink>
        </w:p>
        <w:p w14:paraId="515124E4" w14:textId="79EC6B16" w:rsidR="007D23B4" w:rsidRPr="00593031" w:rsidRDefault="00593031">
          <w:pPr>
            <w:pStyle w:val="TDC1"/>
            <w:rPr>
              <w:noProof/>
            </w:rPr>
          </w:pPr>
          <w:hyperlink w:anchor="_Toc119686810" w:history="1">
            <w:r w:rsidR="007D23B4" w:rsidRPr="00593031">
              <w:rPr>
                <w:rStyle w:val="Hipervnculo"/>
                <w:rFonts w:ascii="Calibri Light" w:hAnsi="Calibri Light" w:cstheme="minorHAnsi"/>
                <w:noProof/>
                <w:color w:val="auto"/>
                <w:sz w:val="18"/>
                <w:szCs w:val="18"/>
              </w:rPr>
              <w:t>1.1</w:t>
            </w:r>
            <w:r w:rsidR="007D23B4" w:rsidRPr="00593031">
              <w:rPr>
                <w:noProof/>
              </w:rPr>
              <w:tab/>
            </w:r>
            <w:r w:rsidR="007D23B4" w:rsidRPr="00593031">
              <w:rPr>
                <w:rStyle w:val="Hipervnculo"/>
                <w:rFonts w:ascii="Calibri Light" w:hAnsi="Calibri Light" w:cstheme="minorHAnsi"/>
                <w:noProof/>
                <w:color w:val="auto"/>
                <w:sz w:val="18"/>
                <w:szCs w:val="18"/>
              </w:rPr>
              <w:t>Alcance</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_Toc119686810 \h </w:instrText>
            </w:r>
            <w:r w:rsidR="007D23B4" w:rsidRPr="00593031">
              <w:rPr>
                <w:noProof/>
                <w:webHidden/>
              </w:rPr>
            </w:r>
            <w:r w:rsidR="007D23B4" w:rsidRPr="00593031">
              <w:rPr>
                <w:noProof/>
                <w:webHidden/>
              </w:rPr>
              <w:fldChar w:fldCharType="separate"/>
            </w:r>
            <w:r w:rsidR="00DC5177" w:rsidRPr="00593031">
              <w:rPr>
                <w:noProof/>
                <w:webHidden/>
              </w:rPr>
              <w:t>3</w:t>
            </w:r>
            <w:r w:rsidR="007D23B4" w:rsidRPr="00593031">
              <w:rPr>
                <w:noProof/>
                <w:webHidden/>
              </w:rPr>
              <w:fldChar w:fldCharType="end"/>
            </w:r>
          </w:hyperlink>
        </w:p>
        <w:p w14:paraId="31011047" w14:textId="76B025DB" w:rsidR="007D23B4" w:rsidRPr="00593031" w:rsidRDefault="00593031">
          <w:pPr>
            <w:pStyle w:val="TDC1"/>
            <w:rPr>
              <w:noProof/>
            </w:rPr>
          </w:pPr>
          <w:hyperlink w:anchor="_Toc119686811" w:history="1">
            <w:r w:rsidR="007D23B4" w:rsidRPr="00593031">
              <w:rPr>
                <w:rStyle w:val="Hipervnculo"/>
                <w:rFonts w:ascii="Calibri Light" w:hAnsi="Calibri Light" w:cstheme="minorHAnsi"/>
                <w:noProof/>
                <w:color w:val="auto"/>
                <w:sz w:val="18"/>
                <w:szCs w:val="18"/>
              </w:rPr>
              <w:t>1.2</w:t>
            </w:r>
            <w:r w:rsidR="007D23B4" w:rsidRPr="00593031">
              <w:rPr>
                <w:noProof/>
              </w:rPr>
              <w:tab/>
            </w:r>
            <w:r w:rsidR="007D23B4" w:rsidRPr="00593031">
              <w:rPr>
                <w:rStyle w:val="Hipervnculo"/>
                <w:rFonts w:ascii="Calibri Light" w:hAnsi="Calibri Light" w:cstheme="minorHAnsi"/>
                <w:noProof/>
                <w:color w:val="auto"/>
                <w:sz w:val="18"/>
                <w:szCs w:val="18"/>
              </w:rPr>
              <w:t>Procesos a Evaluar</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_Toc119686811 \h </w:instrText>
            </w:r>
            <w:r w:rsidR="007D23B4" w:rsidRPr="00593031">
              <w:rPr>
                <w:noProof/>
                <w:webHidden/>
              </w:rPr>
            </w:r>
            <w:r w:rsidR="007D23B4" w:rsidRPr="00593031">
              <w:rPr>
                <w:noProof/>
                <w:webHidden/>
              </w:rPr>
              <w:fldChar w:fldCharType="separate"/>
            </w:r>
            <w:r w:rsidR="00DC5177" w:rsidRPr="00593031">
              <w:rPr>
                <w:noProof/>
                <w:webHidden/>
              </w:rPr>
              <w:t>3</w:t>
            </w:r>
            <w:r w:rsidR="007D23B4" w:rsidRPr="00593031">
              <w:rPr>
                <w:noProof/>
                <w:webHidden/>
              </w:rPr>
              <w:fldChar w:fldCharType="end"/>
            </w:r>
          </w:hyperlink>
        </w:p>
        <w:p w14:paraId="10DA3848" w14:textId="1C735B9C" w:rsidR="007D23B4" w:rsidRPr="00593031" w:rsidRDefault="00593031">
          <w:pPr>
            <w:pStyle w:val="TDC1"/>
            <w:rPr>
              <w:noProof/>
            </w:rPr>
          </w:pPr>
          <w:hyperlink w:anchor="_Toc119686812" w:history="1">
            <w:r w:rsidR="007D23B4" w:rsidRPr="00593031">
              <w:rPr>
                <w:rStyle w:val="Hipervnculo"/>
                <w:rFonts w:ascii="Calibri Light" w:hAnsi="Calibri Light" w:cstheme="minorHAnsi"/>
                <w:noProof/>
                <w:color w:val="auto"/>
                <w:sz w:val="18"/>
                <w:szCs w:val="18"/>
              </w:rPr>
              <w:t>2.</w:t>
            </w:r>
            <w:r w:rsidR="007D23B4" w:rsidRPr="00593031">
              <w:rPr>
                <w:noProof/>
              </w:rPr>
              <w:tab/>
            </w:r>
            <w:r w:rsidR="007D23B4" w:rsidRPr="00593031">
              <w:rPr>
                <w:rStyle w:val="Hipervnculo"/>
                <w:rFonts w:ascii="Calibri Light" w:hAnsi="Calibri Light" w:cstheme="minorHAnsi"/>
                <w:noProof/>
                <w:color w:val="auto"/>
                <w:sz w:val="18"/>
                <w:szCs w:val="18"/>
              </w:rPr>
              <w:t>Diagrama de Aplicación</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_Toc119686812 \h </w:instrText>
            </w:r>
            <w:r w:rsidR="007D23B4" w:rsidRPr="00593031">
              <w:rPr>
                <w:noProof/>
                <w:webHidden/>
              </w:rPr>
            </w:r>
            <w:r w:rsidR="007D23B4" w:rsidRPr="00593031">
              <w:rPr>
                <w:noProof/>
                <w:webHidden/>
              </w:rPr>
              <w:fldChar w:fldCharType="separate"/>
            </w:r>
            <w:r w:rsidR="00DC5177" w:rsidRPr="00593031">
              <w:rPr>
                <w:noProof/>
                <w:webHidden/>
              </w:rPr>
              <w:t>4</w:t>
            </w:r>
            <w:r w:rsidR="007D23B4" w:rsidRPr="00593031">
              <w:rPr>
                <w:noProof/>
                <w:webHidden/>
              </w:rPr>
              <w:fldChar w:fldCharType="end"/>
            </w:r>
          </w:hyperlink>
        </w:p>
        <w:p w14:paraId="1EADD662" w14:textId="39938735" w:rsidR="007D23B4" w:rsidRPr="00593031" w:rsidRDefault="00593031">
          <w:pPr>
            <w:pStyle w:val="TDC1"/>
            <w:rPr>
              <w:noProof/>
            </w:rPr>
          </w:pPr>
          <w:hyperlink w:anchor="_Toc119686813" w:history="1">
            <w:r w:rsidR="007D23B4" w:rsidRPr="00593031">
              <w:rPr>
                <w:rStyle w:val="Hipervnculo"/>
                <w:rFonts w:ascii="Calibri Light" w:hAnsi="Calibri Light" w:cstheme="minorHAnsi"/>
                <w:noProof/>
                <w:color w:val="auto"/>
                <w:sz w:val="18"/>
                <w:szCs w:val="18"/>
              </w:rPr>
              <w:t>3.</w:t>
            </w:r>
            <w:r w:rsidR="007D23B4" w:rsidRPr="00593031">
              <w:rPr>
                <w:noProof/>
              </w:rPr>
              <w:tab/>
            </w:r>
            <w:r w:rsidR="007D23B4" w:rsidRPr="00593031">
              <w:rPr>
                <w:rStyle w:val="Hipervnculo"/>
                <w:rFonts w:ascii="Calibri Light" w:hAnsi="Calibri Light" w:cstheme="minorHAnsi"/>
                <w:noProof/>
                <w:color w:val="auto"/>
                <w:sz w:val="18"/>
                <w:szCs w:val="18"/>
              </w:rPr>
              <w:t>Procedimientos</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_Toc119686813 \h </w:instrText>
            </w:r>
            <w:r w:rsidR="007D23B4" w:rsidRPr="00593031">
              <w:rPr>
                <w:noProof/>
                <w:webHidden/>
              </w:rPr>
            </w:r>
            <w:r w:rsidR="007D23B4" w:rsidRPr="00593031">
              <w:rPr>
                <w:noProof/>
                <w:webHidden/>
              </w:rPr>
              <w:fldChar w:fldCharType="separate"/>
            </w:r>
            <w:r w:rsidR="00DC5177" w:rsidRPr="00593031">
              <w:rPr>
                <w:noProof/>
                <w:webHidden/>
              </w:rPr>
              <w:t>5</w:t>
            </w:r>
            <w:r w:rsidR="007D23B4" w:rsidRPr="00593031">
              <w:rPr>
                <w:noProof/>
                <w:webHidden/>
              </w:rPr>
              <w:fldChar w:fldCharType="end"/>
            </w:r>
          </w:hyperlink>
        </w:p>
        <w:p w14:paraId="0E06383C" w14:textId="6026498E" w:rsidR="007D23B4" w:rsidRPr="00593031" w:rsidRDefault="00593031">
          <w:pPr>
            <w:pStyle w:val="TDC1"/>
            <w:rPr>
              <w:noProof/>
            </w:rPr>
          </w:pPr>
          <w:hyperlink w:anchor="_Toc119686814" w:history="1">
            <w:r w:rsidR="007D23B4" w:rsidRPr="00593031">
              <w:rPr>
                <w:rStyle w:val="Hipervnculo"/>
                <w:rFonts w:ascii="Calibri Light" w:hAnsi="Calibri Light" w:cstheme="minorHAnsi"/>
                <w:noProof/>
                <w:color w:val="auto"/>
                <w:sz w:val="18"/>
                <w:szCs w:val="18"/>
              </w:rPr>
              <w:t>3.1 Calidad</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_Toc119686814 \h </w:instrText>
            </w:r>
            <w:r w:rsidR="007D23B4" w:rsidRPr="00593031">
              <w:rPr>
                <w:noProof/>
                <w:webHidden/>
              </w:rPr>
            </w:r>
            <w:r w:rsidR="007D23B4" w:rsidRPr="00593031">
              <w:rPr>
                <w:noProof/>
                <w:webHidden/>
              </w:rPr>
              <w:fldChar w:fldCharType="separate"/>
            </w:r>
            <w:r w:rsidR="00DC5177" w:rsidRPr="00593031">
              <w:rPr>
                <w:noProof/>
                <w:webHidden/>
              </w:rPr>
              <w:t>5</w:t>
            </w:r>
            <w:r w:rsidR="007D23B4" w:rsidRPr="00593031">
              <w:rPr>
                <w:noProof/>
                <w:webHidden/>
              </w:rPr>
              <w:fldChar w:fldCharType="end"/>
            </w:r>
          </w:hyperlink>
        </w:p>
        <w:p w14:paraId="1FA805FA" w14:textId="401E381D" w:rsidR="007D23B4" w:rsidRPr="00593031" w:rsidRDefault="00593031">
          <w:pPr>
            <w:pStyle w:val="TDC1"/>
            <w:rPr>
              <w:noProof/>
            </w:rPr>
          </w:pPr>
          <w:hyperlink w:anchor="_Toc119686815" w:history="1">
            <w:r w:rsidR="007D23B4" w:rsidRPr="00593031">
              <w:rPr>
                <w:rStyle w:val="Hipervnculo"/>
                <w:rFonts w:ascii="Calibri Light" w:hAnsi="Calibri Light" w:cstheme="minorHAnsi"/>
                <w:noProof/>
                <w:color w:val="auto"/>
                <w:sz w:val="18"/>
                <w:szCs w:val="18"/>
              </w:rPr>
              <w:t>3.1.1. Calidad del Proceso Indemnizaciones SOAT – AP personas jurídicas y naturales</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_Toc119686815 \h </w:instrText>
            </w:r>
            <w:r w:rsidR="007D23B4" w:rsidRPr="00593031">
              <w:rPr>
                <w:noProof/>
                <w:webHidden/>
              </w:rPr>
            </w:r>
            <w:r w:rsidR="007D23B4" w:rsidRPr="00593031">
              <w:rPr>
                <w:noProof/>
                <w:webHidden/>
              </w:rPr>
              <w:fldChar w:fldCharType="separate"/>
            </w:r>
            <w:r w:rsidR="00DC5177" w:rsidRPr="00593031">
              <w:rPr>
                <w:noProof/>
                <w:webHidden/>
              </w:rPr>
              <w:t>5</w:t>
            </w:r>
            <w:r w:rsidR="007D23B4" w:rsidRPr="00593031">
              <w:rPr>
                <w:noProof/>
                <w:webHidden/>
              </w:rPr>
              <w:fldChar w:fldCharType="end"/>
            </w:r>
          </w:hyperlink>
        </w:p>
        <w:p w14:paraId="0BFA19CC" w14:textId="6EDDBF44" w:rsidR="007D23B4" w:rsidRPr="00593031" w:rsidRDefault="00593031">
          <w:pPr>
            <w:pStyle w:val="TDC1"/>
            <w:rPr>
              <w:noProof/>
            </w:rPr>
          </w:pPr>
          <w:hyperlink w:anchor="_Toc119686816" w:history="1">
            <w:r w:rsidR="007D23B4" w:rsidRPr="00593031">
              <w:rPr>
                <w:rStyle w:val="Hipervnculo"/>
                <w:rFonts w:ascii="Calibri Light" w:hAnsi="Calibri Light" w:cstheme="minorHAnsi"/>
                <w:noProof/>
                <w:color w:val="auto"/>
                <w:sz w:val="18"/>
                <w:szCs w:val="18"/>
              </w:rPr>
              <w:t>3.1.2 Calidad del Proceso Indemnizaciones Generales, Patrimoniales y Vida</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_Toc119686816 \h </w:instrText>
            </w:r>
            <w:r w:rsidR="007D23B4" w:rsidRPr="00593031">
              <w:rPr>
                <w:noProof/>
                <w:webHidden/>
              </w:rPr>
            </w:r>
            <w:r w:rsidR="007D23B4" w:rsidRPr="00593031">
              <w:rPr>
                <w:noProof/>
                <w:webHidden/>
              </w:rPr>
              <w:fldChar w:fldCharType="separate"/>
            </w:r>
            <w:r w:rsidR="00DC5177" w:rsidRPr="00593031">
              <w:rPr>
                <w:noProof/>
                <w:webHidden/>
              </w:rPr>
              <w:t>6</w:t>
            </w:r>
            <w:r w:rsidR="007D23B4" w:rsidRPr="00593031">
              <w:rPr>
                <w:noProof/>
                <w:webHidden/>
              </w:rPr>
              <w:fldChar w:fldCharType="end"/>
            </w:r>
          </w:hyperlink>
        </w:p>
        <w:p w14:paraId="14BC4FA6" w14:textId="24DA540D" w:rsidR="007D23B4" w:rsidRPr="00593031" w:rsidRDefault="00593031">
          <w:pPr>
            <w:pStyle w:val="TDC1"/>
            <w:rPr>
              <w:noProof/>
            </w:rPr>
          </w:pPr>
          <w:hyperlink w:anchor="_Toc119686817" w:history="1">
            <w:r w:rsidR="007D23B4" w:rsidRPr="00593031">
              <w:rPr>
                <w:rStyle w:val="Hipervnculo"/>
                <w:rFonts w:ascii="Calibri Light" w:hAnsi="Calibri Light" w:cstheme="minorHAnsi"/>
                <w:noProof/>
                <w:color w:val="auto"/>
                <w:sz w:val="18"/>
                <w:szCs w:val="18"/>
              </w:rPr>
              <w:t>3.1.3 Calidad Correspondencia</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_Toc119686817 \h </w:instrText>
            </w:r>
            <w:r w:rsidR="007D23B4" w:rsidRPr="00593031">
              <w:rPr>
                <w:noProof/>
                <w:webHidden/>
              </w:rPr>
            </w:r>
            <w:r w:rsidR="007D23B4" w:rsidRPr="00593031">
              <w:rPr>
                <w:noProof/>
                <w:webHidden/>
              </w:rPr>
              <w:fldChar w:fldCharType="separate"/>
            </w:r>
            <w:r w:rsidR="00DC5177" w:rsidRPr="00593031">
              <w:rPr>
                <w:noProof/>
                <w:webHidden/>
              </w:rPr>
              <w:t>8</w:t>
            </w:r>
            <w:r w:rsidR="007D23B4" w:rsidRPr="00593031">
              <w:rPr>
                <w:noProof/>
                <w:webHidden/>
              </w:rPr>
              <w:fldChar w:fldCharType="end"/>
            </w:r>
          </w:hyperlink>
        </w:p>
        <w:p w14:paraId="1748510C" w14:textId="692704ED" w:rsidR="007D23B4" w:rsidRPr="00593031" w:rsidRDefault="00593031">
          <w:pPr>
            <w:pStyle w:val="TDC1"/>
            <w:rPr>
              <w:noProof/>
            </w:rPr>
          </w:pPr>
          <w:hyperlink w:anchor="_Toc119686818" w:history="1">
            <w:r w:rsidR="007D23B4" w:rsidRPr="00593031">
              <w:rPr>
                <w:rStyle w:val="Hipervnculo"/>
                <w:rFonts w:ascii="Calibri Light" w:hAnsi="Calibri Light" w:cstheme="minorHAnsi"/>
                <w:noProof/>
                <w:color w:val="auto"/>
                <w:sz w:val="18"/>
                <w:szCs w:val="18"/>
              </w:rPr>
              <w:t>3.1.3.1 Reporte OnBase</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_Toc119686818 \h </w:instrText>
            </w:r>
            <w:r w:rsidR="007D23B4" w:rsidRPr="00593031">
              <w:rPr>
                <w:noProof/>
                <w:webHidden/>
              </w:rPr>
            </w:r>
            <w:r w:rsidR="007D23B4" w:rsidRPr="00593031">
              <w:rPr>
                <w:noProof/>
                <w:webHidden/>
              </w:rPr>
              <w:fldChar w:fldCharType="separate"/>
            </w:r>
            <w:r w:rsidR="00DC5177" w:rsidRPr="00593031">
              <w:rPr>
                <w:noProof/>
                <w:webHidden/>
              </w:rPr>
              <w:t>8</w:t>
            </w:r>
            <w:r w:rsidR="007D23B4" w:rsidRPr="00593031">
              <w:rPr>
                <w:noProof/>
                <w:webHidden/>
              </w:rPr>
              <w:fldChar w:fldCharType="end"/>
            </w:r>
          </w:hyperlink>
        </w:p>
        <w:p w14:paraId="4C5A069C" w14:textId="08CC94D0" w:rsidR="007D23B4" w:rsidRPr="00593031" w:rsidRDefault="00593031">
          <w:pPr>
            <w:pStyle w:val="TDC1"/>
            <w:rPr>
              <w:noProof/>
            </w:rPr>
          </w:pPr>
          <w:hyperlink w:anchor="_Toc119686819" w:history="1">
            <w:r w:rsidR="007D23B4" w:rsidRPr="00593031">
              <w:rPr>
                <w:rStyle w:val="Hipervnculo"/>
                <w:rFonts w:ascii="Calibri Light" w:hAnsi="Calibri Light" w:cstheme="minorHAnsi"/>
                <w:noProof/>
                <w:color w:val="auto"/>
                <w:sz w:val="18"/>
                <w:szCs w:val="18"/>
              </w:rPr>
              <w:t>3.1.3.2.  Informe de revisión de calidad de imágenes</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_Toc119686819 \h </w:instrText>
            </w:r>
            <w:r w:rsidR="007D23B4" w:rsidRPr="00593031">
              <w:rPr>
                <w:noProof/>
                <w:webHidden/>
              </w:rPr>
            </w:r>
            <w:r w:rsidR="007D23B4" w:rsidRPr="00593031">
              <w:rPr>
                <w:noProof/>
                <w:webHidden/>
              </w:rPr>
              <w:fldChar w:fldCharType="separate"/>
            </w:r>
            <w:r w:rsidR="00DC5177" w:rsidRPr="00593031">
              <w:rPr>
                <w:noProof/>
                <w:webHidden/>
              </w:rPr>
              <w:t>11</w:t>
            </w:r>
            <w:r w:rsidR="007D23B4" w:rsidRPr="00593031">
              <w:rPr>
                <w:noProof/>
                <w:webHidden/>
              </w:rPr>
              <w:fldChar w:fldCharType="end"/>
            </w:r>
          </w:hyperlink>
        </w:p>
        <w:p w14:paraId="34BC72ED" w14:textId="5ABA6B47" w:rsidR="007D23B4" w:rsidRPr="00593031" w:rsidRDefault="00593031">
          <w:pPr>
            <w:pStyle w:val="TDC1"/>
            <w:rPr>
              <w:noProof/>
            </w:rPr>
          </w:pPr>
          <w:hyperlink w:anchor="_Toc119686820" w:history="1">
            <w:r w:rsidR="007D23B4" w:rsidRPr="00593031">
              <w:rPr>
                <w:rStyle w:val="Hipervnculo"/>
                <w:rFonts w:ascii="Calibri Light" w:hAnsi="Calibri Light" w:cstheme="minorHAnsi"/>
                <w:noProof/>
                <w:color w:val="auto"/>
                <w:sz w:val="18"/>
                <w:szCs w:val="18"/>
              </w:rPr>
              <w:t>3.1.4 Calidad Archivo</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_Toc119686820 \h </w:instrText>
            </w:r>
            <w:r w:rsidR="007D23B4" w:rsidRPr="00593031">
              <w:rPr>
                <w:noProof/>
                <w:webHidden/>
              </w:rPr>
            </w:r>
            <w:r w:rsidR="007D23B4" w:rsidRPr="00593031">
              <w:rPr>
                <w:noProof/>
                <w:webHidden/>
              </w:rPr>
              <w:fldChar w:fldCharType="separate"/>
            </w:r>
            <w:r w:rsidR="00DC5177" w:rsidRPr="00593031">
              <w:rPr>
                <w:noProof/>
                <w:webHidden/>
              </w:rPr>
              <w:t>12</w:t>
            </w:r>
            <w:r w:rsidR="007D23B4" w:rsidRPr="00593031">
              <w:rPr>
                <w:noProof/>
                <w:webHidden/>
              </w:rPr>
              <w:fldChar w:fldCharType="end"/>
            </w:r>
          </w:hyperlink>
        </w:p>
        <w:p w14:paraId="3C91C949" w14:textId="243C0622" w:rsidR="007D23B4" w:rsidRPr="00593031" w:rsidRDefault="00593031">
          <w:pPr>
            <w:pStyle w:val="TDC1"/>
            <w:rPr>
              <w:noProof/>
            </w:rPr>
          </w:pPr>
          <w:hyperlink w:anchor="_Toc119686821" w:history="1">
            <w:r w:rsidR="007D23B4" w:rsidRPr="00593031">
              <w:rPr>
                <w:rStyle w:val="Hipervnculo"/>
                <w:rFonts w:ascii="Calibri Light" w:hAnsi="Calibri Light" w:cstheme="minorHAnsi"/>
                <w:noProof/>
                <w:color w:val="auto"/>
                <w:sz w:val="18"/>
                <w:szCs w:val="18"/>
              </w:rPr>
              <w:t>3.2 Oportunidad</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_Toc119686821 \h </w:instrText>
            </w:r>
            <w:r w:rsidR="007D23B4" w:rsidRPr="00593031">
              <w:rPr>
                <w:noProof/>
                <w:webHidden/>
              </w:rPr>
            </w:r>
            <w:r w:rsidR="007D23B4" w:rsidRPr="00593031">
              <w:rPr>
                <w:noProof/>
                <w:webHidden/>
              </w:rPr>
              <w:fldChar w:fldCharType="separate"/>
            </w:r>
            <w:r w:rsidR="00DC5177" w:rsidRPr="00593031">
              <w:rPr>
                <w:noProof/>
                <w:webHidden/>
              </w:rPr>
              <w:t>13</w:t>
            </w:r>
            <w:r w:rsidR="007D23B4" w:rsidRPr="00593031">
              <w:rPr>
                <w:noProof/>
                <w:webHidden/>
              </w:rPr>
              <w:fldChar w:fldCharType="end"/>
            </w:r>
          </w:hyperlink>
        </w:p>
        <w:p w14:paraId="3FE3D188" w14:textId="569B3A6A" w:rsidR="007D23B4" w:rsidRPr="00593031" w:rsidRDefault="00593031">
          <w:pPr>
            <w:pStyle w:val="TDC1"/>
            <w:rPr>
              <w:noProof/>
            </w:rPr>
          </w:pPr>
          <w:hyperlink w:anchor="_Toc119686822" w:history="1">
            <w:r w:rsidR="007D23B4" w:rsidRPr="00593031">
              <w:rPr>
                <w:rStyle w:val="Hipervnculo"/>
                <w:rFonts w:ascii="Calibri Light" w:hAnsi="Calibri Light" w:cstheme="minorHAnsi"/>
                <w:noProof/>
                <w:color w:val="auto"/>
                <w:sz w:val="18"/>
                <w:szCs w:val="18"/>
              </w:rPr>
              <w:t>3.2.1 Proceso Indemnizaciones SOAT – AP personas jurídicas</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_Toc119686822 \h </w:instrText>
            </w:r>
            <w:r w:rsidR="007D23B4" w:rsidRPr="00593031">
              <w:rPr>
                <w:noProof/>
                <w:webHidden/>
              </w:rPr>
            </w:r>
            <w:r w:rsidR="007D23B4" w:rsidRPr="00593031">
              <w:rPr>
                <w:noProof/>
                <w:webHidden/>
              </w:rPr>
              <w:fldChar w:fldCharType="separate"/>
            </w:r>
            <w:r w:rsidR="00DC5177" w:rsidRPr="00593031">
              <w:rPr>
                <w:noProof/>
                <w:webHidden/>
              </w:rPr>
              <w:t>13</w:t>
            </w:r>
            <w:r w:rsidR="007D23B4" w:rsidRPr="00593031">
              <w:rPr>
                <w:noProof/>
                <w:webHidden/>
              </w:rPr>
              <w:fldChar w:fldCharType="end"/>
            </w:r>
          </w:hyperlink>
        </w:p>
        <w:p w14:paraId="21EA2A58" w14:textId="187E19FF" w:rsidR="007D23B4" w:rsidRPr="00593031" w:rsidRDefault="00593031">
          <w:pPr>
            <w:pStyle w:val="TDC1"/>
            <w:rPr>
              <w:rStyle w:val="Hipervnculo"/>
              <w:rFonts w:ascii="Calibri Light" w:hAnsi="Calibri Light" w:cstheme="minorHAnsi"/>
              <w:color w:val="auto"/>
              <w:sz w:val="18"/>
              <w:szCs w:val="18"/>
            </w:rPr>
          </w:pPr>
          <w:hyperlink w:anchor="_Toc119686823" w:history="1">
            <w:r w:rsidR="007D23B4" w:rsidRPr="00593031">
              <w:rPr>
                <w:rStyle w:val="Hipervnculo"/>
                <w:rFonts w:ascii="Calibri Light" w:hAnsi="Calibri Light" w:cstheme="minorHAnsi"/>
                <w:noProof/>
                <w:color w:val="auto"/>
                <w:sz w:val="18"/>
                <w:szCs w:val="18"/>
              </w:rPr>
              <w:t>3.2.2.</w:t>
            </w:r>
            <w:r w:rsidR="007D23B4" w:rsidRPr="00593031">
              <w:rPr>
                <w:rStyle w:val="Hipervnculo"/>
                <w:rFonts w:ascii="Calibri Light" w:hAnsi="Calibri Light" w:cstheme="minorHAnsi"/>
                <w:color w:val="auto"/>
                <w:sz w:val="18"/>
                <w:szCs w:val="18"/>
              </w:rPr>
              <w:tab/>
            </w:r>
            <w:r w:rsidR="007D23B4" w:rsidRPr="00593031">
              <w:rPr>
                <w:rStyle w:val="Hipervnculo"/>
                <w:rFonts w:ascii="Calibri Light" w:hAnsi="Calibri Light" w:cstheme="minorHAnsi"/>
                <w:noProof/>
                <w:color w:val="auto"/>
                <w:sz w:val="18"/>
                <w:szCs w:val="18"/>
              </w:rPr>
              <w:t>Oportunidad Indemnizaciones Autos, Naturales, Generales, Patrimoniales y Vida</w:t>
            </w:r>
            <w:r w:rsidR="007D23B4" w:rsidRPr="00593031">
              <w:rPr>
                <w:rStyle w:val="Hipervnculo"/>
                <w:rFonts w:ascii="Calibri Light" w:hAnsi="Calibri Light" w:cstheme="minorHAnsi"/>
                <w:webHidden/>
                <w:color w:val="auto"/>
                <w:sz w:val="18"/>
                <w:szCs w:val="18"/>
              </w:rPr>
              <w:tab/>
            </w:r>
            <w:r w:rsidR="007D23B4" w:rsidRPr="00593031">
              <w:rPr>
                <w:rStyle w:val="Hipervnculo"/>
                <w:rFonts w:ascii="Calibri Light" w:hAnsi="Calibri Light" w:cstheme="minorHAnsi"/>
                <w:webHidden/>
                <w:color w:val="auto"/>
                <w:sz w:val="18"/>
                <w:szCs w:val="18"/>
              </w:rPr>
              <w:fldChar w:fldCharType="begin"/>
            </w:r>
            <w:r w:rsidR="007D23B4" w:rsidRPr="00593031">
              <w:rPr>
                <w:rStyle w:val="Hipervnculo"/>
                <w:rFonts w:ascii="Calibri Light" w:hAnsi="Calibri Light" w:cstheme="minorHAnsi"/>
                <w:webHidden/>
                <w:color w:val="auto"/>
                <w:sz w:val="18"/>
                <w:szCs w:val="18"/>
              </w:rPr>
              <w:instrText xml:space="preserve"> PAGEREF _Toc119686823 \h </w:instrText>
            </w:r>
            <w:r w:rsidR="007D23B4" w:rsidRPr="00593031">
              <w:rPr>
                <w:rStyle w:val="Hipervnculo"/>
                <w:rFonts w:ascii="Calibri Light" w:hAnsi="Calibri Light" w:cstheme="minorHAnsi"/>
                <w:webHidden/>
                <w:color w:val="auto"/>
                <w:sz w:val="18"/>
                <w:szCs w:val="18"/>
              </w:rPr>
            </w:r>
            <w:r w:rsidR="007D23B4" w:rsidRPr="00593031">
              <w:rPr>
                <w:rStyle w:val="Hipervnculo"/>
                <w:rFonts w:ascii="Calibri Light" w:hAnsi="Calibri Light" w:cstheme="minorHAnsi"/>
                <w:webHidden/>
                <w:color w:val="auto"/>
                <w:sz w:val="18"/>
                <w:szCs w:val="18"/>
              </w:rPr>
              <w:fldChar w:fldCharType="separate"/>
            </w:r>
            <w:r w:rsidR="00DC5177" w:rsidRPr="00593031">
              <w:rPr>
                <w:rStyle w:val="Hipervnculo"/>
                <w:rFonts w:ascii="Calibri Light" w:hAnsi="Calibri Light" w:cstheme="minorHAnsi"/>
                <w:noProof/>
                <w:webHidden/>
                <w:color w:val="auto"/>
                <w:sz w:val="18"/>
                <w:szCs w:val="18"/>
              </w:rPr>
              <w:t>18</w:t>
            </w:r>
            <w:r w:rsidR="007D23B4" w:rsidRPr="00593031">
              <w:rPr>
                <w:rStyle w:val="Hipervnculo"/>
                <w:rFonts w:ascii="Calibri Light" w:hAnsi="Calibri Light" w:cstheme="minorHAnsi"/>
                <w:webHidden/>
                <w:color w:val="auto"/>
                <w:sz w:val="18"/>
                <w:szCs w:val="18"/>
              </w:rPr>
              <w:fldChar w:fldCharType="end"/>
            </w:r>
          </w:hyperlink>
        </w:p>
        <w:p w14:paraId="2F6746F0" w14:textId="098B81A1" w:rsidR="007D23B4" w:rsidRPr="00593031" w:rsidRDefault="00593031">
          <w:pPr>
            <w:pStyle w:val="TDC1"/>
            <w:rPr>
              <w:noProof/>
            </w:rPr>
          </w:pPr>
          <w:hyperlink w:anchor="_Toc119686824" w:history="1">
            <w:r w:rsidR="007D23B4" w:rsidRPr="00593031">
              <w:rPr>
                <w:rStyle w:val="Hipervnculo"/>
                <w:rFonts w:ascii="Calibri Light" w:hAnsi="Calibri Light" w:cstheme="minorHAnsi"/>
                <w:noProof/>
                <w:color w:val="auto"/>
                <w:sz w:val="18"/>
                <w:szCs w:val="18"/>
              </w:rPr>
              <w:t>3.2.2 Oportunidad Correspondencia</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_Toc119686824 \h </w:instrText>
            </w:r>
            <w:r w:rsidR="007D23B4" w:rsidRPr="00593031">
              <w:rPr>
                <w:noProof/>
                <w:webHidden/>
              </w:rPr>
            </w:r>
            <w:r w:rsidR="007D23B4" w:rsidRPr="00593031">
              <w:rPr>
                <w:noProof/>
                <w:webHidden/>
              </w:rPr>
              <w:fldChar w:fldCharType="separate"/>
            </w:r>
            <w:r w:rsidR="00DC5177" w:rsidRPr="00593031">
              <w:rPr>
                <w:noProof/>
                <w:webHidden/>
              </w:rPr>
              <w:t>22</w:t>
            </w:r>
            <w:r w:rsidR="007D23B4" w:rsidRPr="00593031">
              <w:rPr>
                <w:noProof/>
                <w:webHidden/>
              </w:rPr>
              <w:fldChar w:fldCharType="end"/>
            </w:r>
          </w:hyperlink>
        </w:p>
        <w:p w14:paraId="28193E47" w14:textId="29707380" w:rsidR="007D23B4" w:rsidRPr="00593031" w:rsidRDefault="00593031">
          <w:pPr>
            <w:pStyle w:val="TDC1"/>
            <w:rPr>
              <w:noProof/>
            </w:rPr>
          </w:pPr>
          <w:hyperlink w:anchor="_Toc119686825" w:history="1">
            <w:r w:rsidR="007D23B4" w:rsidRPr="00593031">
              <w:rPr>
                <w:rStyle w:val="Hipervnculo"/>
                <w:rFonts w:ascii="Calibri Light" w:hAnsi="Calibri Light" w:cstheme="minorHAnsi"/>
                <w:noProof/>
                <w:color w:val="auto"/>
                <w:sz w:val="18"/>
                <w:szCs w:val="18"/>
              </w:rPr>
              <w:t>3.2.4 Oportunidad Archivo Consultas Atendidas</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_Toc119686825 \h </w:instrText>
            </w:r>
            <w:r w:rsidR="007D23B4" w:rsidRPr="00593031">
              <w:rPr>
                <w:noProof/>
                <w:webHidden/>
              </w:rPr>
            </w:r>
            <w:r w:rsidR="007D23B4" w:rsidRPr="00593031">
              <w:rPr>
                <w:noProof/>
                <w:webHidden/>
              </w:rPr>
              <w:fldChar w:fldCharType="separate"/>
            </w:r>
            <w:r w:rsidR="00DC5177" w:rsidRPr="00593031">
              <w:rPr>
                <w:noProof/>
                <w:webHidden/>
              </w:rPr>
              <w:t>27</w:t>
            </w:r>
            <w:r w:rsidR="007D23B4" w:rsidRPr="00593031">
              <w:rPr>
                <w:noProof/>
                <w:webHidden/>
              </w:rPr>
              <w:fldChar w:fldCharType="end"/>
            </w:r>
          </w:hyperlink>
        </w:p>
        <w:p w14:paraId="6B770281" w14:textId="10608253" w:rsidR="007D23B4" w:rsidRPr="00593031" w:rsidRDefault="00593031">
          <w:pPr>
            <w:pStyle w:val="TDC1"/>
            <w:rPr>
              <w:noProof/>
            </w:rPr>
          </w:pPr>
          <w:hyperlink w:anchor="_Toc119686826" w:history="1">
            <w:r w:rsidR="007D23B4" w:rsidRPr="00593031">
              <w:rPr>
                <w:rStyle w:val="Hipervnculo"/>
                <w:rFonts w:ascii="Calibri Light" w:hAnsi="Calibri Light" w:cstheme="minorHAnsi"/>
                <w:noProof/>
                <w:color w:val="auto"/>
                <w:sz w:val="18"/>
                <w:szCs w:val="18"/>
              </w:rPr>
              <w:t>3.3 Atención</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_Toc119686826 \h </w:instrText>
            </w:r>
            <w:r w:rsidR="007D23B4" w:rsidRPr="00593031">
              <w:rPr>
                <w:noProof/>
                <w:webHidden/>
              </w:rPr>
            </w:r>
            <w:r w:rsidR="007D23B4" w:rsidRPr="00593031">
              <w:rPr>
                <w:noProof/>
                <w:webHidden/>
              </w:rPr>
              <w:fldChar w:fldCharType="separate"/>
            </w:r>
            <w:r w:rsidR="00DC5177" w:rsidRPr="00593031">
              <w:rPr>
                <w:noProof/>
                <w:webHidden/>
              </w:rPr>
              <w:t>28</w:t>
            </w:r>
            <w:r w:rsidR="007D23B4" w:rsidRPr="00593031">
              <w:rPr>
                <w:noProof/>
                <w:webHidden/>
              </w:rPr>
              <w:fldChar w:fldCharType="end"/>
            </w:r>
          </w:hyperlink>
        </w:p>
        <w:p w14:paraId="4FA81176" w14:textId="4BE4B0DF" w:rsidR="007D23B4" w:rsidRPr="00593031" w:rsidRDefault="00593031">
          <w:pPr>
            <w:pStyle w:val="TDC1"/>
            <w:rPr>
              <w:noProof/>
            </w:rPr>
          </w:pPr>
          <w:hyperlink w:anchor="_Toc119686827" w:history="1">
            <w:r w:rsidR="007D23B4" w:rsidRPr="00593031">
              <w:rPr>
                <w:rStyle w:val="Hipervnculo"/>
                <w:rFonts w:ascii="Calibri Light" w:hAnsi="Calibri Light" w:cstheme="minorHAnsi"/>
                <w:noProof/>
                <w:color w:val="auto"/>
                <w:sz w:val="18"/>
                <w:szCs w:val="18"/>
              </w:rPr>
              <w:t>3.3.1. Atención Servicio</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_Toc119686827 \h </w:instrText>
            </w:r>
            <w:r w:rsidR="007D23B4" w:rsidRPr="00593031">
              <w:rPr>
                <w:noProof/>
                <w:webHidden/>
              </w:rPr>
            </w:r>
            <w:r w:rsidR="007D23B4" w:rsidRPr="00593031">
              <w:rPr>
                <w:noProof/>
                <w:webHidden/>
              </w:rPr>
              <w:fldChar w:fldCharType="separate"/>
            </w:r>
            <w:r w:rsidR="00DC5177" w:rsidRPr="00593031">
              <w:rPr>
                <w:noProof/>
                <w:webHidden/>
              </w:rPr>
              <w:t>29</w:t>
            </w:r>
            <w:r w:rsidR="007D23B4" w:rsidRPr="00593031">
              <w:rPr>
                <w:noProof/>
                <w:webHidden/>
              </w:rPr>
              <w:fldChar w:fldCharType="end"/>
            </w:r>
          </w:hyperlink>
        </w:p>
        <w:p w14:paraId="7DB2CCC8" w14:textId="14C64A0D" w:rsidR="007D23B4" w:rsidRPr="00593031" w:rsidRDefault="00593031">
          <w:pPr>
            <w:pStyle w:val="TDC1"/>
            <w:rPr>
              <w:noProof/>
            </w:rPr>
          </w:pPr>
          <w:hyperlink w:anchor="_Toc119686828" w:history="1">
            <w:r w:rsidR="007D23B4" w:rsidRPr="00593031">
              <w:rPr>
                <w:rStyle w:val="Hipervnculo"/>
                <w:rFonts w:ascii="Calibri Light" w:hAnsi="Calibri Light" w:cstheme="minorHAnsi"/>
                <w:noProof/>
                <w:color w:val="auto"/>
                <w:sz w:val="18"/>
                <w:szCs w:val="18"/>
              </w:rPr>
              <w:t>3.3.2. Custodia y Bodegaje</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_Toc119686828 \h </w:instrText>
            </w:r>
            <w:r w:rsidR="007D23B4" w:rsidRPr="00593031">
              <w:rPr>
                <w:noProof/>
                <w:webHidden/>
              </w:rPr>
            </w:r>
            <w:r w:rsidR="007D23B4" w:rsidRPr="00593031">
              <w:rPr>
                <w:noProof/>
                <w:webHidden/>
              </w:rPr>
              <w:fldChar w:fldCharType="separate"/>
            </w:r>
            <w:r w:rsidR="00DC5177" w:rsidRPr="00593031">
              <w:rPr>
                <w:noProof/>
                <w:webHidden/>
              </w:rPr>
              <w:t>29</w:t>
            </w:r>
            <w:r w:rsidR="007D23B4" w:rsidRPr="00593031">
              <w:rPr>
                <w:noProof/>
                <w:webHidden/>
              </w:rPr>
              <w:fldChar w:fldCharType="end"/>
            </w:r>
          </w:hyperlink>
        </w:p>
        <w:p w14:paraId="4F670A98" w14:textId="09E65577" w:rsidR="007D23B4" w:rsidRPr="00593031" w:rsidRDefault="00593031">
          <w:pPr>
            <w:pStyle w:val="TDC1"/>
            <w:rPr>
              <w:noProof/>
            </w:rPr>
          </w:pPr>
          <w:hyperlink w:anchor="_Toc119686829" w:history="1">
            <w:r w:rsidR="007D23B4" w:rsidRPr="00593031">
              <w:rPr>
                <w:rStyle w:val="Hipervnculo"/>
                <w:rFonts w:ascii="Calibri Light" w:hAnsi="Calibri Light" w:cstheme="minorHAnsi"/>
                <w:noProof/>
                <w:color w:val="auto"/>
                <w:sz w:val="18"/>
                <w:szCs w:val="18"/>
              </w:rPr>
              <w:t>3.3.3 Atención Recursos Adicionales</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_Toc119686829 \h </w:instrText>
            </w:r>
            <w:r w:rsidR="007D23B4" w:rsidRPr="00593031">
              <w:rPr>
                <w:noProof/>
                <w:webHidden/>
              </w:rPr>
            </w:r>
            <w:r w:rsidR="007D23B4" w:rsidRPr="00593031">
              <w:rPr>
                <w:noProof/>
                <w:webHidden/>
              </w:rPr>
              <w:fldChar w:fldCharType="separate"/>
            </w:r>
            <w:r w:rsidR="00DC5177" w:rsidRPr="00593031">
              <w:rPr>
                <w:noProof/>
                <w:webHidden/>
              </w:rPr>
              <w:t>30</w:t>
            </w:r>
            <w:r w:rsidR="007D23B4" w:rsidRPr="00593031">
              <w:rPr>
                <w:noProof/>
                <w:webHidden/>
              </w:rPr>
              <w:fldChar w:fldCharType="end"/>
            </w:r>
          </w:hyperlink>
        </w:p>
        <w:p w14:paraId="3F0E3F76" w14:textId="3BE66C78" w:rsidR="007D23B4" w:rsidRPr="00593031" w:rsidRDefault="00593031">
          <w:pPr>
            <w:pStyle w:val="TDC1"/>
            <w:rPr>
              <w:noProof/>
            </w:rPr>
          </w:pPr>
          <w:hyperlink w:anchor="_Toc119686830" w:history="1">
            <w:r w:rsidR="007D23B4" w:rsidRPr="00593031">
              <w:rPr>
                <w:rStyle w:val="Hipervnculo"/>
                <w:rFonts w:ascii="Calibri Light" w:eastAsiaTheme="majorEastAsia" w:hAnsi="Calibri Light" w:cstheme="minorHAnsi"/>
                <w:noProof/>
                <w:color w:val="auto"/>
                <w:sz w:val="18"/>
                <w:szCs w:val="18"/>
              </w:rPr>
              <w:t>4.</w:t>
            </w:r>
            <w:r w:rsidR="007D23B4" w:rsidRPr="00593031">
              <w:rPr>
                <w:noProof/>
              </w:rPr>
              <w:tab/>
            </w:r>
            <w:r w:rsidR="007D23B4" w:rsidRPr="00593031">
              <w:rPr>
                <w:rStyle w:val="Hipervnculo"/>
                <w:rFonts w:ascii="Calibri Light" w:eastAsiaTheme="majorEastAsia" w:hAnsi="Calibri Light" w:cstheme="minorHAnsi"/>
                <w:noProof/>
                <w:color w:val="auto"/>
                <w:sz w:val="18"/>
                <w:szCs w:val="18"/>
              </w:rPr>
              <w:t>Cuadro Escala de Sanciones</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_Toc119686830 \h </w:instrText>
            </w:r>
            <w:r w:rsidR="007D23B4" w:rsidRPr="00593031">
              <w:rPr>
                <w:noProof/>
                <w:webHidden/>
              </w:rPr>
            </w:r>
            <w:r w:rsidR="007D23B4" w:rsidRPr="00593031">
              <w:rPr>
                <w:noProof/>
                <w:webHidden/>
              </w:rPr>
              <w:fldChar w:fldCharType="separate"/>
            </w:r>
            <w:r w:rsidR="00DC5177" w:rsidRPr="00593031">
              <w:rPr>
                <w:noProof/>
                <w:webHidden/>
              </w:rPr>
              <w:t>30</w:t>
            </w:r>
            <w:r w:rsidR="007D23B4" w:rsidRPr="00593031">
              <w:rPr>
                <w:noProof/>
                <w:webHidden/>
              </w:rPr>
              <w:fldChar w:fldCharType="end"/>
            </w:r>
          </w:hyperlink>
        </w:p>
        <w:p w14:paraId="20A56E55" w14:textId="40F4D3C0" w:rsidR="007D23B4" w:rsidRPr="00593031" w:rsidRDefault="00593031" w:rsidP="00540F24">
          <w:pPr>
            <w:pStyle w:val="TDC2"/>
            <w:tabs>
              <w:tab w:val="left" w:pos="880"/>
              <w:tab w:val="right" w:leader="dot" w:pos="8828"/>
            </w:tabs>
            <w:ind w:left="0"/>
            <w:jc w:val="both"/>
            <w:rPr>
              <w:noProof/>
              <w:sz w:val="18"/>
              <w:szCs w:val="18"/>
            </w:rPr>
          </w:pPr>
          <w:hyperlink w:anchor="_Toc119686831" w:history="1">
            <w:r w:rsidR="007D23B4" w:rsidRPr="00593031">
              <w:rPr>
                <w:rStyle w:val="Hipervnculo"/>
                <w:rFonts w:ascii="Calibri Light" w:hAnsi="Calibri Light" w:cs="Calibri Light"/>
                <w:noProof/>
                <w:color w:val="auto"/>
                <w:sz w:val="18"/>
                <w:szCs w:val="18"/>
              </w:rPr>
              <w:t>4.1</w:t>
            </w:r>
            <w:r w:rsidR="00540F24" w:rsidRPr="00593031">
              <w:rPr>
                <w:noProof/>
                <w:sz w:val="18"/>
                <w:szCs w:val="18"/>
              </w:rPr>
              <w:t xml:space="preserve">  </w:t>
            </w:r>
            <w:r w:rsidR="007D23B4" w:rsidRPr="00593031">
              <w:rPr>
                <w:rStyle w:val="Hipervnculo"/>
                <w:rFonts w:ascii="Calibri Light" w:hAnsi="Calibri Light" w:cs="Calibri Light"/>
                <w:noProof/>
                <w:color w:val="auto"/>
                <w:sz w:val="18"/>
                <w:szCs w:val="18"/>
              </w:rPr>
              <w:t>Sanciones y correctivos por demoras en el proceso de indemnizaciones SOAT- AP personas jurídicas y naturales</w:t>
            </w:r>
            <w:r w:rsidR="007D23B4" w:rsidRPr="00593031">
              <w:rPr>
                <w:noProof/>
                <w:webHidden/>
                <w:sz w:val="18"/>
                <w:szCs w:val="18"/>
              </w:rPr>
              <w:tab/>
            </w:r>
            <w:r w:rsidR="007D23B4" w:rsidRPr="00593031">
              <w:rPr>
                <w:noProof/>
                <w:webHidden/>
                <w:sz w:val="18"/>
                <w:szCs w:val="18"/>
              </w:rPr>
              <w:fldChar w:fldCharType="begin"/>
            </w:r>
            <w:r w:rsidR="007D23B4" w:rsidRPr="00593031">
              <w:rPr>
                <w:noProof/>
                <w:webHidden/>
                <w:sz w:val="18"/>
                <w:szCs w:val="18"/>
              </w:rPr>
              <w:instrText xml:space="preserve"> PAGEREF _Toc119686831 \h </w:instrText>
            </w:r>
            <w:r w:rsidR="007D23B4" w:rsidRPr="00593031">
              <w:rPr>
                <w:noProof/>
                <w:webHidden/>
                <w:sz w:val="18"/>
                <w:szCs w:val="18"/>
              </w:rPr>
            </w:r>
            <w:r w:rsidR="007D23B4" w:rsidRPr="00593031">
              <w:rPr>
                <w:noProof/>
                <w:webHidden/>
                <w:sz w:val="18"/>
                <w:szCs w:val="18"/>
              </w:rPr>
              <w:fldChar w:fldCharType="separate"/>
            </w:r>
            <w:r w:rsidR="00DC5177" w:rsidRPr="00593031">
              <w:rPr>
                <w:noProof/>
                <w:webHidden/>
                <w:sz w:val="18"/>
                <w:szCs w:val="18"/>
              </w:rPr>
              <w:t>31</w:t>
            </w:r>
            <w:r w:rsidR="007D23B4" w:rsidRPr="00593031">
              <w:rPr>
                <w:noProof/>
                <w:webHidden/>
                <w:sz w:val="18"/>
                <w:szCs w:val="18"/>
              </w:rPr>
              <w:fldChar w:fldCharType="end"/>
            </w:r>
          </w:hyperlink>
        </w:p>
        <w:p w14:paraId="05866BE7" w14:textId="049B5594" w:rsidR="007D23B4" w:rsidRPr="00593031" w:rsidRDefault="00593031" w:rsidP="00540F24">
          <w:pPr>
            <w:pStyle w:val="TDC3"/>
            <w:rPr>
              <w:noProof/>
            </w:rPr>
          </w:pPr>
          <w:hyperlink w:anchor="_Toc119686832" w:history="1">
            <w:r w:rsidR="007D23B4" w:rsidRPr="00593031">
              <w:rPr>
                <w:rStyle w:val="Hipervnculo"/>
                <w:rFonts w:ascii="Calibri Light" w:hAnsi="Calibri Light" w:cs="Calibri Light"/>
                <w:noProof/>
                <w:color w:val="auto"/>
                <w:sz w:val="18"/>
                <w:szCs w:val="18"/>
              </w:rPr>
              <w:t>4.1.1</w:t>
            </w:r>
            <w:r w:rsidR="00540F24" w:rsidRPr="00593031">
              <w:rPr>
                <w:noProof/>
              </w:rPr>
              <w:t xml:space="preserve"> </w:t>
            </w:r>
            <w:r w:rsidR="007D23B4" w:rsidRPr="00593031">
              <w:rPr>
                <w:rStyle w:val="Hipervnculo"/>
                <w:rFonts w:ascii="Calibri Light" w:hAnsi="Calibri Light" w:cs="Calibri Light"/>
                <w:noProof/>
                <w:color w:val="auto"/>
                <w:sz w:val="18"/>
                <w:szCs w:val="18"/>
              </w:rPr>
              <w:t>Intereses por</w:t>
            </w:r>
            <w:r w:rsidR="007D23B4" w:rsidRPr="00593031">
              <w:rPr>
                <w:rStyle w:val="Hipervnculo"/>
                <w:rFonts w:ascii="Calibri Light" w:hAnsi="Calibri Light" w:cs="Calibri Light"/>
                <w:noProof/>
                <w:color w:val="auto"/>
                <w:sz w:val="18"/>
                <w:szCs w:val="18"/>
                <w:shd w:val="clear" w:color="auto" w:fill="E6E6E6"/>
              </w:rPr>
              <w:t xml:space="preserve"> </w:t>
            </w:r>
            <w:r w:rsidR="007D23B4" w:rsidRPr="00593031">
              <w:rPr>
                <w:rStyle w:val="Hipervnculo"/>
                <w:rFonts w:ascii="Calibri Light" w:hAnsi="Calibri Light" w:cs="Calibri Light"/>
                <w:noProof/>
                <w:color w:val="auto"/>
                <w:sz w:val="18"/>
                <w:szCs w:val="18"/>
              </w:rPr>
              <w:t xml:space="preserve">mora: </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_Toc119686832 \h </w:instrText>
            </w:r>
            <w:r w:rsidR="007D23B4" w:rsidRPr="00593031">
              <w:rPr>
                <w:noProof/>
                <w:webHidden/>
              </w:rPr>
            </w:r>
            <w:r w:rsidR="007D23B4" w:rsidRPr="00593031">
              <w:rPr>
                <w:noProof/>
                <w:webHidden/>
              </w:rPr>
              <w:fldChar w:fldCharType="separate"/>
            </w:r>
            <w:r w:rsidR="00DC5177" w:rsidRPr="00593031">
              <w:rPr>
                <w:noProof/>
                <w:webHidden/>
              </w:rPr>
              <w:t>31</w:t>
            </w:r>
            <w:r w:rsidR="007D23B4" w:rsidRPr="00593031">
              <w:rPr>
                <w:noProof/>
                <w:webHidden/>
              </w:rPr>
              <w:fldChar w:fldCharType="end"/>
            </w:r>
          </w:hyperlink>
        </w:p>
        <w:p w14:paraId="10E6392A" w14:textId="096BB756" w:rsidR="007D23B4" w:rsidRPr="00593031" w:rsidRDefault="00593031" w:rsidP="00540F24">
          <w:pPr>
            <w:pStyle w:val="TDC3"/>
            <w:rPr>
              <w:noProof/>
            </w:rPr>
          </w:pPr>
          <w:hyperlink w:anchor="_Toc119686833" w:history="1">
            <w:r w:rsidR="007D23B4" w:rsidRPr="00593031">
              <w:rPr>
                <w:rStyle w:val="Hipervnculo"/>
                <w:rFonts w:ascii="Calibri Light" w:hAnsi="Calibri Light" w:cs="Calibri Light"/>
                <w:noProof/>
                <w:color w:val="auto"/>
                <w:sz w:val="18"/>
                <w:szCs w:val="18"/>
              </w:rPr>
              <w:t>4.1.2 Demoras en el proceso –</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_Toc119686833 \h </w:instrText>
            </w:r>
            <w:r w:rsidR="007D23B4" w:rsidRPr="00593031">
              <w:rPr>
                <w:noProof/>
                <w:webHidden/>
              </w:rPr>
            </w:r>
            <w:r w:rsidR="007D23B4" w:rsidRPr="00593031">
              <w:rPr>
                <w:noProof/>
                <w:webHidden/>
              </w:rPr>
              <w:fldChar w:fldCharType="separate"/>
            </w:r>
            <w:r w:rsidR="00DC5177" w:rsidRPr="00593031">
              <w:rPr>
                <w:noProof/>
                <w:webHidden/>
              </w:rPr>
              <w:t>33</w:t>
            </w:r>
            <w:r w:rsidR="007D23B4" w:rsidRPr="00593031">
              <w:rPr>
                <w:noProof/>
                <w:webHidden/>
              </w:rPr>
              <w:fldChar w:fldCharType="end"/>
            </w:r>
          </w:hyperlink>
        </w:p>
        <w:p w14:paraId="6B2BB53B" w14:textId="34FDEAAA" w:rsidR="007D23B4" w:rsidRPr="00593031" w:rsidRDefault="00593031">
          <w:pPr>
            <w:pStyle w:val="TDC1"/>
            <w:rPr>
              <w:noProof/>
            </w:rPr>
          </w:pPr>
          <w:hyperlink w:anchor="_Toc119686834" w:history="1">
            <w:r w:rsidR="007D23B4" w:rsidRPr="00593031">
              <w:rPr>
                <w:rStyle w:val="Hipervnculo"/>
                <w:rFonts w:ascii="Calibri Light" w:eastAsiaTheme="minorHAnsi" w:hAnsi="Calibri Light" w:cstheme="minorHAnsi"/>
                <w:noProof/>
                <w:color w:val="auto"/>
                <w:sz w:val="18"/>
                <w:szCs w:val="18"/>
              </w:rPr>
              <w:t>5.Protocolo de Pagos y Facturación</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_Toc119686834 \h </w:instrText>
            </w:r>
            <w:r w:rsidR="007D23B4" w:rsidRPr="00593031">
              <w:rPr>
                <w:noProof/>
                <w:webHidden/>
              </w:rPr>
            </w:r>
            <w:r w:rsidR="007D23B4" w:rsidRPr="00593031">
              <w:rPr>
                <w:noProof/>
                <w:webHidden/>
              </w:rPr>
              <w:fldChar w:fldCharType="separate"/>
            </w:r>
            <w:r w:rsidR="00DC5177" w:rsidRPr="00593031">
              <w:rPr>
                <w:noProof/>
                <w:webHidden/>
              </w:rPr>
              <w:t>33</w:t>
            </w:r>
            <w:r w:rsidR="007D23B4" w:rsidRPr="00593031">
              <w:rPr>
                <w:noProof/>
                <w:webHidden/>
              </w:rPr>
              <w:fldChar w:fldCharType="end"/>
            </w:r>
          </w:hyperlink>
        </w:p>
        <w:p w14:paraId="06D48263" w14:textId="4B72EEF1" w:rsidR="007D23B4" w:rsidRPr="00593031" w:rsidRDefault="00593031">
          <w:pPr>
            <w:pStyle w:val="TDC1"/>
            <w:rPr>
              <w:noProof/>
            </w:rPr>
          </w:pPr>
          <w:hyperlink w:anchor="_Toc119686835" w:history="1">
            <w:r w:rsidR="007D23B4" w:rsidRPr="00593031">
              <w:rPr>
                <w:rStyle w:val="Hipervnculo"/>
                <w:rFonts w:ascii="Calibri Light" w:hAnsi="Calibri Light" w:cstheme="minorHAnsi"/>
                <w:noProof/>
                <w:color w:val="auto"/>
                <w:sz w:val="18"/>
                <w:szCs w:val="18"/>
              </w:rPr>
              <w:t>5.1.</w:t>
            </w:r>
            <w:r w:rsidR="007D23B4" w:rsidRPr="00593031">
              <w:rPr>
                <w:noProof/>
              </w:rPr>
              <w:tab/>
            </w:r>
            <w:r w:rsidR="007D23B4" w:rsidRPr="00593031">
              <w:rPr>
                <w:rStyle w:val="Hipervnculo"/>
                <w:rFonts w:ascii="Calibri Light" w:hAnsi="Calibri Light" w:cstheme="minorHAnsi"/>
                <w:noProof/>
                <w:color w:val="auto"/>
                <w:sz w:val="18"/>
                <w:szCs w:val="18"/>
              </w:rPr>
              <w:t>Pre – Factura</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_Toc119686835 \h </w:instrText>
            </w:r>
            <w:r w:rsidR="007D23B4" w:rsidRPr="00593031">
              <w:rPr>
                <w:noProof/>
                <w:webHidden/>
              </w:rPr>
            </w:r>
            <w:r w:rsidR="007D23B4" w:rsidRPr="00593031">
              <w:rPr>
                <w:noProof/>
                <w:webHidden/>
              </w:rPr>
              <w:fldChar w:fldCharType="separate"/>
            </w:r>
            <w:r w:rsidR="00DC5177" w:rsidRPr="00593031">
              <w:rPr>
                <w:noProof/>
                <w:webHidden/>
              </w:rPr>
              <w:t>33</w:t>
            </w:r>
            <w:r w:rsidR="007D23B4" w:rsidRPr="00593031">
              <w:rPr>
                <w:noProof/>
                <w:webHidden/>
              </w:rPr>
              <w:fldChar w:fldCharType="end"/>
            </w:r>
          </w:hyperlink>
        </w:p>
        <w:p w14:paraId="219ABD73" w14:textId="682C5663" w:rsidR="007D23B4" w:rsidRPr="00593031" w:rsidRDefault="00593031">
          <w:pPr>
            <w:pStyle w:val="TDC1"/>
            <w:rPr>
              <w:noProof/>
            </w:rPr>
          </w:pPr>
          <w:hyperlink w:anchor="_Toc119686836" w:history="1">
            <w:r w:rsidR="007D23B4" w:rsidRPr="00593031">
              <w:rPr>
                <w:rStyle w:val="Hipervnculo"/>
                <w:rFonts w:ascii="Calibri Light" w:hAnsi="Calibri Light" w:cstheme="minorHAnsi"/>
                <w:noProof/>
                <w:color w:val="auto"/>
                <w:sz w:val="18"/>
                <w:szCs w:val="18"/>
              </w:rPr>
              <w:t>5.2.</w:t>
            </w:r>
            <w:r w:rsidR="007D23B4" w:rsidRPr="00593031">
              <w:rPr>
                <w:noProof/>
              </w:rPr>
              <w:tab/>
            </w:r>
            <w:r w:rsidR="007D23B4" w:rsidRPr="00593031">
              <w:rPr>
                <w:rStyle w:val="Hipervnculo"/>
                <w:rFonts w:ascii="Calibri Light" w:hAnsi="Calibri Light" w:cstheme="minorHAnsi"/>
                <w:noProof/>
                <w:color w:val="auto"/>
                <w:sz w:val="18"/>
                <w:szCs w:val="18"/>
              </w:rPr>
              <w:t>Factura</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_Toc119686836 \h </w:instrText>
            </w:r>
            <w:r w:rsidR="007D23B4" w:rsidRPr="00593031">
              <w:rPr>
                <w:noProof/>
                <w:webHidden/>
              </w:rPr>
            </w:r>
            <w:r w:rsidR="007D23B4" w:rsidRPr="00593031">
              <w:rPr>
                <w:noProof/>
                <w:webHidden/>
              </w:rPr>
              <w:fldChar w:fldCharType="separate"/>
            </w:r>
            <w:r w:rsidR="00DC5177" w:rsidRPr="00593031">
              <w:rPr>
                <w:noProof/>
                <w:webHidden/>
              </w:rPr>
              <w:t>34</w:t>
            </w:r>
            <w:r w:rsidR="007D23B4" w:rsidRPr="00593031">
              <w:rPr>
                <w:noProof/>
                <w:webHidden/>
              </w:rPr>
              <w:fldChar w:fldCharType="end"/>
            </w:r>
          </w:hyperlink>
        </w:p>
        <w:p w14:paraId="4862A212" w14:textId="44F1366D" w:rsidR="007D23B4" w:rsidRPr="00593031" w:rsidRDefault="00593031">
          <w:pPr>
            <w:pStyle w:val="TDC1"/>
            <w:rPr>
              <w:noProof/>
            </w:rPr>
          </w:pPr>
          <w:hyperlink w:anchor="_Toc119686837" w:history="1">
            <w:r w:rsidR="007D23B4" w:rsidRPr="00593031">
              <w:rPr>
                <w:rStyle w:val="Hipervnculo"/>
                <w:rFonts w:ascii="Calibri Light" w:hAnsi="Calibri Light" w:cstheme="minorHAnsi"/>
                <w:noProof/>
                <w:color w:val="auto"/>
                <w:sz w:val="18"/>
                <w:szCs w:val="18"/>
              </w:rPr>
              <w:t>5.3.</w:t>
            </w:r>
            <w:r w:rsidR="007D23B4" w:rsidRPr="00593031">
              <w:rPr>
                <w:noProof/>
              </w:rPr>
              <w:tab/>
            </w:r>
            <w:r w:rsidR="007D23B4" w:rsidRPr="00593031">
              <w:rPr>
                <w:rStyle w:val="Hipervnculo"/>
                <w:rFonts w:ascii="Calibri Light" w:hAnsi="Calibri Light" w:cstheme="minorHAnsi"/>
                <w:noProof/>
                <w:color w:val="auto"/>
                <w:sz w:val="18"/>
                <w:szCs w:val="18"/>
              </w:rPr>
              <w:t>Soportes Facturación</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_Toc119686837 \h </w:instrText>
            </w:r>
            <w:r w:rsidR="007D23B4" w:rsidRPr="00593031">
              <w:rPr>
                <w:noProof/>
                <w:webHidden/>
              </w:rPr>
            </w:r>
            <w:r w:rsidR="007D23B4" w:rsidRPr="00593031">
              <w:rPr>
                <w:noProof/>
                <w:webHidden/>
              </w:rPr>
              <w:fldChar w:fldCharType="separate"/>
            </w:r>
            <w:r w:rsidR="00DC5177" w:rsidRPr="00593031">
              <w:rPr>
                <w:noProof/>
                <w:webHidden/>
              </w:rPr>
              <w:t>34</w:t>
            </w:r>
            <w:r w:rsidR="007D23B4" w:rsidRPr="00593031">
              <w:rPr>
                <w:noProof/>
                <w:webHidden/>
              </w:rPr>
              <w:fldChar w:fldCharType="end"/>
            </w:r>
          </w:hyperlink>
        </w:p>
        <w:p w14:paraId="0AF05659" w14:textId="476690B7" w:rsidR="007D23B4" w:rsidRPr="00593031" w:rsidRDefault="00593031">
          <w:pPr>
            <w:pStyle w:val="TDC1"/>
            <w:rPr>
              <w:noProof/>
            </w:rPr>
          </w:pPr>
          <w:hyperlink w:anchor="_Toc119686838" w:history="1">
            <w:r w:rsidR="007D23B4" w:rsidRPr="00593031">
              <w:rPr>
                <w:rStyle w:val="Hipervnculo"/>
                <w:rFonts w:ascii="Calibri Light" w:hAnsi="Calibri Light" w:cstheme="minorHAnsi"/>
                <w:noProof/>
                <w:color w:val="auto"/>
                <w:sz w:val="18"/>
                <w:szCs w:val="18"/>
              </w:rPr>
              <w:t>5.3.1.</w:t>
            </w:r>
            <w:r w:rsidR="007D23B4" w:rsidRPr="00593031">
              <w:rPr>
                <w:noProof/>
              </w:rPr>
              <w:tab/>
            </w:r>
            <w:r w:rsidR="007D23B4" w:rsidRPr="00593031">
              <w:rPr>
                <w:rStyle w:val="Hipervnculo"/>
                <w:rFonts w:ascii="Calibri Light" w:hAnsi="Calibri Light" w:cstheme="minorHAnsi"/>
                <w:noProof/>
                <w:color w:val="auto"/>
                <w:sz w:val="18"/>
                <w:szCs w:val="18"/>
              </w:rPr>
              <w:t>Indemnizaciones</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_Toc119686838 \h </w:instrText>
            </w:r>
            <w:r w:rsidR="007D23B4" w:rsidRPr="00593031">
              <w:rPr>
                <w:noProof/>
                <w:webHidden/>
              </w:rPr>
            </w:r>
            <w:r w:rsidR="007D23B4" w:rsidRPr="00593031">
              <w:rPr>
                <w:noProof/>
                <w:webHidden/>
              </w:rPr>
              <w:fldChar w:fldCharType="separate"/>
            </w:r>
            <w:r w:rsidR="00DC5177" w:rsidRPr="00593031">
              <w:rPr>
                <w:noProof/>
                <w:webHidden/>
              </w:rPr>
              <w:t>35</w:t>
            </w:r>
            <w:r w:rsidR="007D23B4" w:rsidRPr="00593031">
              <w:rPr>
                <w:noProof/>
                <w:webHidden/>
              </w:rPr>
              <w:fldChar w:fldCharType="end"/>
            </w:r>
          </w:hyperlink>
        </w:p>
        <w:p w14:paraId="412D4496" w14:textId="2D1D80A2" w:rsidR="007D23B4" w:rsidRPr="00593031" w:rsidRDefault="00593031">
          <w:pPr>
            <w:pStyle w:val="TDC1"/>
            <w:rPr>
              <w:noProof/>
            </w:rPr>
          </w:pPr>
          <w:hyperlink w:anchor="_Toc119686839" w:history="1">
            <w:r w:rsidR="007D23B4" w:rsidRPr="00593031">
              <w:rPr>
                <w:rStyle w:val="Hipervnculo"/>
                <w:rFonts w:ascii="Calibri Light" w:hAnsi="Calibri Light" w:cstheme="minorHAnsi"/>
                <w:noProof/>
                <w:color w:val="auto"/>
                <w:sz w:val="18"/>
                <w:szCs w:val="18"/>
              </w:rPr>
              <w:t>5.3.2</w:t>
            </w:r>
            <w:r w:rsidR="007D23B4" w:rsidRPr="00593031">
              <w:rPr>
                <w:noProof/>
              </w:rPr>
              <w:tab/>
            </w:r>
            <w:r w:rsidR="007D23B4" w:rsidRPr="00593031">
              <w:rPr>
                <w:rStyle w:val="Hipervnculo"/>
                <w:rFonts w:ascii="Calibri Light" w:hAnsi="Calibri Light" w:cstheme="minorHAnsi"/>
                <w:noProof/>
                <w:color w:val="auto"/>
                <w:sz w:val="18"/>
                <w:szCs w:val="18"/>
              </w:rPr>
              <w:t>Archivo</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_Toc119686839 \h </w:instrText>
            </w:r>
            <w:r w:rsidR="007D23B4" w:rsidRPr="00593031">
              <w:rPr>
                <w:noProof/>
                <w:webHidden/>
              </w:rPr>
            </w:r>
            <w:r w:rsidR="007D23B4" w:rsidRPr="00593031">
              <w:rPr>
                <w:noProof/>
                <w:webHidden/>
              </w:rPr>
              <w:fldChar w:fldCharType="separate"/>
            </w:r>
            <w:r w:rsidR="00DC5177" w:rsidRPr="00593031">
              <w:rPr>
                <w:noProof/>
                <w:webHidden/>
              </w:rPr>
              <w:t>37</w:t>
            </w:r>
            <w:r w:rsidR="007D23B4" w:rsidRPr="00593031">
              <w:rPr>
                <w:noProof/>
                <w:webHidden/>
              </w:rPr>
              <w:fldChar w:fldCharType="end"/>
            </w:r>
          </w:hyperlink>
        </w:p>
        <w:p w14:paraId="00AD0770" w14:textId="2A646222" w:rsidR="007D23B4" w:rsidRPr="00593031" w:rsidRDefault="00593031">
          <w:pPr>
            <w:pStyle w:val="TDC1"/>
            <w:rPr>
              <w:noProof/>
            </w:rPr>
          </w:pPr>
          <w:hyperlink w:anchor="_Toc119686840" w:history="1">
            <w:r w:rsidR="007D23B4" w:rsidRPr="00593031">
              <w:rPr>
                <w:rStyle w:val="Hipervnculo"/>
                <w:rFonts w:ascii="Calibri Light" w:hAnsi="Calibri Light" w:cstheme="minorHAnsi"/>
                <w:noProof/>
                <w:color w:val="auto"/>
                <w:sz w:val="18"/>
                <w:szCs w:val="18"/>
              </w:rPr>
              <w:t>5.3.3</w:t>
            </w:r>
            <w:r w:rsidR="007D23B4" w:rsidRPr="00593031">
              <w:rPr>
                <w:noProof/>
              </w:rPr>
              <w:tab/>
            </w:r>
            <w:r w:rsidR="007D23B4" w:rsidRPr="00593031">
              <w:rPr>
                <w:rStyle w:val="Hipervnculo"/>
                <w:rFonts w:ascii="Calibri Light" w:hAnsi="Calibri Light" w:cstheme="minorHAnsi"/>
                <w:noProof/>
                <w:color w:val="auto"/>
                <w:sz w:val="18"/>
                <w:szCs w:val="18"/>
              </w:rPr>
              <w:t>Correspondencia Recibida (CR)</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_Toc119686840 \h </w:instrText>
            </w:r>
            <w:r w:rsidR="007D23B4" w:rsidRPr="00593031">
              <w:rPr>
                <w:noProof/>
                <w:webHidden/>
              </w:rPr>
            </w:r>
            <w:r w:rsidR="007D23B4" w:rsidRPr="00593031">
              <w:rPr>
                <w:noProof/>
                <w:webHidden/>
              </w:rPr>
              <w:fldChar w:fldCharType="separate"/>
            </w:r>
            <w:r w:rsidR="00DC5177" w:rsidRPr="00593031">
              <w:rPr>
                <w:noProof/>
                <w:webHidden/>
              </w:rPr>
              <w:t>37</w:t>
            </w:r>
            <w:r w:rsidR="007D23B4" w:rsidRPr="00593031">
              <w:rPr>
                <w:noProof/>
                <w:webHidden/>
              </w:rPr>
              <w:fldChar w:fldCharType="end"/>
            </w:r>
          </w:hyperlink>
        </w:p>
        <w:p w14:paraId="0902F81B" w14:textId="1DBB84F5" w:rsidR="007D23B4" w:rsidRPr="00593031" w:rsidRDefault="00593031">
          <w:pPr>
            <w:pStyle w:val="TDC1"/>
            <w:rPr>
              <w:noProof/>
            </w:rPr>
          </w:pPr>
          <w:hyperlink w:anchor="_Toc119686841" w:history="1">
            <w:r w:rsidR="007D23B4" w:rsidRPr="00593031">
              <w:rPr>
                <w:rStyle w:val="Hipervnculo"/>
                <w:rFonts w:ascii="Calibri Light" w:hAnsi="Calibri Light" w:cstheme="minorHAnsi"/>
                <w:noProof/>
                <w:color w:val="auto"/>
                <w:sz w:val="18"/>
                <w:szCs w:val="18"/>
              </w:rPr>
              <w:t>5.3.4</w:t>
            </w:r>
            <w:r w:rsidR="007D23B4" w:rsidRPr="00593031">
              <w:rPr>
                <w:noProof/>
              </w:rPr>
              <w:tab/>
            </w:r>
            <w:r w:rsidR="007D23B4" w:rsidRPr="00593031">
              <w:rPr>
                <w:rStyle w:val="Hipervnculo"/>
                <w:rFonts w:ascii="Calibri Light" w:hAnsi="Calibri Light" w:cstheme="minorHAnsi"/>
                <w:noProof/>
                <w:color w:val="auto"/>
                <w:sz w:val="18"/>
                <w:szCs w:val="18"/>
              </w:rPr>
              <w:t>Correspondencia Enviada (CE)</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_Toc119686841 \h </w:instrText>
            </w:r>
            <w:r w:rsidR="007D23B4" w:rsidRPr="00593031">
              <w:rPr>
                <w:noProof/>
                <w:webHidden/>
              </w:rPr>
            </w:r>
            <w:r w:rsidR="007D23B4" w:rsidRPr="00593031">
              <w:rPr>
                <w:noProof/>
                <w:webHidden/>
              </w:rPr>
              <w:fldChar w:fldCharType="separate"/>
            </w:r>
            <w:r w:rsidR="00DC5177" w:rsidRPr="00593031">
              <w:rPr>
                <w:noProof/>
                <w:webHidden/>
              </w:rPr>
              <w:t>38</w:t>
            </w:r>
            <w:r w:rsidR="007D23B4" w:rsidRPr="00593031">
              <w:rPr>
                <w:noProof/>
                <w:webHidden/>
              </w:rPr>
              <w:fldChar w:fldCharType="end"/>
            </w:r>
          </w:hyperlink>
        </w:p>
        <w:p w14:paraId="51F4E1ED" w14:textId="19B3815F" w:rsidR="007D23B4" w:rsidRPr="00593031" w:rsidRDefault="00593031">
          <w:pPr>
            <w:pStyle w:val="TDC1"/>
            <w:rPr>
              <w:noProof/>
            </w:rPr>
          </w:pPr>
          <w:hyperlink w:anchor="_Toc119686842" w:history="1">
            <w:r w:rsidR="007D23B4" w:rsidRPr="00593031">
              <w:rPr>
                <w:rStyle w:val="Hipervnculo"/>
                <w:rFonts w:ascii="Calibri Light" w:hAnsi="Calibri Light" w:cstheme="minorHAnsi"/>
                <w:noProof/>
                <w:color w:val="auto"/>
                <w:sz w:val="18"/>
                <w:szCs w:val="18"/>
              </w:rPr>
              <w:t>5.3.5</w:t>
            </w:r>
            <w:r w:rsidR="007D23B4" w:rsidRPr="00593031">
              <w:rPr>
                <w:noProof/>
              </w:rPr>
              <w:tab/>
            </w:r>
            <w:r w:rsidR="007D23B4" w:rsidRPr="00593031">
              <w:rPr>
                <w:rStyle w:val="Hipervnculo"/>
                <w:rFonts w:ascii="Calibri Light" w:hAnsi="Calibri Light" w:cstheme="minorHAnsi"/>
                <w:noProof/>
                <w:color w:val="auto"/>
                <w:sz w:val="18"/>
                <w:szCs w:val="18"/>
              </w:rPr>
              <w:t>Custodia y Bodegaje</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_Toc119686842 \h </w:instrText>
            </w:r>
            <w:r w:rsidR="007D23B4" w:rsidRPr="00593031">
              <w:rPr>
                <w:noProof/>
                <w:webHidden/>
              </w:rPr>
            </w:r>
            <w:r w:rsidR="007D23B4" w:rsidRPr="00593031">
              <w:rPr>
                <w:noProof/>
                <w:webHidden/>
              </w:rPr>
              <w:fldChar w:fldCharType="separate"/>
            </w:r>
            <w:r w:rsidR="00DC5177" w:rsidRPr="00593031">
              <w:rPr>
                <w:noProof/>
                <w:webHidden/>
              </w:rPr>
              <w:t>39</w:t>
            </w:r>
            <w:r w:rsidR="007D23B4" w:rsidRPr="00593031">
              <w:rPr>
                <w:noProof/>
                <w:webHidden/>
              </w:rPr>
              <w:fldChar w:fldCharType="end"/>
            </w:r>
          </w:hyperlink>
        </w:p>
        <w:p w14:paraId="3A8C1654" w14:textId="6829C5FE" w:rsidR="007D23B4" w:rsidRPr="00593031" w:rsidRDefault="00593031">
          <w:pPr>
            <w:pStyle w:val="TDC1"/>
            <w:rPr>
              <w:noProof/>
            </w:rPr>
          </w:pPr>
          <w:hyperlink w:anchor="_Toc119686843" w:history="1">
            <w:r w:rsidR="007D23B4" w:rsidRPr="00593031">
              <w:rPr>
                <w:rStyle w:val="Hipervnculo"/>
                <w:rFonts w:ascii="Calibri Light" w:hAnsi="Calibri Light" w:cstheme="minorHAnsi"/>
                <w:noProof/>
                <w:color w:val="auto"/>
                <w:sz w:val="18"/>
                <w:szCs w:val="18"/>
              </w:rPr>
              <w:t>5.3.6</w:t>
            </w:r>
            <w:r w:rsidR="007D23B4" w:rsidRPr="00593031">
              <w:rPr>
                <w:noProof/>
              </w:rPr>
              <w:tab/>
            </w:r>
            <w:r w:rsidR="007D23B4" w:rsidRPr="00593031">
              <w:rPr>
                <w:rStyle w:val="Hipervnculo"/>
                <w:rFonts w:ascii="Calibri Light" w:hAnsi="Calibri Light" w:cstheme="minorHAnsi"/>
                <w:noProof/>
                <w:color w:val="auto"/>
                <w:sz w:val="18"/>
                <w:szCs w:val="18"/>
              </w:rPr>
              <w:t>Certificación Paz y Salvo</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_Toc119686843 \h </w:instrText>
            </w:r>
            <w:r w:rsidR="007D23B4" w:rsidRPr="00593031">
              <w:rPr>
                <w:noProof/>
                <w:webHidden/>
              </w:rPr>
            </w:r>
            <w:r w:rsidR="007D23B4" w:rsidRPr="00593031">
              <w:rPr>
                <w:noProof/>
                <w:webHidden/>
              </w:rPr>
              <w:fldChar w:fldCharType="separate"/>
            </w:r>
            <w:r w:rsidR="00DC5177" w:rsidRPr="00593031">
              <w:rPr>
                <w:noProof/>
                <w:webHidden/>
              </w:rPr>
              <w:t>39</w:t>
            </w:r>
            <w:r w:rsidR="007D23B4" w:rsidRPr="00593031">
              <w:rPr>
                <w:noProof/>
                <w:webHidden/>
              </w:rPr>
              <w:fldChar w:fldCharType="end"/>
            </w:r>
          </w:hyperlink>
        </w:p>
        <w:p w14:paraId="2B4172C7" w14:textId="27B6801F" w:rsidR="007D23B4" w:rsidRPr="00593031" w:rsidRDefault="00593031">
          <w:pPr>
            <w:pStyle w:val="TDC1"/>
            <w:rPr>
              <w:noProof/>
            </w:rPr>
          </w:pPr>
          <w:hyperlink w:anchor="_Toc119686844" w:history="1">
            <w:r w:rsidR="007D23B4" w:rsidRPr="00593031">
              <w:rPr>
                <w:rStyle w:val="Hipervnculo"/>
                <w:rFonts w:ascii="Calibri Light" w:hAnsi="Calibri Light" w:cstheme="minorHAnsi"/>
                <w:noProof/>
                <w:color w:val="auto"/>
                <w:sz w:val="18"/>
                <w:szCs w:val="18"/>
              </w:rPr>
              <w:t>5.4</w:t>
            </w:r>
            <w:r w:rsidR="007D23B4" w:rsidRPr="00593031">
              <w:rPr>
                <w:noProof/>
              </w:rPr>
              <w:tab/>
            </w:r>
            <w:r w:rsidR="007D23B4" w:rsidRPr="00593031">
              <w:rPr>
                <w:rStyle w:val="Hipervnculo"/>
                <w:rFonts w:ascii="Calibri Light" w:hAnsi="Calibri Light" w:cstheme="minorHAnsi"/>
                <w:noProof/>
                <w:color w:val="auto"/>
                <w:sz w:val="18"/>
                <w:szCs w:val="18"/>
              </w:rPr>
              <w:t>Relación de Soportes e Informes</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_Toc119686844 \h </w:instrText>
            </w:r>
            <w:r w:rsidR="007D23B4" w:rsidRPr="00593031">
              <w:rPr>
                <w:noProof/>
                <w:webHidden/>
              </w:rPr>
            </w:r>
            <w:r w:rsidR="007D23B4" w:rsidRPr="00593031">
              <w:rPr>
                <w:noProof/>
                <w:webHidden/>
              </w:rPr>
              <w:fldChar w:fldCharType="separate"/>
            </w:r>
            <w:r w:rsidR="00DC5177" w:rsidRPr="00593031">
              <w:rPr>
                <w:noProof/>
                <w:webHidden/>
              </w:rPr>
              <w:t>40</w:t>
            </w:r>
            <w:r w:rsidR="007D23B4" w:rsidRPr="00593031">
              <w:rPr>
                <w:noProof/>
                <w:webHidden/>
              </w:rPr>
              <w:fldChar w:fldCharType="end"/>
            </w:r>
          </w:hyperlink>
        </w:p>
        <w:p w14:paraId="08DD031B" w14:textId="6F2B1280" w:rsidR="007D23B4" w:rsidRPr="00593031" w:rsidRDefault="00593031">
          <w:pPr>
            <w:pStyle w:val="TDC1"/>
            <w:rPr>
              <w:noProof/>
            </w:rPr>
          </w:pPr>
          <w:hyperlink w:anchor="_Toc119686845" w:history="1">
            <w:r w:rsidR="007D23B4" w:rsidRPr="00593031">
              <w:rPr>
                <w:rStyle w:val="Hipervnculo"/>
                <w:rFonts w:ascii="Calibri Light" w:hAnsi="Calibri Light" w:cstheme="minorHAnsi"/>
                <w:noProof/>
                <w:color w:val="auto"/>
                <w:sz w:val="18"/>
                <w:szCs w:val="18"/>
              </w:rPr>
              <w:t>5.5</w:t>
            </w:r>
            <w:r w:rsidR="007D23B4" w:rsidRPr="00593031">
              <w:rPr>
                <w:noProof/>
              </w:rPr>
              <w:tab/>
            </w:r>
            <w:r w:rsidR="007D23B4" w:rsidRPr="00593031">
              <w:rPr>
                <w:rStyle w:val="Hipervnculo"/>
                <w:rFonts w:ascii="Calibri Light" w:hAnsi="Calibri Light" w:cstheme="minorHAnsi"/>
                <w:noProof/>
                <w:color w:val="auto"/>
                <w:sz w:val="18"/>
                <w:szCs w:val="18"/>
              </w:rPr>
              <w:t>Procedimiento y análisis aprobación de factura</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_Toc119686845 \h </w:instrText>
            </w:r>
            <w:r w:rsidR="007D23B4" w:rsidRPr="00593031">
              <w:rPr>
                <w:noProof/>
                <w:webHidden/>
              </w:rPr>
            </w:r>
            <w:r w:rsidR="007D23B4" w:rsidRPr="00593031">
              <w:rPr>
                <w:noProof/>
                <w:webHidden/>
              </w:rPr>
              <w:fldChar w:fldCharType="separate"/>
            </w:r>
            <w:r w:rsidR="00DC5177" w:rsidRPr="00593031">
              <w:rPr>
                <w:noProof/>
                <w:webHidden/>
              </w:rPr>
              <w:t>40</w:t>
            </w:r>
            <w:r w:rsidR="007D23B4" w:rsidRPr="00593031">
              <w:rPr>
                <w:noProof/>
                <w:webHidden/>
              </w:rPr>
              <w:fldChar w:fldCharType="end"/>
            </w:r>
          </w:hyperlink>
        </w:p>
        <w:p w14:paraId="21CCC8E0" w14:textId="3EC4EEC7" w:rsidR="007D23B4" w:rsidRPr="00593031" w:rsidRDefault="00593031">
          <w:pPr>
            <w:pStyle w:val="TDC1"/>
            <w:rPr>
              <w:noProof/>
            </w:rPr>
          </w:pPr>
          <w:hyperlink w:anchor="_Toc119686846" w:history="1">
            <w:r w:rsidR="007D23B4" w:rsidRPr="00593031">
              <w:rPr>
                <w:rStyle w:val="Hipervnculo"/>
                <w:rFonts w:ascii="Calibri Light" w:hAnsi="Calibri Light" w:cstheme="minorHAnsi"/>
                <w:noProof/>
                <w:color w:val="auto"/>
                <w:sz w:val="18"/>
                <w:szCs w:val="18"/>
              </w:rPr>
              <w:t>5.6</w:t>
            </w:r>
            <w:r w:rsidR="007D23B4" w:rsidRPr="00593031">
              <w:rPr>
                <w:noProof/>
              </w:rPr>
              <w:tab/>
            </w:r>
            <w:r w:rsidR="007D23B4" w:rsidRPr="00593031">
              <w:rPr>
                <w:rStyle w:val="Hipervnculo"/>
                <w:rFonts w:ascii="Calibri Light" w:hAnsi="Calibri Light" w:cstheme="minorHAnsi"/>
                <w:noProof/>
                <w:color w:val="auto"/>
                <w:sz w:val="18"/>
                <w:szCs w:val="18"/>
              </w:rPr>
              <w:t>Procedimiento Interno La Previsora</w:t>
            </w:r>
            <w:r w:rsidR="007D23B4" w:rsidRPr="00593031">
              <w:rPr>
                <w:noProof/>
                <w:webHidden/>
              </w:rPr>
              <w:tab/>
            </w:r>
            <w:r w:rsidR="007D23B4" w:rsidRPr="00593031">
              <w:rPr>
                <w:noProof/>
                <w:webHidden/>
              </w:rPr>
              <w:fldChar w:fldCharType="begin"/>
            </w:r>
            <w:r w:rsidR="007D23B4" w:rsidRPr="00593031">
              <w:rPr>
                <w:noProof/>
                <w:webHidden/>
              </w:rPr>
              <w:instrText xml:space="preserve"> PAGEREF _Toc119686846 \h </w:instrText>
            </w:r>
            <w:r w:rsidR="007D23B4" w:rsidRPr="00593031">
              <w:rPr>
                <w:noProof/>
                <w:webHidden/>
              </w:rPr>
            </w:r>
            <w:r w:rsidR="007D23B4" w:rsidRPr="00593031">
              <w:rPr>
                <w:noProof/>
                <w:webHidden/>
              </w:rPr>
              <w:fldChar w:fldCharType="separate"/>
            </w:r>
            <w:r w:rsidR="00DC5177" w:rsidRPr="00593031">
              <w:rPr>
                <w:noProof/>
                <w:webHidden/>
              </w:rPr>
              <w:t>41</w:t>
            </w:r>
            <w:r w:rsidR="007D23B4" w:rsidRPr="00593031">
              <w:rPr>
                <w:noProof/>
                <w:webHidden/>
              </w:rPr>
              <w:fldChar w:fldCharType="end"/>
            </w:r>
          </w:hyperlink>
        </w:p>
        <w:p w14:paraId="1F4B4480" w14:textId="07156402" w:rsidR="00FA291E" w:rsidRPr="00593031" w:rsidRDefault="00FA291E" w:rsidP="00540F24">
          <w:pPr>
            <w:jc w:val="both"/>
          </w:pPr>
          <w:r w:rsidRPr="00593031">
            <w:rPr>
              <w:rFonts w:ascii="Calibri Light" w:hAnsi="Calibri Light" w:cs="Calibri Light"/>
              <w:sz w:val="18"/>
              <w:szCs w:val="18"/>
              <w:lang w:val="es-ES"/>
            </w:rPr>
            <w:fldChar w:fldCharType="end"/>
          </w:r>
        </w:p>
      </w:sdtContent>
    </w:sdt>
    <w:p w14:paraId="534E79C7" w14:textId="534EBFD3" w:rsidR="00D5751A" w:rsidRPr="00593031" w:rsidRDefault="00D5751A" w:rsidP="00356BCC">
      <w:pPr>
        <w:pStyle w:val="Prrafodelista"/>
        <w:spacing w:after="0"/>
        <w:ind w:left="1080"/>
        <w:jc w:val="both"/>
        <w:rPr>
          <w:rFonts w:ascii="Calibri Light" w:eastAsiaTheme="majorEastAsia" w:hAnsi="Calibri Light" w:cstheme="minorHAnsi"/>
          <w:bCs/>
          <w:sz w:val="24"/>
          <w:szCs w:val="24"/>
        </w:rPr>
      </w:pPr>
      <w:r w:rsidRPr="00593031">
        <w:rPr>
          <w:rFonts w:ascii="Calibri Light" w:eastAsiaTheme="majorEastAsia" w:hAnsi="Calibri Light" w:cstheme="minorHAnsi"/>
          <w:bCs/>
          <w:sz w:val="24"/>
          <w:szCs w:val="24"/>
        </w:rPr>
        <w:t xml:space="preserve"> </w:t>
      </w:r>
    </w:p>
    <w:p w14:paraId="04A29D8A" w14:textId="77777777" w:rsidR="00C746A4" w:rsidRPr="00593031" w:rsidRDefault="00C746A4" w:rsidP="00356BCC">
      <w:pPr>
        <w:pStyle w:val="Ttulo1"/>
        <w:numPr>
          <w:ilvl w:val="0"/>
          <w:numId w:val="1"/>
        </w:numPr>
        <w:spacing w:before="0"/>
        <w:jc w:val="both"/>
        <w:rPr>
          <w:rFonts w:ascii="Calibri Light" w:hAnsi="Calibri Light" w:cstheme="minorHAnsi"/>
          <w:color w:val="auto"/>
          <w:sz w:val="24"/>
          <w:szCs w:val="24"/>
        </w:rPr>
      </w:pPr>
      <w:bookmarkStart w:id="0" w:name="_Toc119686200"/>
      <w:bookmarkStart w:id="1" w:name="_Toc119686809"/>
      <w:r w:rsidRPr="00593031">
        <w:rPr>
          <w:rFonts w:ascii="Calibri Light" w:hAnsi="Calibri Light" w:cstheme="minorHAnsi"/>
          <w:color w:val="auto"/>
          <w:sz w:val="24"/>
          <w:szCs w:val="24"/>
        </w:rPr>
        <w:t>Descripción de l</w:t>
      </w:r>
      <w:r w:rsidR="00622165" w:rsidRPr="00593031">
        <w:rPr>
          <w:rFonts w:ascii="Calibri Light" w:hAnsi="Calibri Light" w:cstheme="minorHAnsi"/>
          <w:color w:val="auto"/>
          <w:sz w:val="24"/>
          <w:szCs w:val="24"/>
        </w:rPr>
        <w:t xml:space="preserve">os </w:t>
      </w:r>
      <w:r w:rsidR="00FE0733" w:rsidRPr="00593031">
        <w:rPr>
          <w:rFonts w:ascii="Calibri Light" w:hAnsi="Calibri Light" w:cstheme="minorHAnsi"/>
          <w:color w:val="auto"/>
          <w:sz w:val="24"/>
          <w:szCs w:val="24"/>
        </w:rPr>
        <w:t>Acuerdos de N</w:t>
      </w:r>
      <w:r w:rsidR="00EE7CEC" w:rsidRPr="00593031">
        <w:rPr>
          <w:rFonts w:ascii="Calibri Light" w:hAnsi="Calibri Light" w:cstheme="minorHAnsi"/>
          <w:color w:val="auto"/>
          <w:sz w:val="24"/>
          <w:szCs w:val="24"/>
        </w:rPr>
        <w:t xml:space="preserve">iveles de </w:t>
      </w:r>
      <w:r w:rsidR="00FE0733" w:rsidRPr="00593031">
        <w:rPr>
          <w:rFonts w:ascii="Calibri Light" w:hAnsi="Calibri Light" w:cstheme="minorHAnsi"/>
          <w:color w:val="auto"/>
          <w:sz w:val="24"/>
          <w:szCs w:val="24"/>
        </w:rPr>
        <w:t>S</w:t>
      </w:r>
      <w:r w:rsidR="00EE7CEC" w:rsidRPr="00593031">
        <w:rPr>
          <w:rFonts w:ascii="Calibri Light" w:hAnsi="Calibri Light" w:cstheme="minorHAnsi"/>
          <w:color w:val="auto"/>
          <w:sz w:val="24"/>
          <w:szCs w:val="24"/>
        </w:rPr>
        <w:t>ervicio</w:t>
      </w:r>
      <w:r w:rsidR="00FE0733" w:rsidRPr="00593031">
        <w:rPr>
          <w:rFonts w:ascii="Calibri Light" w:hAnsi="Calibri Light" w:cstheme="minorHAnsi"/>
          <w:color w:val="auto"/>
          <w:sz w:val="24"/>
          <w:szCs w:val="24"/>
        </w:rPr>
        <w:t xml:space="preserve"> (ANS)</w:t>
      </w:r>
      <w:bookmarkEnd w:id="0"/>
      <w:bookmarkEnd w:id="1"/>
    </w:p>
    <w:p w14:paraId="6D826D3B" w14:textId="77777777" w:rsidR="00E369A1" w:rsidRPr="00593031" w:rsidRDefault="00E369A1" w:rsidP="008105ED">
      <w:pPr>
        <w:spacing w:after="0"/>
        <w:jc w:val="both"/>
      </w:pPr>
    </w:p>
    <w:p w14:paraId="3FA54FD1" w14:textId="77777777" w:rsidR="00932293" w:rsidRPr="00593031" w:rsidRDefault="00932293" w:rsidP="00356BCC">
      <w:pPr>
        <w:pStyle w:val="Ttulo1"/>
        <w:numPr>
          <w:ilvl w:val="1"/>
          <w:numId w:val="1"/>
        </w:numPr>
        <w:spacing w:before="0"/>
        <w:jc w:val="both"/>
        <w:rPr>
          <w:rFonts w:ascii="Calibri Light" w:hAnsi="Calibri Light" w:cstheme="minorHAnsi"/>
          <w:color w:val="auto"/>
          <w:sz w:val="24"/>
          <w:szCs w:val="24"/>
        </w:rPr>
      </w:pPr>
      <w:bookmarkStart w:id="2" w:name="_Toc119686201"/>
      <w:bookmarkStart w:id="3" w:name="_Toc119686810"/>
      <w:r w:rsidRPr="00593031">
        <w:rPr>
          <w:rFonts w:ascii="Calibri Light" w:hAnsi="Calibri Light" w:cstheme="minorHAnsi"/>
          <w:color w:val="auto"/>
          <w:sz w:val="24"/>
          <w:szCs w:val="24"/>
        </w:rPr>
        <w:t>Alcance</w:t>
      </w:r>
      <w:bookmarkEnd w:id="2"/>
      <w:bookmarkEnd w:id="3"/>
      <w:r w:rsidRPr="00593031">
        <w:rPr>
          <w:rFonts w:ascii="Calibri Light" w:hAnsi="Calibri Light" w:cstheme="minorHAnsi"/>
          <w:color w:val="auto"/>
          <w:sz w:val="24"/>
          <w:szCs w:val="24"/>
        </w:rPr>
        <w:t xml:space="preserve"> </w:t>
      </w:r>
    </w:p>
    <w:p w14:paraId="43F3E79B" w14:textId="77777777" w:rsidR="00EE7CEC" w:rsidRPr="00593031" w:rsidRDefault="00EE7CEC" w:rsidP="008105ED">
      <w:pPr>
        <w:spacing w:after="0"/>
        <w:jc w:val="both"/>
        <w:rPr>
          <w:rFonts w:ascii="Calibri Light" w:hAnsi="Calibri Light" w:cstheme="minorHAnsi"/>
          <w:sz w:val="24"/>
          <w:szCs w:val="24"/>
        </w:rPr>
      </w:pPr>
    </w:p>
    <w:p w14:paraId="7F09079C" w14:textId="3420D1BE" w:rsidR="00932293" w:rsidRPr="00593031" w:rsidRDefault="00932293" w:rsidP="00356BCC">
      <w:pPr>
        <w:spacing w:after="0"/>
        <w:jc w:val="both"/>
        <w:rPr>
          <w:rFonts w:ascii="Calibri Light" w:hAnsi="Calibri Light" w:cstheme="minorHAnsi"/>
          <w:sz w:val="24"/>
          <w:szCs w:val="24"/>
        </w:rPr>
      </w:pPr>
      <w:r w:rsidRPr="00593031">
        <w:rPr>
          <w:rFonts w:ascii="Calibri Light" w:hAnsi="Calibri Light" w:cstheme="minorHAnsi"/>
          <w:sz w:val="24"/>
          <w:szCs w:val="24"/>
        </w:rPr>
        <w:t xml:space="preserve">Este protocolo tendrá alcance </w:t>
      </w:r>
      <w:r w:rsidR="00655D9F" w:rsidRPr="00593031">
        <w:rPr>
          <w:rFonts w:ascii="Calibri Light" w:hAnsi="Calibri Light" w:cstheme="minorHAnsi"/>
          <w:sz w:val="24"/>
          <w:szCs w:val="24"/>
        </w:rPr>
        <w:t>para</w:t>
      </w:r>
      <w:r w:rsidRPr="00593031">
        <w:rPr>
          <w:rFonts w:ascii="Calibri Light" w:hAnsi="Calibri Light" w:cstheme="minorHAnsi"/>
          <w:sz w:val="24"/>
          <w:szCs w:val="24"/>
        </w:rPr>
        <w:t xml:space="preserve"> los procesos, (Indemnizaciones, Correspondencia</w:t>
      </w:r>
      <w:r w:rsidR="00EE7CEC" w:rsidRPr="00593031">
        <w:rPr>
          <w:rFonts w:ascii="Calibri Light" w:hAnsi="Calibri Light" w:cstheme="minorHAnsi"/>
          <w:sz w:val="24"/>
          <w:szCs w:val="24"/>
        </w:rPr>
        <w:t>,</w:t>
      </w:r>
      <w:r w:rsidRPr="00593031">
        <w:rPr>
          <w:rFonts w:ascii="Calibri Light" w:hAnsi="Calibri Light" w:cstheme="minorHAnsi"/>
          <w:sz w:val="24"/>
          <w:szCs w:val="24"/>
        </w:rPr>
        <w:t xml:space="preserve"> Archivo</w:t>
      </w:r>
      <w:r w:rsidR="00EE7CEC" w:rsidRPr="00593031">
        <w:rPr>
          <w:rFonts w:ascii="Calibri Light" w:hAnsi="Calibri Light" w:cstheme="minorHAnsi"/>
          <w:sz w:val="24"/>
          <w:szCs w:val="24"/>
        </w:rPr>
        <w:t>, Custodia y Bodegaje</w:t>
      </w:r>
      <w:r w:rsidRPr="00593031">
        <w:rPr>
          <w:rFonts w:ascii="Calibri Light" w:hAnsi="Calibri Light" w:cstheme="minorHAnsi"/>
          <w:sz w:val="24"/>
          <w:szCs w:val="24"/>
        </w:rPr>
        <w:t xml:space="preserve">) </w:t>
      </w:r>
      <w:r w:rsidR="00655D9F" w:rsidRPr="00593031">
        <w:rPr>
          <w:rFonts w:ascii="Calibri Light" w:hAnsi="Calibri Light" w:cstheme="minorHAnsi"/>
          <w:sz w:val="24"/>
          <w:szCs w:val="24"/>
        </w:rPr>
        <w:t xml:space="preserve">soportados </w:t>
      </w:r>
      <w:r w:rsidRPr="00593031">
        <w:rPr>
          <w:rFonts w:ascii="Calibri Light" w:hAnsi="Calibri Light" w:cstheme="minorHAnsi"/>
          <w:sz w:val="24"/>
          <w:szCs w:val="24"/>
        </w:rPr>
        <w:t xml:space="preserve">por el </w:t>
      </w:r>
      <w:r w:rsidR="0091366D" w:rsidRPr="00593031">
        <w:rPr>
          <w:rFonts w:ascii="Calibri Light" w:hAnsi="Calibri Light" w:cstheme="minorHAnsi"/>
          <w:sz w:val="24"/>
          <w:szCs w:val="24"/>
        </w:rPr>
        <w:t>Proveedor y La</w:t>
      </w:r>
      <w:r w:rsidRPr="00593031">
        <w:rPr>
          <w:rFonts w:ascii="Calibri Light" w:hAnsi="Calibri Light" w:cstheme="minorHAnsi"/>
          <w:sz w:val="24"/>
          <w:szCs w:val="24"/>
        </w:rPr>
        <w:t xml:space="preserve"> Previsora S.A Compañía de Seguros, a nivel nacional.</w:t>
      </w:r>
      <w:r w:rsidR="00356BCC" w:rsidRPr="00593031">
        <w:rPr>
          <w:rFonts w:ascii="Calibri Light" w:hAnsi="Calibri Light" w:cstheme="minorHAnsi"/>
          <w:sz w:val="24"/>
          <w:szCs w:val="24"/>
        </w:rPr>
        <w:t xml:space="preserve"> </w:t>
      </w:r>
    </w:p>
    <w:p w14:paraId="1875F7DE" w14:textId="77777777" w:rsidR="00E369A1" w:rsidRPr="00593031" w:rsidRDefault="00E369A1" w:rsidP="00356BCC">
      <w:pPr>
        <w:spacing w:after="0"/>
        <w:jc w:val="both"/>
        <w:rPr>
          <w:rFonts w:ascii="Calibri Light" w:hAnsi="Calibri Light" w:cstheme="minorHAnsi"/>
          <w:sz w:val="24"/>
          <w:szCs w:val="24"/>
        </w:rPr>
      </w:pPr>
    </w:p>
    <w:p w14:paraId="00B2AD6F" w14:textId="77777777" w:rsidR="007C0131" w:rsidRPr="00593031" w:rsidRDefault="00EE7CEC" w:rsidP="00356BCC">
      <w:pPr>
        <w:pStyle w:val="Ttulo1"/>
        <w:numPr>
          <w:ilvl w:val="1"/>
          <w:numId w:val="1"/>
        </w:numPr>
        <w:spacing w:before="0"/>
        <w:jc w:val="both"/>
        <w:rPr>
          <w:rFonts w:ascii="Calibri Light" w:hAnsi="Calibri Light" w:cstheme="minorHAnsi"/>
          <w:color w:val="auto"/>
          <w:sz w:val="24"/>
          <w:szCs w:val="24"/>
        </w:rPr>
      </w:pPr>
      <w:bookmarkStart w:id="4" w:name="_Toc119686202"/>
      <w:bookmarkStart w:id="5" w:name="_Toc119686811"/>
      <w:proofErr w:type="gramStart"/>
      <w:r w:rsidRPr="00593031">
        <w:rPr>
          <w:rFonts w:ascii="Calibri Light" w:hAnsi="Calibri Light" w:cstheme="minorHAnsi"/>
          <w:color w:val="auto"/>
          <w:sz w:val="24"/>
          <w:szCs w:val="24"/>
        </w:rPr>
        <w:t xml:space="preserve">Procesos </w:t>
      </w:r>
      <w:r w:rsidR="00DA4401" w:rsidRPr="00593031">
        <w:rPr>
          <w:rFonts w:ascii="Calibri Light" w:hAnsi="Calibri Light" w:cstheme="minorHAnsi"/>
          <w:color w:val="auto"/>
          <w:sz w:val="24"/>
          <w:szCs w:val="24"/>
        </w:rPr>
        <w:t>a E</w:t>
      </w:r>
      <w:r w:rsidRPr="00593031">
        <w:rPr>
          <w:rFonts w:ascii="Calibri Light" w:hAnsi="Calibri Light" w:cstheme="minorHAnsi"/>
          <w:color w:val="auto"/>
          <w:sz w:val="24"/>
          <w:szCs w:val="24"/>
        </w:rPr>
        <w:t>valuar</w:t>
      </w:r>
      <w:bookmarkEnd w:id="4"/>
      <w:bookmarkEnd w:id="5"/>
      <w:proofErr w:type="gramEnd"/>
    </w:p>
    <w:p w14:paraId="61B42E20" w14:textId="77777777" w:rsidR="009D2A00" w:rsidRPr="00593031" w:rsidRDefault="009D2A00" w:rsidP="00356BCC">
      <w:pPr>
        <w:spacing w:after="0"/>
        <w:jc w:val="both"/>
        <w:rPr>
          <w:rFonts w:ascii="Calibri Light" w:hAnsi="Calibri Light" w:cstheme="minorHAnsi"/>
          <w:sz w:val="24"/>
          <w:szCs w:val="24"/>
        </w:rPr>
      </w:pPr>
    </w:p>
    <w:p w14:paraId="585A614F" w14:textId="77777777" w:rsidR="009D2A00" w:rsidRPr="00593031" w:rsidRDefault="009D2A00" w:rsidP="00356BCC">
      <w:pPr>
        <w:spacing w:after="0"/>
        <w:jc w:val="both"/>
        <w:rPr>
          <w:rFonts w:ascii="Calibri Light" w:hAnsi="Calibri Light" w:cstheme="minorHAnsi"/>
          <w:sz w:val="24"/>
          <w:szCs w:val="24"/>
        </w:rPr>
      </w:pPr>
      <w:r w:rsidRPr="00593031">
        <w:rPr>
          <w:rFonts w:ascii="Calibri Light" w:hAnsi="Calibri Light" w:cstheme="minorHAnsi"/>
          <w:noProof/>
          <w:sz w:val="24"/>
          <w:szCs w:val="24"/>
          <w:lang w:eastAsia="es-CO"/>
        </w:rPr>
        <w:drawing>
          <wp:anchor distT="0" distB="0" distL="114300" distR="114300" simplePos="0" relativeHeight="251658240" behindDoc="0" locked="0" layoutInCell="1" allowOverlap="1" wp14:anchorId="27FB13BE" wp14:editId="66311765">
            <wp:simplePos x="0" y="0"/>
            <wp:positionH relativeFrom="margin">
              <wp:posOffset>0</wp:posOffset>
            </wp:positionH>
            <wp:positionV relativeFrom="paragraph">
              <wp:posOffset>0</wp:posOffset>
            </wp:positionV>
            <wp:extent cx="904875" cy="781435"/>
            <wp:effectExtent l="0" t="0" r="0" b="0"/>
            <wp:wrapNone/>
            <wp:docPr id="3" name="Imagen 2">
              <a:extLst xmlns:a="http://schemas.openxmlformats.org/drawingml/2006/main">
                <a:ext uri="{FF2B5EF4-FFF2-40B4-BE49-F238E27FC236}">
                  <a16:creationId xmlns:a16="http://schemas.microsoft.com/office/drawing/2014/main" id="{7CD2A8C6-BEBF-4452-81CF-DDF6D52591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7CD2A8C6-BEBF-4452-81CF-DDF6D52591CA}"/>
                        </a:ext>
                      </a:extLst>
                    </pic:cNvPr>
                    <pic:cNvPicPr>
                      <a:picLocks noChangeAspect="1"/>
                    </pic:cNvPicPr>
                  </pic:nvPicPr>
                  <pic:blipFill>
                    <a:blip r:embed="rId11"/>
                    <a:stretch>
                      <a:fillRect/>
                    </a:stretch>
                  </pic:blipFill>
                  <pic:spPr>
                    <a:xfrm>
                      <a:off x="0" y="0"/>
                      <a:ext cx="904875" cy="781435"/>
                    </a:xfrm>
                    <a:prstGeom prst="rect">
                      <a:avLst/>
                    </a:prstGeom>
                  </pic:spPr>
                </pic:pic>
              </a:graphicData>
            </a:graphic>
            <wp14:sizeRelH relativeFrom="margin">
              <wp14:pctWidth>0</wp14:pctWidth>
            </wp14:sizeRelH>
            <wp14:sizeRelV relativeFrom="margin">
              <wp14:pctHeight>0</wp14:pctHeight>
            </wp14:sizeRelV>
          </wp:anchor>
        </w:drawing>
      </w:r>
    </w:p>
    <w:p w14:paraId="1E53F748" w14:textId="656B8F55" w:rsidR="00FC0282" w:rsidRPr="00593031" w:rsidRDefault="009D2A00" w:rsidP="00356BCC">
      <w:pPr>
        <w:spacing w:after="0"/>
        <w:ind w:left="708"/>
        <w:jc w:val="both"/>
        <w:rPr>
          <w:rFonts w:ascii="Calibri Light" w:hAnsi="Calibri Light" w:cstheme="minorHAnsi"/>
          <w:sz w:val="24"/>
          <w:szCs w:val="24"/>
        </w:rPr>
      </w:pPr>
      <w:r w:rsidRPr="00593031">
        <w:rPr>
          <w:rFonts w:ascii="Calibri Light" w:hAnsi="Calibri Light" w:cstheme="minorHAnsi"/>
          <w:sz w:val="24"/>
          <w:szCs w:val="24"/>
        </w:rPr>
        <w:t>C</w:t>
      </w:r>
      <w:r w:rsidR="000C461F" w:rsidRPr="00593031">
        <w:rPr>
          <w:rFonts w:ascii="Calibri Light" w:hAnsi="Calibri Light" w:cstheme="minorHAnsi"/>
          <w:sz w:val="24"/>
          <w:szCs w:val="24"/>
        </w:rPr>
        <w:t xml:space="preserve">                   </w:t>
      </w:r>
      <w:r w:rsidR="00E369A1" w:rsidRPr="00593031">
        <w:rPr>
          <w:rFonts w:ascii="Calibri Light" w:hAnsi="Calibri Light" w:cstheme="minorHAnsi"/>
          <w:sz w:val="24"/>
          <w:szCs w:val="24"/>
        </w:rPr>
        <w:tab/>
      </w:r>
      <w:r w:rsidRPr="00593031">
        <w:rPr>
          <w:rFonts w:ascii="Calibri Light" w:hAnsi="Calibri Light" w:cstheme="minorHAnsi"/>
          <w:sz w:val="24"/>
          <w:szCs w:val="24"/>
        </w:rPr>
        <w:t>Correspondencia</w:t>
      </w:r>
      <w:r w:rsidR="001B1E27" w:rsidRPr="00593031">
        <w:rPr>
          <w:rFonts w:ascii="Calibri Light" w:hAnsi="Calibri Light" w:cstheme="minorHAnsi"/>
          <w:sz w:val="24"/>
          <w:szCs w:val="24"/>
        </w:rPr>
        <w:tab/>
      </w:r>
    </w:p>
    <w:p w14:paraId="164247FF" w14:textId="26C7417B" w:rsidR="009D2A00" w:rsidRPr="00593031" w:rsidRDefault="009D2A00" w:rsidP="00356BCC">
      <w:pPr>
        <w:spacing w:after="0"/>
        <w:jc w:val="both"/>
        <w:rPr>
          <w:rFonts w:ascii="Calibri Light" w:hAnsi="Calibri Light" w:cstheme="minorHAnsi"/>
          <w:sz w:val="24"/>
          <w:szCs w:val="24"/>
        </w:rPr>
      </w:pPr>
    </w:p>
    <w:p w14:paraId="07D0B604" w14:textId="3D0D54BE" w:rsidR="009D2A00" w:rsidRPr="00593031" w:rsidRDefault="009D2A00" w:rsidP="00356BCC">
      <w:pPr>
        <w:spacing w:after="0"/>
        <w:jc w:val="both"/>
        <w:rPr>
          <w:rFonts w:ascii="Calibri Light" w:hAnsi="Calibri Light" w:cstheme="minorHAnsi"/>
          <w:sz w:val="24"/>
          <w:szCs w:val="24"/>
        </w:rPr>
      </w:pPr>
    </w:p>
    <w:p w14:paraId="6CE369A7" w14:textId="5B8DE38D" w:rsidR="009D2A00" w:rsidRPr="00593031" w:rsidRDefault="009D2A00" w:rsidP="00356BCC">
      <w:pPr>
        <w:spacing w:after="0"/>
        <w:jc w:val="both"/>
        <w:rPr>
          <w:rFonts w:ascii="Calibri Light" w:hAnsi="Calibri Light" w:cstheme="minorHAnsi"/>
          <w:sz w:val="24"/>
          <w:szCs w:val="24"/>
        </w:rPr>
      </w:pPr>
    </w:p>
    <w:p w14:paraId="6B592054" w14:textId="3A513C9B" w:rsidR="009D2A00" w:rsidRPr="00593031" w:rsidRDefault="009D2A00" w:rsidP="00356BCC">
      <w:pPr>
        <w:spacing w:after="0"/>
        <w:jc w:val="both"/>
        <w:rPr>
          <w:rFonts w:ascii="Calibri Light" w:hAnsi="Calibri Light" w:cstheme="minorHAnsi"/>
          <w:sz w:val="24"/>
          <w:szCs w:val="24"/>
        </w:rPr>
      </w:pPr>
    </w:p>
    <w:p w14:paraId="553A2FAC" w14:textId="4527C18F" w:rsidR="009D2A00" w:rsidRPr="00593031" w:rsidRDefault="00765543" w:rsidP="00356BCC">
      <w:pPr>
        <w:spacing w:after="0"/>
        <w:jc w:val="both"/>
        <w:rPr>
          <w:rFonts w:ascii="Calibri Light" w:hAnsi="Calibri Light" w:cstheme="minorHAnsi"/>
          <w:sz w:val="24"/>
          <w:szCs w:val="24"/>
        </w:rPr>
      </w:pPr>
      <w:r w:rsidRPr="00593031">
        <w:rPr>
          <w:rFonts w:ascii="Calibri Light" w:hAnsi="Calibri Light" w:cstheme="minorHAnsi"/>
          <w:noProof/>
          <w:sz w:val="24"/>
          <w:szCs w:val="24"/>
          <w:lang w:eastAsia="es-CO"/>
        </w:rPr>
        <w:drawing>
          <wp:anchor distT="0" distB="0" distL="114300" distR="114300" simplePos="0" relativeHeight="251658241" behindDoc="0" locked="0" layoutInCell="1" allowOverlap="1" wp14:anchorId="045B6073" wp14:editId="0F85F24F">
            <wp:simplePos x="0" y="0"/>
            <wp:positionH relativeFrom="column">
              <wp:posOffset>1270</wp:posOffset>
            </wp:positionH>
            <wp:positionV relativeFrom="paragraph">
              <wp:posOffset>33655</wp:posOffset>
            </wp:positionV>
            <wp:extent cx="942340" cy="768350"/>
            <wp:effectExtent l="0" t="0" r="0" b="0"/>
            <wp:wrapNone/>
            <wp:docPr id="1030" name="Picture 6" descr="Imagen relacionada">
              <a:extLst xmlns:a="http://schemas.openxmlformats.org/drawingml/2006/main">
                <a:ext uri="{FF2B5EF4-FFF2-40B4-BE49-F238E27FC236}">
                  <a16:creationId xmlns:a16="http://schemas.microsoft.com/office/drawing/2014/main" id="{D3378DC1-744D-4138-9854-5B456A9B55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Imagen relacionada">
                      <a:extLst>
                        <a:ext uri="{FF2B5EF4-FFF2-40B4-BE49-F238E27FC236}">
                          <a16:creationId xmlns:a16="http://schemas.microsoft.com/office/drawing/2014/main" id="{D3378DC1-744D-4138-9854-5B456A9B55AA}"/>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2340" cy="768350"/>
                    </a:xfrm>
                    <a:prstGeom prst="rect">
                      <a:avLst/>
                    </a:prstGeom>
                    <a:noFill/>
                  </pic:spPr>
                </pic:pic>
              </a:graphicData>
            </a:graphic>
            <wp14:sizeRelH relativeFrom="margin">
              <wp14:pctWidth>0</wp14:pctWidth>
            </wp14:sizeRelH>
            <wp14:sizeRelV relativeFrom="margin">
              <wp14:pctHeight>0</wp14:pctHeight>
            </wp14:sizeRelV>
          </wp:anchor>
        </w:drawing>
      </w:r>
    </w:p>
    <w:p w14:paraId="3443CEC0" w14:textId="38821222" w:rsidR="009D2A00" w:rsidRPr="00593031" w:rsidRDefault="009D2A00" w:rsidP="00356BCC">
      <w:pPr>
        <w:spacing w:after="0"/>
        <w:ind w:left="2127"/>
        <w:jc w:val="both"/>
        <w:rPr>
          <w:rFonts w:ascii="Calibri Light" w:hAnsi="Calibri Light" w:cstheme="minorHAnsi"/>
          <w:sz w:val="24"/>
          <w:szCs w:val="24"/>
        </w:rPr>
      </w:pPr>
      <w:r w:rsidRPr="00593031">
        <w:rPr>
          <w:rFonts w:ascii="Calibri Light" w:hAnsi="Calibri Light" w:cstheme="minorHAnsi"/>
          <w:sz w:val="24"/>
          <w:szCs w:val="24"/>
        </w:rPr>
        <w:t>Indemnizaciones:</w:t>
      </w:r>
      <w:r w:rsidR="00DB6D6B" w:rsidRPr="00593031">
        <w:rPr>
          <w:rFonts w:ascii="Calibri Light" w:hAnsi="Calibri Light" w:cstheme="minorHAnsi"/>
          <w:sz w:val="24"/>
          <w:szCs w:val="24"/>
        </w:rPr>
        <w:t xml:space="preserve"> </w:t>
      </w:r>
      <w:r w:rsidR="00FD7E0A" w:rsidRPr="00593031">
        <w:rPr>
          <w:rFonts w:ascii="Calibri Light" w:hAnsi="Calibri Light" w:cstheme="minorHAnsi"/>
          <w:sz w:val="24"/>
          <w:szCs w:val="24"/>
        </w:rPr>
        <w:t xml:space="preserve">Ramos </w:t>
      </w:r>
      <w:r w:rsidR="00120E6D" w:rsidRPr="00593031">
        <w:rPr>
          <w:rFonts w:ascii="Calibri Light" w:hAnsi="Calibri Light" w:cstheme="minorHAnsi"/>
          <w:sz w:val="24"/>
          <w:szCs w:val="24"/>
        </w:rPr>
        <w:t>SOAT</w:t>
      </w:r>
      <w:r w:rsidR="00825F52" w:rsidRPr="00593031">
        <w:rPr>
          <w:rFonts w:ascii="Calibri Light" w:hAnsi="Calibri Light" w:cstheme="minorHAnsi"/>
          <w:sz w:val="24"/>
          <w:szCs w:val="24"/>
        </w:rPr>
        <w:t xml:space="preserve">, </w:t>
      </w:r>
      <w:r w:rsidR="00120E6D" w:rsidRPr="00593031">
        <w:rPr>
          <w:rFonts w:ascii="Calibri Light" w:hAnsi="Calibri Light" w:cstheme="minorHAnsi"/>
          <w:sz w:val="24"/>
          <w:szCs w:val="24"/>
        </w:rPr>
        <w:t xml:space="preserve">AP </w:t>
      </w:r>
      <w:r w:rsidR="00FD7E0A" w:rsidRPr="00593031">
        <w:rPr>
          <w:rFonts w:ascii="Calibri Light" w:hAnsi="Calibri Light" w:cstheme="minorHAnsi"/>
          <w:sz w:val="24"/>
          <w:szCs w:val="24"/>
        </w:rPr>
        <w:t>personas naturales</w:t>
      </w:r>
      <w:r w:rsidR="00765543" w:rsidRPr="00593031">
        <w:rPr>
          <w:rFonts w:ascii="Calibri Light" w:hAnsi="Calibri Light" w:cstheme="minorHAnsi"/>
          <w:sz w:val="24"/>
          <w:szCs w:val="24"/>
        </w:rPr>
        <w:t xml:space="preserve"> y personas jurídicas</w:t>
      </w:r>
    </w:p>
    <w:p w14:paraId="285F597E" w14:textId="6BB88C62" w:rsidR="009D2A00" w:rsidRPr="00593031" w:rsidRDefault="009D2A00" w:rsidP="00356BCC">
      <w:pPr>
        <w:spacing w:after="0"/>
        <w:jc w:val="both"/>
        <w:rPr>
          <w:rFonts w:ascii="Calibri Light" w:hAnsi="Calibri Light" w:cstheme="minorHAnsi"/>
          <w:sz w:val="24"/>
          <w:szCs w:val="24"/>
        </w:rPr>
      </w:pPr>
      <w:r w:rsidRPr="00593031">
        <w:rPr>
          <w:rFonts w:ascii="Calibri Light" w:hAnsi="Calibri Light" w:cstheme="minorHAnsi"/>
          <w:sz w:val="24"/>
          <w:szCs w:val="24"/>
        </w:rPr>
        <w:tab/>
      </w:r>
      <w:r w:rsidRPr="00593031">
        <w:rPr>
          <w:rFonts w:ascii="Calibri Light" w:hAnsi="Calibri Light" w:cstheme="minorHAnsi"/>
          <w:sz w:val="24"/>
          <w:szCs w:val="24"/>
        </w:rPr>
        <w:tab/>
      </w:r>
      <w:r w:rsidR="00120E6D" w:rsidRPr="00593031">
        <w:rPr>
          <w:rFonts w:ascii="Calibri Light" w:hAnsi="Calibri Light" w:cstheme="minorHAnsi"/>
          <w:sz w:val="24"/>
          <w:szCs w:val="24"/>
        </w:rPr>
        <w:tab/>
      </w:r>
      <w:r w:rsidR="00990578" w:rsidRPr="00593031">
        <w:rPr>
          <w:rFonts w:ascii="Calibri Light" w:hAnsi="Calibri Light" w:cstheme="minorHAnsi"/>
          <w:sz w:val="24"/>
          <w:szCs w:val="24"/>
        </w:rPr>
        <w:t xml:space="preserve">Ramos </w:t>
      </w:r>
      <w:r w:rsidRPr="00593031">
        <w:rPr>
          <w:rFonts w:ascii="Calibri Light" w:hAnsi="Calibri Light" w:cstheme="minorHAnsi"/>
          <w:sz w:val="24"/>
          <w:szCs w:val="24"/>
        </w:rPr>
        <w:t>Generales</w:t>
      </w:r>
      <w:r w:rsidR="00825F52" w:rsidRPr="00593031">
        <w:rPr>
          <w:rFonts w:ascii="Calibri Light" w:hAnsi="Calibri Light" w:cstheme="minorHAnsi"/>
          <w:sz w:val="24"/>
          <w:szCs w:val="24"/>
        </w:rPr>
        <w:t xml:space="preserve"> y Patrimoniales</w:t>
      </w:r>
      <w:r w:rsidR="000C461F" w:rsidRPr="00593031">
        <w:rPr>
          <w:rFonts w:ascii="Calibri Light" w:hAnsi="Calibri Light" w:cstheme="minorHAnsi"/>
          <w:sz w:val="24"/>
          <w:szCs w:val="24"/>
        </w:rPr>
        <w:t xml:space="preserve"> </w:t>
      </w:r>
    </w:p>
    <w:p w14:paraId="6CF90406" w14:textId="3DDCCC53" w:rsidR="009D2A00" w:rsidRPr="00593031" w:rsidRDefault="009D2A00" w:rsidP="00356BCC">
      <w:pPr>
        <w:spacing w:after="0"/>
        <w:jc w:val="both"/>
        <w:rPr>
          <w:rFonts w:ascii="Calibri Light" w:hAnsi="Calibri Light" w:cstheme="minorHAnsi"/>
          <w:sz w:val="24"/>
          <w:szCs w:val="24"/>
        </w:rPr>
      </w:pPr>
      <w:r w:rsidRPr="00593031">
        <w:rPr>
          <w:rFonts w:ascii="Calibri Light" w:hAnsi="Calibri Light" w:cstheme="minorHAnsi"/>
          <w:sz w:val="24"/>
          <w:szCs w:val="24"/>
        </w:rPr>
        <w:tab/>
      </w:r>
      <w:r w:rsidRPr="00593031">
        <w:rPr>
          <w:rFonts w:ascii="Calibri Light" w:hAnsi="Calibri Light" w:cstheme="minorHAnsi"/>
          <w:sz w:val="24"/>
          <w:szCs w:val="24"/>
        </w:rPr>
        <w:tab/>
      </w:r>
      <w:r w:rsidRPr="00593031">
        <w:rPr>
          <w:rFonts w:ascii="Calibri Light" w:hAnsi="Calibri Light" w:cstheme="minorHAnsi"/>
          <w:sz w:val="24"/>
          <w:szCs w:val="24"/>
        </w:rPr>
        <w:tab/>
      </w:r>
      <w:r w:rsidR="00990578" w:rsidRPr="00593031">
        <w:rPr>
          <w:rFonts w:ascii="Calibri Light" w:hAnsi="Calibri Light" w:cstheme="minorHAnsi"/>
          <w:sz w:val="24"/>
          <w:szCs w:val="24"/>
        </w:rPr>
        <w:t xml:space="preserve">Ramo de </w:t>
      </w:r>
      <w:r w:rsidRPr="00593031">
        <w:rPr>
          <w:rFonts w:ascii="Calibri Light" w:hAnsi="Calibri Light" w:cstheme="minorHAnsi"/>
          <w:sz w:val="24"/>
          <w:szCs w:val="24"/>
        </w:rPr>
        <w:t>Auto</w:t>
      </w:r>
      <w:r w:rsidR="00FD7E0A" w:rsidRPr="00593031">
        <w:rPr>
          <w:rFonts w:ascii="Calibri Light" w:hAnsi="Calibri Light" w:cstheme="minorHAnsi"/>
          <w:sz w:val="24"/>
          <w:szCs w:val="24"/>
        </w:rPr>
        <w:t>móviles</w:t>
      </w:r>
    </w:p>
    <w:p w14:paraId="281C3E6F" w14:textId="77777777" w:rsidR="009D2A00" w:rsidRPr="00593031" w:rsidRDefault="00E369A1" w:rsidP="00356BCC">
      <w:pPr>
        <w:spacing w:after="0"/>
        <w:jc w:val="both"/>
        <w:rPr>
          <w:rFonts w:ascii="Calibri Light" w:hAnsi="Calibri Light" w:cstheme="minorHAnsi"/>
          <w:sz w:val="24"/>
          <w:szCs w:val="24"/>
        </w:rPr>
      </w:pPr>
      <w:r w:rsidRPr="00593031">
        <w:rPr>
          <w:rFonts w:ascii="Calibri Light" w:hAnsi="Calibri Light" w:cstheme="minorHAnsi"/>
          <w:noProof/>
          <w:sz w:val="24"/>
          <w:szCs w:val="24"/>
          <w:lang w:eastAsia="es-CO"/>
        </w:rPr>
        <w:drawing>
          <wp:anchor distT="0" distB="0" distL="114300" distR="114300" simplePos="0" relativeHeight="251658242" behindDoc="0" locked="0" layoutInCell="1" allowOverlap="1" wp14:anchorId="6A5EE7A4" wp14:editId="55E97962">
            <wp:simplePos x="0" y="0"/>
            <wp:positionH relativeFrom="margin">
              <wp:align>left</wp:align>
            </wp:positionH>
            <wp:positionV relativeFrom="paragraph">
              <wp:posOffset>85090</wp:posOffset>
            </wp:positionV>
            <wp:extent cx="942975" cy="958850"/>
            <wp:effectExtent l="0" t="0" r="9525" b="0"/>
            <wp:wrapNone/>
            <wp:docPr id="4" name="Imagen 3">
              <a:extLst xmlns:a="http://schemas.openxmlformats.org/drawingml/2006/main">
                <a:ext uri="{FF2B5EF4-FFF2-40B4-BE49-F238E27FC236}">
                  <a16:creationId xmlns:a16="http://schemas.microsoft.com/office/drawing/2014/main" id="{3BCECFDA-9517-4D43-904E-206A5FE412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3BCECFDA-9517-4D43-904E-206A5FE412CB}"/>
                        </a:ext>
                      </a:extLst>
                    </pic:cNvPr>
                    <pic:cNvPicPr>
                      <a:picLocks noChangeAspect="1"/>
                    </pic:cNvPicPr>
                  </pic:nvPicPr>
                  <pic:blipFill>
                    <a:blip r:embed="rId13"/>
                    <a:stretch>
                      <a:fillRect/>
                    </a:stretch>
                  </pic:blipFill>
                  <pic:spPr>
                    <a:xfrm>
                      <a:off x="0" y="0"/>
                      <a:ext cx="942975" cy="958850"/>
                    </a:xfrm>
                    <a:prstGeom prst="rect">
                      <a:avLst/>
                    </a:prstGeom>
                  </pic:spPr>
                </pic:pic>
              </a:graphicData>
            </a:graphic>
            <wp14:sizeRelH relativeFrom="margin">
              <wp14:pctWidth>0</wp14:pctWidth>
            </wp14:sizeRelH>
            <wp14:sizeRelV relativeFrom="margin">
              <wp14:pctHeight>0</wp14:pctHeight>
            </wp14:sizeRelV>
          </wp:anchor>
        </w:drawing>
      </w:r>
    </w:p>
    <w:p w14:paraId="5E9403A9" w14:textId="77777777" w:rsidR="009D2A00" w:rsidRPr="00593031" w:rsidRDefault="009D2A00" w:rsidP="00356BCC">
      <w:pPr>
        <w:spacing w:after="0"/>
        <w:jc w:val="both"/>
        <w:rPr>
          <w:rFonts w:ascii="Calibri Light" w:hAnsi="Calibri Light" w:cstheme="minorHAnsi"/>
          <w:sz w:val="24"/>
          <w:szCs w:val="24"/>
        </w:rPr>
      </w:pPr>
    </w:p>
    <w:p w14:paraId="6F5D5457" w14:textId="77777777" w:rsidR="009D2A00" w:rsidRPr="00593031" w:rsidRDefault="009D2A00" w:rsidP="00356BCC">
      <w:pPr>
        <w:spacing w:after="0"/>
        <w:jc w:val="both"/>
        <w:rPr>
          <w:rFonts w:ascii="Calibri Light" w:hAnsi="Calibri Light" w:cstheme="minorHAnsi"/>
          <w:sz w:val="24"/>
          <w:szCs w:val="24"/>
        </w:rPr>
      </w:pPr>
    </w:p>
    <w:p w14:paraId="6A7987A9" w14:textId="77777777" w:rsidR="009D2A00" w:rsidRPr="00593031" w:rsidRDefault="00990578" w:rsidP="00356BCC">
      <w:pPr>
        <w:spacing w:after="0"/>
        <w:ind w:left="1416" w:firstLine="708"/>
        <w:jc w:val="both"/>
        <w:rPr>
          <w:rFonts w:ascii="Calibri Light" w:hAnsi="Calibri Light" w:cstheme="minorHAnsi"/>
          <w:sz w:val="24"/>
          <w:szCs w:val="24"/>
        </w:rPr>
      </w:pPr>
      <w:r w:rsidRPr="00593031">
        <w:rPr>
          <w:rFonts w:ascii="Calibri Light" w:hAnsi="Calibri Light" w:cstheme="minorHAnsi"/>
          <w:sz w:val="24"/>
          <w:szCs w:val="24"/>
        </w:rPr>
        <w:lastRenderedPageBreak/>
        <w:t xml:space="preserve">Gestión de </w:t>
      </w:r>
      <w:r w:rsidR="00E369A1" w:rsidRPr="00593031">
        <w:rPr>
          <w:rFonts w:ascii="Calibri Light" w:hAnsi="Calibri Light" w:cstheme="minorHAnsi"/>
          <w:sz w:val="24"/>
          <w:szCs w:val="24"/>
        </w:rPr>
        <w:t>Archivo</w:t>
      </w:r>
      <w:r w:rsidR="003D51FB" w:rsidRPr="00593031">
        <w:rPr>
          <w:rFonts w:ascii="Calibri Light" w:hAnsi="Calibri Light" w:cstheme="minorHAnsi"/>
          <w:sz w:val="24"/>
          <w:szCs w:val="24"/>
        </w:rPr>
        <w:t xml:space="preserve"> y</w:t>
      </w:r>
      <w:r w:rsidR="00E369A1" w:rsidRPr="00593031">
        <w:rPr>
          <w:rFonts w:ascii="Calibri Light" w:hAnsi="Calibri Light" w:cstheme="minorHAnsi"/>
          <w:sz w:val="24"/>
          <w:szCs w:val="24"/>
        </w:rPr>
        <w:t xml:space="preserve"> </w:t>
      </w:r>
      <w:r w:rsidR="00932293" w:rsidRPr="00593031">
        <w:rPr>
          <w:rFonts w:ascii="Calibri Light" w:hAnsi="Calibri Light" w:cstheme="minorHAnsi"/>
          <w:sz w:val="24"/>
          <w:szCs w:val="24"/>
        </w:rPr>
        <w:t>A</w:t>
      </w:r>
      <w:r w:rsidRPr="00593031">
        <w:rPr>
          <w:rFonts w:ascii="Calibri Light" w:hAnsi="Calibri Light" w:cstheme="minorHAnsi"/>
          <w:sz w:val="24"/>
          <w:szCs w:val="24"/>
        </w:rPr>
        <w:t xml:space="preserve">dministración </w:t>
      </w:r>
      <w:r w:rsidR="00932293" w:rsidRPr="00593031">
        <w:rPr>
          <w:rFonts w:ascii="Calibri Light" w:hAnsi="Calibri Light" w:cstheme="minorHAnsi"/>
          <w:sz w:val="24"/>
          <w:szCs w:val="24"/>
        </w:rPr>
        <w:t>D</w:t>
      </w:r>
      <w:r w:rsidRPr="00593031">
        <w:rPr>
          <w:rFonts w:ascii="Calibri Light" w:hAnsi="Calibri Light" w:cstheme="minorHAnsi"/>
          <w:sz w:val="24"/>
          <w:szCs w:val="24"/>
        </w:rPr>
        <w:t>ocumental</w:t>
      </w:r>
    </w:p>
    <w:p w14:paraId="53565A8D" w14:textId="77777777" w:rsidR="00E369A1" w:rsidRPr="00593031" w:rsidRDefault="00E369A1" w:rsidP="00356BCC">
      <w:pPr>
        <w:spacing w:after="0"/>
        <w:ind w:left="1416"/>
        <w:jc w:val="both"/>
        <w:rPr>
          <w:rFonts w:ascii="Calibri Light" w:hAnsi="Calibri Light" w:cstheme="minorHAnsi"/>
          <w:sz w:val="24"/>
          <w:szCs w:val="24"/>
        </w:rPr>
      </w:pPr>
    </w:p>
    <w:p w14:paraId="32DCAC3D" w14:textId="77777777" w:rsidR="00E369A1" w:rsidRPr="00593031" w:rsidRDefault="00E369A1" w:rsidP="00356BCC">
      <w:pPr>
        <w:spacing w:after="0"/>
        <w:ind w:left="1416"/>
        <w:jc w:val="both"/>
        <w:rPr>
          <w:rFonts w:ascii="Calibri Light" w:hAnsi="Calibri Light" w:cstheme="minorHAnsi"/>
          <w:sz w:val="24"/>
          <w:szCs w:val="24"/>
        </w:rPr>
      </w:pPr>
    </w:p>
    <w:p w14:paraId="56C871E8" w14:textId="77777777" w:rsidR="00E369A1" w:rsidRPr="00593031" w:rsidRDefault="00E369A1" w:rsidP="00356BCC">
      <w:pPr>
        <w:spacing w:after="0"/>
        <w:ind w:left="1416"/>
        <w:jc w:val="both"/>
        <w:rPr>
          <w:rFonts w:ascii="Calibri Light" w:hAnsi="Calibri Light" w:cstheme="minorHAnsi"/>
          <w:sz w:val="24"/>
          <w:szCs w:val="24"/>
        </w:rPr>
      </w:pPr>
    </w:p>
    <w:p w14:paraId="62C6B1A3" w14:textId="77777777" w:rsidR="00E369A1" w:rsidRPr="00593031" w:rsidRDefault="00E0266E" w:rsidP="00356BCC">
      <w:pPr>
        <w:spacing w:after="0"/>
        <w:ind w:left="1416"/>
        <w:jc w:val="both"/>
        <w:rPr>
          <w:rFonts w:ascii="Calibri Light" w:hAnsi="Calibri Light" w:cstheme="minorHAnsi"/>
          <w:sz w:val="24"/>
          <w:szCs w:val="24"/>
        </w:rPr>
      </w:pPr>
      <w:r w:rsidRPr="00593031">
        <w:rPr>
          <w:noProof/>
          <w:lang w:eastAsia="es-CO"/>
        </w:rPr>
        <w:drawing>
          <wp:anchor distT="0" distB="0" distL="114300" distR="114300" simplePos="0" relativeHeight="251658250" behindDoc="0" locked="0" layoutInCell="1" allowOverlap="1" wp14:anchorId="78E299A3" wp14:editId="282CF7C7">
            <wp:simplePos x="0" y="0"/>
            <wp:positionH relativeFrom="column">
              <wp:posOffset>167640</wp:posOffset>
            </wp:positionH>
            <wp:positionV relativeFrom="paragraph">
              <wp:posOffset>27305</wp:posOffset>
            </wp:positionV>
            <wp:extent cx="552450" cy="1085170"/>
            <wp:effectExtent l="0" t="0" r="0" b="1270"/>
            <wp:wrapThrough wrapText="bothSides">
              <wp:wrapPolygon edited="0">
                <wp:start x="0" y="0"/>
                <wp:lineTo x="0" y="21246"/>
                <wp:lineTo x="20855" y="21246"/>
                <wp:lineTo x="20855"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52450" cy="1085170"/>
                    </a:xfrm>
                    <a:prstGeom prst="rect">
                      <a:avLst/>
                    </a:prstGeom>
                  </pic:spPr>
                </pic:pic>
              </a:graphicData>
            </a:graphic>
            <wp14:sizeRelH relativeFrom="page">
              <wp14:pctWidth>0</wp14:pctWidth>
            </wp14:sizeRelH>
            <wp14:sizeRelV relativeFrom="page">
              <wp14:pctHeight>0</wp14:pctHeight>
            </wp14:sizeRelV>
          </wp:anchor>
        </w:drawing>
      </w:r>
    </w:p>
    <w:p w14:paraId="7B99AAAE" w14:textId="77777777" w:rsidR="00E369A1" w:rsidRPr="00593031" w:rsidRDefault="00E369A1" w:rsidP="00356BCC">
      <w:pPr>
        <w:spacing w:after="0"/>
        <w:ind w:left="1416"/>
        <w:jc w:val="both"/>
        <w:rPr>
          <w:rFonts w:ascii="Calibri Light" w:hAnsi="Calibri Light" w:cstheme="minorHAnsi"/>
          <w:sz w:val="24"/>
          <w:szCs w:val="24"/>
        </w:rPr>
      </w:pPr>
    </w:p>
    <w:p w14:paraId="5135C7B3" w14:textId="77777777" w:rsidR="00E369A1" w:rsidRPr="00593031" w:rsidRDefault="00E0266E" w:rsidP="00356BCC">
      <w:pPr>
        <w:spacing w:after="0"/>
        <w:ind w:left="1416"/>
        <w:jc w:val="both"/>
        <w:rPr>
          <w:rFonts w:ascii="Calibri Light" w:hAnsi="Calibri Light" w:cstheme="minorHAnsi"/>
          <w:sz w:val="24"/>
          <w:szCs w:val="24"/>
        </w:rPr>
      </w:pPr>
      <w:r w:rsidRPr="00593031">
        <w:rPr>
          <w:rFonts w:ascii="Calibri Light" w:hAnsi="Calibri Light" w:cstheme="minorHAnsi"/>
          <w:sz w:val="24"/>
          <w:szCs w:val="24"/>
        </w:rPr>
        <w:tab/>
        <w:t>Custodia y bodegaje</w:t>
      </w:r>
    </w:p>
    <w:p w14:paraId="173B0CD9" w14:textId="77777777" w:rsidR="00E369A1" w:rsidRPr="00593031" w:rsidRDefault="00E369A1" w:rsidP="00356BCC">
      <w:pPr>
        <w:spacing w:after="0"/>
        <w:ind w:left="1416"/>
        <w:jc w:val="both"/>
        <w:rPr>
          <w:rFonts w:ascii="Calibri Light" w:hAnsi="Calibri Light" w:cstheme="minorHAnsi"/>
          <w:sz w:val="24"/>
          <w:szCs w:val="24"/>
        </w:rPr>
      </w:pPr>
    </w:p>
    <w:p w14:paraId="4F68AD1C" w14:textId="77777777" w:rsidR="00E369A1" w:rsidRPr="00593031" w:rsidRDefault="00E369A1" w:rsidP="00356BCC">
      <w:pPr>
        <w:spacing w:after="0"/>
        <w:ind w:left="1416"/>
        <w:jc w:val="both"/>
        <w:rPr>
          <w:rFonts w:ascii="Calibri Light" w:hAnsi="Calibri Light" w:cstheme="minorHAnsi"/>
          <w:sz w:val="24"/>
          <w:szCs w:val="24"/>
        </w:rPr>
      </w:pPr>
    </w:p>
    <w:p w14:paraId="7DC5E190" w14:textId="77777777" w:rsidR="00E369A1" w:rsidRPr="00593031" w:rsidRDefault="00E369A1" w:rsidP="00356BCC">
      <w:pPr>
        <w:spacing w:after="0"/>
        <w:ind w:left="1416"/>
        <w:jc w:val="both"/>
        <w:rPr>
          <w:rFonts w:ascii="Calibri Light" w:hAnsi="Calibri Light" w:cstheme="minorHAnsi"/>
          <w:sz w:val="24"/>
          <w:szCs w:val="24"/>
        </w:rPr>
      </w:pPr>
    </w:p>
    <w:p w14:paraId="2B6B3BB6" w14:textId="77777777" w:rsidR="00E369A1" w:rsidRPr="00593031" w:rsidRDefault="00E369A1" w:rsidP="00356BCC">
      <w:pPr>
        <w:spacing w:after="0"/>
        <w:ind w:left="1416"/>
        <w:jc w:val="both"/>
        <w:rPr>
          <w:rFonts w:ascii="Calibri Light" w:hAnsi="Calibri Light" w:cstheme="minorHAnsi"/>
          <w:sz w:val="24"/>
          <w:szCs w:val="24"/>
        </w:rPr>
      </w:pPr>
    </w:p>
    <w:p w14:paraId="4BDE8C42" w14:textId="77777777" w:rsidR="00E369A1" w:rsidRPr="00593031" w:rsidRDefault="00E369A1" w:rsidP="00356BCC">
      <w:pPr>
        <w:spacing w:after="0"/>
        <w:ind w:left="1416"/>
        <w:jc w:val="both"/>
        <w:rPr>
          <w:rFonts w:ascii="Calibri Light" w:hAnsi="Calibri Light" w:cstheme="minorHAnsi"/>
          <w:sz w:val="24"/>
          <w:szCs w:val="24"/>
        </w:rPr>
      </w:pPr>
    </w:p>
    <w:p w14:paraId="33B7A355" w14:textId="77777777" w:rsidR="001B1E27" w:rsidRPr="00593031" w:rsidRDefault="001B1E27" w:rsidP="008105ED">
      <w:pPr>
        <w:spacing w:after="0"/>
        <w:jc w:val="both"/>
        <w:rPr>
          <w:rFonts w:ascii="Calibri Light" w:hAnsi="Calibri Light"/>
          <w:sz w:val="24"/>
          <w:szCs w:val="24"/>
        </w:rPr>
      </w:pPr>
    </w:p>
    <w:p w14:paraId="2701C82D" w14:textId="77777777" w:rsidR="00F628F9" w:rsidRPr="00593031" w:rsidRDefault="00F628F9" w:rsidP="008105ED">
      <w:pPr>
        <w:spacing w:after="0"/>
        <w:jc w:val="both"/>
        <w:rPr>
          <w:rFonts w:ascii="Calibri Light" w:hAnsi="Calibri Light"/>
          <w:sz w:val="24"/>
          <w:szCs w:val="24"/>
        </w:rPr>
      </w:pPr>
    </w:p>
    <w:bookmarkStart w:id="6" w:name="_Toc119686203"/>
    <w:bookmarkStart w:id="7" w:name="_Toc119686812"/>
    <w:p w14:paraId="0A692717" w14:textId="4239C042" w:rsidR="00932293" w:rsidRPr="00593031" w:rsidRDefault="00E70652" w:rsidP="00356BCC">
      <w:pPr>
        <w:pStyle w:val="Ttulo1"/>
        <w:numPr>
          <w:ilvl w:val="0"/>
          <w:numId w:val="1"/>
        </w:numPr>
        <w:spacing w:before="0"/>
        <w:jc w:val="both"/>
        <w:rPr>
          <w:rFonts w:ascii="Calibri Light" w:hAnsi="Calibri Light" w:cstheme="minorHAnsi"/>
          <w:color w:val="auto"/>
          <w:sz w:val="24"/>
          <w:szCs w:val="24"/>
        </w:rPr>
      </w:pPr>
      <w:r w:rsidRPr="00593031">
        <w:rPr>
          <w:rFonts w:ascii="Calibri Light" w:hAnsi="Calibri Light" w:cstheme="minorHAnsi"/>
          <w:noProof/>
          <w:color w:val="auto"/>
          <w:sz w:val="24"/>
          <w:szCs w:val="24"/>
          <w:highlight w:val="yellow"/>
          <w:lang w:eastAsia="es-CO"/>
        </w:rPr>
        <mc:AlternateContent>
          <mc:Choice Requires="wps">
            <w:drawing>
              <wp:anchor distT="45720" distB="45720" distL="114300" distR="114300" simplePos="0" relativeHeight="251658247" behindDoc="0" locked="0" layoutInCell="1" allowOverlap="1" wp14:anchorId="602A66FB" wp14:editId="6FEF4AA5">
                <wp:simplePos x="0" y="0"/>
                <wp:positionH relativeFrom="margin">
                  <wp:posOffset>-842010</wp:posOffset>
                </wp:positionH>
                <wp:positionV relativeFrom="paragraph">
                  <wp:posOffset>398780</wp:posOffset>
                </wp:positionV>
                <wp:extent cx="6829425" cy="247650"/>
                <wp:effectExtent l="0" t="0" r="28575"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247650"/>
                        </a:xfrm>
                        <a:prstGeom prst="rect">
                          <a:avLst/>
                        </a:prstGeom>
                        <a:solidFill>
                          <a:srgbClr val="FFFFFF"/>
                        </a:solidFill>
                        <a:ln w="9525">
                          <a:solidFill>
                            <a:schemeClr val="bg1"/>
                          </a:solidFill>
                          <a:miter lim="800000"/>
                          <a:headEnd/>
                          <a:tailEnd/>
                        </a:ln>
                      </wps:spPr>
                      <wps:txbx>
                        <w:txbxContent>
                          <w:p w14:paraId="674155D0" w14:textId="0587FB67" w:rsidR="00B424D7" w:rsidRPr="001B1E27" w:rsidRDefault="00E74026" w:rsidP="00672C6B">
                            <w:pPr>
                              <w:jc w:val="center"/>
                              <w:rPr>
                                <w:b/>
                                <w:bCs/>
                              </w:rPr>
                            </w:pPr>
                            <w:r>
                              <w:rPr>
                                <w:b/>
                                <w:bCs/>
                              </w:rPr>
                              <w:t xml:space="preserve">   </w:t>
                            </w:r>
                            <w:r w:rsidR="00B424D7" w:rsidRPr="001B1E27">
                              <w:rPr>
                                <w:b/>
                                <w:bCs/>
                              </w:rPr>
                              <w:t>Criterios</w:t>
                            </w:r>
                            <w:r w:rsidR="00B424D7" w:rsidRPr="001B1E27">
                              <w:rPr>
                                <w:b/>
                                <w:bCs/>
                              </w:rPr>
                              <w:tab/>
                            </w:r>
                            <w:r w:rsidR="00B424D7" w:rsidRPr="001B1E27">
                              <w:rPr>
                                <w:b/>
                                <w:bCs/>
                              </w:rPr>
                              <w:tab/>
                            </w:r>
                            <w:r w:rsidR="00B424D7">
                              <w:rPr>
                                <w:b/>
                                <w:bCs/>
                              </w:rPr>
                              <w:t xml:space="preserve">   </w:t>
                            </w:r>
                            <w:r w:rsidR="00B424D7" w:rsidRPr="001B1E27">
                              <w:rPr>
                                <w:b/>
                                <w:bCs/>
                              </w:rPr>
                              <w:t xml:space="preserve">Procesos </w:t>
                            </w:r>
                            <w:r w:rsidR="00B424D7" w:rsidRPr="001B1E27">
                              <w:rPr>
                                <w:b/>
                                <w:bCs/>
                              </w:rPr>
                              <w:tab/>
                            </w:r>
                            <w:r w:rsidR="00B424D7" w:rsidRPr="001B1E27">
                              <w:rPr>
                                <w:b/>
                                <w:bCs/>
                              </w:rPr>
                              <w:tab/>
                            </w:r>
                            <w:r w:rsidR="00B424D7">
                              <w:rPr>
                                <w:b/>
                                <w:bCs/>
                              </w:rPr>
                              <w:t xml:space="preserve">                 </w:t>
                            </w:r>
                            <w:r>
                              <w:rPr>
                                <w:b/>
                                <w:bCs/>
                              </w:rPr>
                              <w:t xml:space="preserve">          </w:t>
                            </w:r>
                            <w:r w:rsidR="00B424D7" w:rsidRPr="001B1E27">
                              <w:rPr>
                                <w:b/>
                                <w:bCs/>
                              </w:rPr>
                              <w:t>Fuente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2A66FB" id="_x0000_t202" coordsize="21600,21600" o:spt="202" path="m,l,21600r21600,l21600,xe">
                <v:stroke joinstyle="miter"/>
                <v:path gradientshapeok="t" o:connecttype="rect"/>
              </v:shapetype>
              <v:shape id="Cuadro de texto 2" o:spid="_x0000_s1026" type="#_x0000_t202" style="position:absolute;left:0;text-align:left;margin-left:-66.3pt;margin-top:31.4pt;width:537.75pt;height:19.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" strokecolor="white [3212]">
                <v:textbox>
                  <w:txbxContent>
                    <w:p w14:paraId="674155D0" w14:textId="0587FB67" w:rsidR="00B424D7" w:rsidRPr="001B1E27" w:rsidRDefault="00E74026" w:rsidP="00672C6B">
                      <w:pPr>
                        <w:jc w:val="center"/>
                        <w:rPr>
                          <w:b/>
                          <w:bCs/>
                        </w:rPr>
                      </w:pPr>
                      <w:r>
                        <w:rPr>
                          <w:b/>
                          <w:bCs/>
                        </w:rPr>
                        <w:t xml:space="preserve">   </w:t>
                      </w:r>
                      <w:r w:rsidR="00B424D7" w:rsidRPr="001B1E27">
                        <w:rPr>
                          <w:b/>
                          <w:bCs/>
                        </w:rPr>
                        <w:t>Criterios</w:t>
                      </w:r>
                      <w:r w:rsidR="00B424D7" w:rsidRPr="001B1E27">
                        <w:rPr>
                          <w:b/>
                          <w:bCs/>
                        </w:rPr>
                        <w:tab/>
                      </w:r>
                      <w:r w:rsidR="00B424D7" w:rsidRPr="001B1E27">
                        <w:rPr>
                          <w:b/>
                          <w:bCs/>
                        </w:rPr>
                        <w:tab/>
                      </w:r>
                      <w:r w:rsidR="00B424D7">
                        <w:rPr>
                          <w:b/>
                          <w:bCs/>
                        </w:rPr>
                        <w:t xml:space="preserve">   </w:t>
                      </w:r>
                      <w:r w:rsidR="00B424D7" w:rsidRPr="001B1E27">
                        <w:rPr>
                          <w:b/>
                          <w:bCs/>
                        </w:rPr>
                        <w:t xml:space="preserve">Procesos </w:t>
                      </w:r>
                      <w:r w:rsidR="00B424D7" w:rsidRPr="001B1E27">
                        <w:rPr>
                          <w:b/>
                          <w:bCs/>
                        </w:rPr>
                        <w:tab/>
                      </w:r>
                      <w:r w:rsidR="00B424D7" w:rsidRPr="001B1E27">
                        <w:rPr>
                          <w:b/>
                          <w:bCs/>
                        </w:rPr>
                        <w:tab/>
                      </w:r>
                      <w:r w:rsidR="00B424D7">
                        <w:rPr>
                          <w:b/>
                          <w:bCs/>
                        </w:rPr>
                        <w:t xml:space="preserve">                 </w:t>
                      </w:r>
                      <w:r>
                        <w:rPr>
                          <w:b/>
                          <w:bCs/>
                        </w:rPr>
                        <w:t xml:space="preserve">          </w:t>
                      </w:r>
                      <w:r w:rsidR="00B424D7" w:rsidRPr="001B1E27">
                        <w:rPr>
                          <w:b/>
                          <w:bCs/>
                        </w:rPr>
                        <w:t>Fuente</w:t>
                      </w:r>
                    </w:p>
                  </w:txbxContent>
                </v:textbox>
                <w10:wrap type="square" anchorx="margin"/>
              </v:shape>
            </w:pict>
          </mc:Fallback>
        </mc:AlternateContent>
      </w:r>
      <w:r w:rsidR="00DA4401" w:rsidRPr="00593031">
        <w:rPr>
          <w:rFonts w:ascii="Calibri Light" w:hAnsi="Calibri Light" w:cstheme="minorHAnsi"/>
          <w:color w:val="auto"/>
          <w:sz w:val="24"/>
          <w:szCs w:val="24"/>
        </w:rPr>
        <w:t>Diagrama de A</w:t>
      </w:r>
      <w:r w:rsidR="00932293" w:rsidRPr="00593031">
        <w:rPr>
          <w:rFonts w:ascii="Calibri Light" w:hAnsi="Calibri Light" w:cstheme="minorHAnsi"/>
          <w:color w:val="auto"/>
          <w:sz w:val="24"/>
          <w:szCs w:val="24"/>
        </w:rPr>
        <w:t>plicación</w:t>
      </w:r>
      <w:bookmarkEnd w:id="6"/>
      <w:bookmarkEnd w:id="7"/>
      <w:r w:rsidR="00932293" w:rsidRPr="00593031">
        <w:rPr>
          <w:rFonts w:ascii="Calibri Light" w:hAnsi="Calibri Light" w:cstheme="minorHAnsi"/>
          <w:color w:val="auto"/>
          <w:sz w:val="24"/>
          <w:szCs w:val="24"/>
        </w:rPr>
        <w:t xml:space="preserve">  </w:t>
      </w:r>
    </w:p>
    <w:p w14:paraId="1B1408C3" w14:textId="33ECC325" w:rsidR="001B1E27" w:rsidRPr="00593031" w:rsidRDefault="00E74026" w:rsidP="008105ED">
      <w:pPr>
        <w:pStyle w:val="Prrafodelista"/>
        <w:spacing w:after="0"/>
        <w:jc w:val="both"/>
        <w:rPr>
          <w:rFonts w:ascii="Calibri Light" w:hAnsi="Calibri Light"/>
          <w:sz w:val="24"/>
          <w:szCs w:val="24"/>
        </w:rPr>
      </w:pPr>
      <w:r w:rsidRPr="00593031">
        <w:rPr>
          <w:rFonts w:ascii="Calibri Light" w:hAnsi="Calibri Light"/>
          <w:noProof/>
          <w:sz w:val="24"/>
          <w:szCs w:val="24"/>
          <w:shd w:val="clear" w:color="auto" w:fill="E6E6E6"/>
          <w:lang w:eastAsia="es-CO"/>
        </w:rPr>
        <w:drawing>
          <wp:anchor distT="0" distB="0" distL="114300" distR="114300" simplePos="0" relativeHeight="251658254" behindDoc="0" locked="0" layoutInCell="1" allowOverlap="1" wp14:anchorId="23E9CD7B" wp14:editId="3D7B37EB">
            <wp:simplePos x="0" y="0"/>
            <wp:positionH relativeFrom="margin">
              <wp:posOffset>-391160</wp:posOffset>
            </wp:positionH>
            <wp:positionV relativeFrom="paragraph">
              <wp:posOffset>611505</wp:posOffset>
            </wp:positionV>
            <wp:extent cx="6394450" cy="5340350"/>
            <wp:effectExtent l="0" t="0" r="25400" b="0"/>
            <wp:wrapNone/>
            <wp:docPr id="29" name="Diagrama 29">
              <a:extLst xmlns:a="http://schemas.openxmlformats.org/drawingml/2006/main">
                <a:ext uri="{FF2B5EF4-FFF2-40B4-BE49-F238E27FC236}">
                  <a16:creationId xmlns:a16="http://schemas.microsoft.com/office/drawing/2014/main" id="{C008F6F2-7FF5-4505-B909-D71D3885D35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p w14:paraId="6AA0F103" w14:textId="08AB6FCD" w:rsidR="001B1E27" w:rsidRPr="00593031" w:rsidRDefault="001B1E27" w:rsidP="008105ED">
      <w:pPr>
        <w:pStyle w:val="Prrafodelista"/>
        <w:spacing w:after="0"/>
        <w:ind w:left="0"/>
        <w:jc w:val="both"/>
        <w:rPr>
          <w:rFonts w:ascii="Calibri Light" w:hAnsi="Calibri Light"/>
          <w:sz w:val="24"/>
          <w:szCs w:val="24"/>
        </w:rPr>
      </w:pPr>
    </w:p>
    <w:p w14:paraId="3B4AE791" w14:textId="3BAF1E17" w:rsidR="00E369A1" w:rsidRPr="00593031" w:rsidRDefault="00E369A1" w:rsidP="008105ED">
      <w:pPr>
        <w:spacing w:after="0"/>
        <w:jc w:val="both"/>
        <w:rPr>
          <w:rFonts w:ascii="Calibri Light" w:hAnsi="Calibri Light" w:cstheme="minorHAnsi"/>
          <w:sz w:val="24"/>
          <w:szCs w:val="24"/>
        </w:rPr>
      </w:pPr>
    </w:p>
    <w:p w14:paraId="43A27998" w14:textId="52BA5E32" w:rsidR="00D74F7C" w:rsidRPr="00593031" w:rsidRDefault="00D74F7C" w:rsidP="008105ED">
      <w:pPr>
        <w:spacing w:after="0"/>
        <w:jc w:val="both"/>
        <w:rPr>
          <w:rFonts w:ascii="Calibri Light" w:hAnsi="Calibri Light" w:cstheme="minorHAnsi"/>
          <w:sz w:val="24"/>
          <w:szCs w:val="24"/>
        </w:rPr>
      </w:pPr>
    </w:p>
    <w:p w14:paraId="4B1FA6D7" w14:textId="58E219B9" w:rsidR="00D74F7C" w:rsidRPr="00593031" w:rsidRDefault="00D74F7C" w:rsidP="008105ED">
      <w:pPr>
        <w:spacing w:after="0"/>
        <w:jc w:val="both"/>
        <w:rPr>
          <w:rFonts w:ascii="Calibri Light" w:hAnsi="Calibri Light" w:cstheme="minorHAnsi"/>
          <w:sz w:val="24"/>
          <w:szCs w:val="24"/>
        </w:rPr>
      </w:pPr>
    </w:p>
    <w:p w14:paraId="18507228" w14:textId="4D101BF9" w:rsidR="00D74F7C" w:rsidRPr="00593031" w:rsidRDefault="00D74F7C" w:rsidP="008105ED">
      <w:pPr>
        <w:spacing w:after="0"/>
        <w:jc w:val="both"/>
        <w:rPr>
          <w:rFonts w:ascii="Calibri Light" w:hAnsi="Calibri Light" w:cstheme="minorHAnsi"/>
          <w:sz w:val="24"/>
          <w:szCs w:val="24"/>
        </w:rPr>
      </w:pPr>
    </w:p>
    <w:p w14:paraId="61381928" w14:textId="2A10074F" w:rsidR="00D74F7C" w:rsidRPr="00593031" w:rsidRDefault="00D74F7C" w:rsidP="008105ED">
      <w:pPr>
        <w:spacing w:after="0"/>
        <w:jc w:val="both"/>
        <w:rPr>
          <w:rFonts w:ascii="Calibri Light" w:hAnsi="Calibri Light" w:cstheme="minorHAnsi"/>
          <w:sz w:val="24"/>
          <w:szCs w:val="24"/>
        </w:rPr>
      </w:pPr>
    </w:p>
    <w:p w14:paraId="402A0F50" w14:textId="3FD447FF" w:rsidR="00D74F7C" w:rsidRPr="00593031" w:rsidRDefault="00D74F7C" w:rsidP="008105ED">
      <w:pPr>
        <w:spacing w:after="0"/>
        <w:jc w:val="both"/>
        <w:rPr>
          <w:rFonts w:ascii="Calibri Light" w:hAnsi="Calibri Light" w:cstheme="minorHAnsi"/>
          <w:sz w:val="24"/>
          <w:szCs w:val="24"/>
        </w:rPr>
      </w:pPr>
    </w:p>
    <w:p w14:paraId="289A4C9A" w14:textId="77777777" w:rsidR="00D74F7C" w:rsidRPr="00593031" w:rsidRDefault="00D74F7C" w:rsidP="008105ED">
      <w:pPr>
        <w:spacing w:after="0"/>
        <w:jc w:val="both"/>
        <w:rPr>
          <w:rFonts w:ascii="Calibri Light" w:hAnsi="Calibri Light" w:cstheme="minorHAnsi"/>
          <w:sz w:val="24"/>
          <w:szCs w:val="24"/>
        </w:rPr>
      </w:pPr>
    </w:p>
    <w:p w14:paraId="42796FEF" w14:textId="7F403664" w:rsidR="00D74F7C" w:rsidRPr="00593031" w:rsidRDefault="00D74F7C" w:rsidP="008105ED">
      <w:pPr>
        <w:spacing w:after="0"/>
        <w:jc w:val="both"/>
        <w:rPr>
          <w:rFonts w:ascii="Calibri Light" w:hAnsi="Calibri Light" w:cstheme="minorHAnsi"/>
          <w:sz w:val="24"/>
          <w:szCs w:val="24"/>
        </w:rPr>
      </w:pPr>
    </w:p>
    <w:p w14:paraId="47C8024F" w14:textId="28C2FB73" w:rsidR="00D74F7C" w:rsidRPr="00593031" w:rsidRDefault="00D74F7C" w:rsidP="008105ED">
      <w:pPr>
        <w:spacing w:after="0"/>
        <w:jc w:val="both"/>
        <w:rPr>
          <w:rFonts w:ascii="Calibri Light" w:hAnsi="Calibri Light" w:cstheme="minorHAnsi"/>
          <w:sz w:val="24"/>
          <w:szCs w:val="24"/>
        </w:rPr>
      </w:pPr>
    </w:p>
    <w:p w14:paraId="5F0D6C69" w14:textId="1ACBC58A" w:rsidR="00D74F7C" w:rsidRPr="00593031" w:rsidRDefault="00D74F7C" w:rsidP="008105ED">
      <w:pPr>
        <w:spacing w:after="0"/>
        <w:jc w:val="both"/>
        <w:rPr>
          <w:rFonts w:ascii="Calibri Light" w:hAnsi="Calibri Light" w:cstheme="minorHAnsi"/>
          <w:sz w:val="24"/>
          <w:szCs w:val="24"/>
        </w:rPr>
      </w:pPr>
    </w:p>
    <w:p w14:paraId="2104DE93" w14:textId="386EBCED" w:rsidR="00D74F7C" w:rsidRPr="00593031" w:rsidRDefault="00D74F7C" w:rsidP="008105ED">
      <w:pPr>
        <w:spacing w:after="0"/>
        <w:jc w:val="both"/>
        <w:rPr>
          <w:rFonts w:ascii="Calibri Light" w:hAnsi="Calibri Light" w:cstheme="minorHAnsi"/>
          <w:sz w:val="24"/>
          <w:szCs w:val="24"/>
        </w:rPr>
      </w:pPr>
    </w:p>
    <w:p w14:paraId="52DB6C7E" w14:textId="77777777" w:rsidR="00D74F7C" w:rsidRPr="00593031" w:rsidRDefault="00D74F7C" w:rsidP="008105ED">
      <w:pPr>
        <w:spacing w:after="0"/>
        <w:jc w:val="both"/>
        <w:rPr>
          <w:rFonts w:ascii="Calibri Light" w:hAnsi="Calibri Light" w:cstheme="minorHAnsi"/>
          <w:sz w:val="24"/>
          <w:szCs w:val="24"/>
        </w:rPr>
      </w:pPr>
    </w:p>
    <w:p w14:paraId="46DDF55D" w14:textId="77777777" w:rsidR="00D74F7C" w:rsidRPr="00593031" w:rsidRDefault="00D74F7C" w:rsidP="008105ED">
      <w:pPr>
        <w:spacing w:after="0"/>
        <w:jc w:val="both"/>
        <w:rPr>
          <w:rFonts w:ascii="Calibri Light" w:hAnsi="Calibri Light" w:cstheme="minorHAnsi"/>
          <w:sz w:val="24"/>
          <w:szCs w:val="24"/>
        </w:rPr>
      </w:pPr>
    </w:p>
    <w:p w14:paraId="4C1AD796" w14:textId="77777777" w:rsidR="00D74F7C" w:rsidRPr="00593031" w:rsidRDefault="00D74F7C" w:rsidP="008105ED">
      <w:pPr>
        <w:spacing w:after="0"/>
        <w:jc w:val="both"/>
        <w:rPr>
          <w:rFonts w:ascii="Calibri Light" w:hAnsi="Calibri Light" w:cstheme="minorHAnsi"/>
          <w:sz w:val="24"/>
          <w:szCs w:val="24"/>
        </w:rPr>
      </w:pPr>
    </w:p>
    <w:p w14:paraId="3CCD776D" w14:textId="77777777" w:rsidR="00D74F7C" w:rsidRPr="00593031" w:rsidRDefault="00D74F7C" w:rsidP="008105ED">
      <w:pPr>
        <w:spacing w:after="0"/>
        <w:jc w:val="both"/>
        <w:rPr>
          <w:rFonts w:ascii="Calibri Light" w:hAnsi="Calibri Light" w:cstheme="minorHAnsi"/>
          <w:sz w:val="24"/>
          <w:szCs w:val="24"/>
        </w:rPr>
      </w:pPr>
    </w:p>
    <w:p w14:paraId="316B5396" w14:textId="77777777" w:rsidR="00D74F7C" w:rsidRPr="00593031" w:rsidRDefault="00D74F7C" w:rsidP="008105ED">
      <w:pPr>
        <w:spacing w:after="0"/>
        <w:jc w:val="both"/>
        <w:rPr>
          <w:rFonts w:ascii="Calibri Light" w:hAnsi="Calibri Light" w:cstheme="minorHAnsi"/>
          <w:sz w:val="24"/>
          <w:szCs w:val="24"/>
        </w:rPr>
      </w:pPr>
    </w:p>
    <w:p w14:paraId="7D7263CD" w14:textId="77777777" w:rsidR="00D74F7C" w:rsidRPr="00593031" w:rsidRDefault="00D74F7C" w:rsidP="008105ED">
      <w:pPr>
        <w:spacing w:after="0"/>
        <w:jc w:val="both"/>
        <w:rPr>
          <w:rFonts w:ascii="Calibri Light" w:hAnsi="Calibri Light" w:cstheme="minorHAnsi"/>
          <w:sz w:val="24"/>
          <w:szCs w:val="24"/>
        </w:rPr>
      </w:pPr>
    </w:p>
    <w:p w14:paraId="286BA629" w14:textId="77777777" w:rsidR="00D74F7C" w:rsidRPr="00593031" w:rsidRDefault="00D74F7C" w:rsidP="008105ED">
      <w:pPr>
        <w:spacing w:after="0"/>
        <w:jc w:val="both"/>
        <w:rPr>
          <w:rFonts w:ascii="Calibri Light" w:hAnsi="Calibri Light" w:cstheme="minorHAnsi"/>
          <w:sz w:val="24"/>
          <w:szCs w:val="24"/>
        </w:rPr>
      </w:pPr>
    </w:p>
    <w:p w14:paraId="44D241F2" w14:textId="77777777" w:rsidR="00D74F7C" w:rsidRPr="00593031" w:rsidRDefault="00D74F7C" w:rsidP="008105ED">
      <w:pPr>
        <w:spacing w:after="0"/>
        <w:jc w:val="both"/>
        <w:rPr>
          <w:rFonts w:ascii="Calibri Light" w:hAnsi="Calibri Light" w:cstheme="minorHAnsi"/>
          <w:sz w:val="24"/>
          <w:szCs w:val="24"/>
        </w:rPr>
      </w:pPr>
    </w:p>
    <w:p w14:paraId="5138AC97" w14:textId="5A2FE72C" w:rsidR="00D74F7C" w:rsidRPr="00593031" w:rsidRDefault="00527E47" w:rsidP="008105ED">
      <w:pPr>
        <w:tabs>
          <w:tab w:val="left" w:pos="1880"/>
        </w:tabs>
        <w:spacing w:after="0"/>
        <w:jc w:val="both"/>
        <w:rPr>
          <w:rFonts w:ascii="Calibri Light" w:hAnsi="Calibri Light" w:cstheme="minorHAnsi"/>
          <w:sz w:val="24"/>
          <w:szCs w:val="24"/>
        </w:rPr>
      </w:pPr>
      <w:r w:rsidRPr="00593031">
        <w:rPr>
          <w:rFonts w:ascii="Calibri Light" w:hAnsi="Calibri Light" w:cstheme="minorHAnsi"/>
          <w:sz w:val="24"/>
          <w:szCs w:val="24"/>
        </w:rPr>
        <w:lastRenderedPageBreak/>
        <w:tab/>
      </w:r>
    </w:p>
    <w:p w14:paraId="12C6925B" w14:textId="77777777" w:rsidR="00527E47" w:rsidRPr="00593031" w:rsidRDefault="00527E47" w:rsidP="008105ED">
      <w:pPr>
        <w:tabs>
          <w:tab w:val="left" w:pos="1880"/>
        </w:tabs>
        <w:spacing w:after="0"/>
        <w:jc w:val="both"/>
        <w:rPr>
          <w:rFonts w:ascii="Calibri Light" w:hAnsi="Calibri Light" w:cstheme="minorHAnsi"/>
          <w:sz w:val="24"/>
          <w:szCs w:val="24"/>
        </w:rPr>
      </w:pPr>
    </w:p>
    <w:p w14:paraId="11657C8B" w14:textId="77777777" w:rsidR="00527E47" w:rsidRPr="00593031" w:rsidRDefault="00527E47" w:rsidP="008105ED">
      <w:pPr>
        <w:tabs>
          <w:tab w:val="left" w:pos="1880"/>
        </w:tabs>
        <w:spacing w:after="0"/>
        <w:jc w:val="both"/>
        <w:rPr>
          <w:rFonts w:ascii="Calibri Light" w:hAnsi="Calibri Light" w:cstheme="minorHAnsi"/>
          <w:sz w:val="24"/>
          <w:szCs w:val="24"/>
        </w:rPr>
      </w:pPr>
    </w:p>
    <w:p w14:paraId="570DC3FE" w14:textId="77777777" w:rsidR="00527E47" w:rsidRPr="00593031" w:rsidRDefault="00527E47" w:rsidP="008105ED">
      <w:pPr>
        <w:tabs>
          <w:tab w:val="left" w:pos="1880"/>
        </w:tabs>
        <w:spacing w:after="0"/>
        <w:jc w:val="both"/>
        <w:rPr>
          <w:rFonts w:ascii="Calibri Light" w:hAnsi="Calibri Light" w:cstheme="minorHAnsi"/>
          <w:sz w:val="24"/>
          <w:szCs w:val="24"/>
        </w:rPr>
      </w:pPr>
    </w:p>
    <w:p w14:paraId="4A71980F" w14:textId="77777777" w:rsidR="00527E47" w:rsidRPr="00593031" w:rsidRDefault="00527E47" w:rsidP="008105ED">
      <w:pPr>
        <w:tabs>
          <w:tab w:val="left" w:pos="1880"/>
        </w:tabs>
        <w:spacing w:after="0"/>
        <w:jc w:val="both"/>
        <w:rPr>
          <w:rFonts w:cstheme="minorHAnsi"/>
          <w:sz w:val="24"/>
          <w:szCs w:val="24"/>
        </w:rPr>
      </w:pPr>
    </w:p>
    <w:p w14:paraId="102E895E" w14:textId="77777777" w:rsidR="00527E47" w:rsidRPr="00593031" w:rsidRDefault="00527E47" w:rsidP="008105ED">
      <w:pPr>
        <w:tabs>
          <w:tab w:val="left" w:pos="1880"/>
        </w:tabs>
        <w:spacing w:after="0"/>
        <w:jc w:val="both"/>
        <w:rPr>
          <w:rFonts w:cstheme="minorHAnsi"/>
          <w:sz w:val="24"/>
          <w:szCs w:val="24"/>
        </w:rPr>
      </w:pPr>
    </w:p>
    <w:p w14:paraId="10A5FC19" w14:textId="77777777" w:rsidR="00527E47" w:rsidRPr="00593031" w:rsidRDefault="00527E47" w:rsidP="008105ED">
      <w:pPr>
        <w:tabs>
          <w:tab w:val="left" w:pos="1880"/>
        </w:tabs>
        <w:spacing w:after="0"/>
        <w:jc w:val="both"/>
        <w:rPr>
          <w:rFonts w:cstheme="minorHAnsi"/>
          <w:sz w:val="24"/>
          <w:szCs w:val="24"/>
        </w:rPr>
      </w:pPr>
    </w:p>
    <w:p w14:paraId="2EA96C87" w14:textId="6C80321B" w:rsidR="00932293" w:rsidRPr="00593031" w:rsidRDefault="001B1E27" w:rsidP="00356BCC">
      <w:pPr>
        <w:pStyle w:val="Ttulo1"/>
        <w:numPr>
          <w:ilvl w:val="0"/>
          <w:numId w:val="1"/>
        </w:numPr>
        <w:spacing w:before="0"/>
        <w:jc w:val="both"/>
        <w:rPr>
          <w:rFonts w:asciiTheme="minorHAnsi" w:hAnsiTheme="minorHAnsi" w:cstheme="minorHAnsi"/>
          <w:color w:val="auto"/>
          <w:sz w:val="24"/>
          <w:szCs w:val="24"/>
        </w:rPr>
      </w:pPr>
      <w:bookmarkStart w:id="8" w:name="_Toc119416819"/>
      <w:bookmarkStart w:id="9" w:name="_Toc119416820"/>
      <w:bookmarkStart w:id="10" w:name="_Toc119416821"/>
      <w:bookmarkStart w:id="11" w:name="_Toc119416822"/>
      <w:bookmarkStart w:id="12" w:name="_Toc119416823"/>
      <w:bookmarkStart w:id="13" w:name="_Toc119686204"/>
      <w:bookmarkStart w:id="14" w:name="_Toc119686813"/>
      <w:bookmarkEnd w:id="8"/>
      <w:bookmarkEnd w:id="9"/>
      <w:bookmarkEnd w:id="10"/>
      <w:bookmarkEnd w:id="11"/>
      <w:bookmarkEnd w:id="12"/>
      <w:r w:rsidRPr="00593031">
        <w:rPr>
          <w:rFonts w:asciiTheme="minorHAnsi" w:hAnsiTheme="minorHAnsi" w:cstheme="minorHAnsi"/>
          <w:color w:val="auto"/>
          <w:sz w:val="24"/>
          <w:szCs w:val="24"/>
        </w:rPr>
        <w:t>Procedimientos</w:t>
      </w:r>
      <w:bookmarkEnd w:id="13"/>
      <w:bookmarkEnd w:id="14"/>
      <w:r w:rsidRPr="00593031">
        <w:rPr>
          <w:rFonts w:asciiTheme="minorHAnsi" w:hAnsiTheme="minorHAnsi" w:cstheme="minorHAnsi"/>
          <w:color w:val="auto"/>
          <w:sz w:val="24"/>
          <w:szCs w:val="24"/>
        </w:rPr>
        <w:t xml:space="preserve"> </w:t>
      </w:r>
    </w:p>
    <w:p w14:paraId="34B5305D" w14:textId="54BD3BF4" w:rsidR="00932293" w:rsidRPr="00593031" w:rsidRDefault="00932293" w:rsidP="00356BCC">
      <w:pPr>
        <w:spacing w:after="0"/>
        <w:jc w:val="both"/>
        <w:rPr>
          <w:rFonts w:cstheme="minorHAnsi"/>
          <w:sz w:val="24"/>
          <w:szCs w:val="24"/>
        </w:rPr>
      </w:pPr>
      <w:r w:rsidRPr="00593031">
        <w:rPr>
          <w:rFonts w:cstheme="minorHAnsi"/>
          <w:sz w:val="24"/>
          <w:szCs w:val="24"/>
        </w:rPr>
        <w:br/>
        <w:t xml:space="preserve">La Previsora S.A Compañía de Seguros, remitirá al </w:t>
      </w:r>
      <w:r w:rsidR="00625015" w:rsidRPr="00593031">
        <w:rPr>
          <w:rFonts w:cstheme="minorHAnsi"/>
          <w:sz w:val="24"/>
          <w:szCs w:val="24"/>
        </w:rPr>
        <w:t>Proveedor</w:t>
      </w:r>
      <w:r w:rsidRPr="00593031">
        <w:rPr>
          <w:rFonts w:cstheme="minorHAnsi"/>
          <w:sz w:val="24"/>
          <w:szCs w:val="24"/>
        </w:rPr>
        <w:t xml:space="preserve">, los informes de la evaluación de los </w:t>
      </w:r>
      <w:r w:rsidR="00085B20" w:rsidRPr="00593031">
        <w:rPr>
          <w:rFonts w:cstheme="minorHAnsi"/>
          <w:sz w:val="24"/>
          <w:szCs w:val="24"/>
        </w:rPr>
        <w:t xml:space="preserve">acuerdos de niveles de servicio </w:t>
      </w:r>
      <w:r w:rsidRPr="00593031">
        <w:rPr>
          <w:rFonts w:cstheme="minorHAnsi"/>
          <w:sz w:val="24"/>
          <w:szCs w:val="24"/>
        </w:rPr>
        <w:t xml:space="preserve">correspondientes al </w:t>
      </w:r>
      <w:r w:rsidR="00A64565" w:rsidRPr="00593031">
        <w:rPr>
          <w:rFonts w:cstheme="minorHAnsi"/>
          <w:sz w:val="24"/>
          <w:szCs w:val="24"/>
        </w:rPr>
        <w:t>mes a evaluar</w:t>
      </w:r>
      <w:r w:rsidR="00BF2B3B" w:rsidRPr="00593031">
        <w:rPr>
          <w:rFonts w:cstheme="minorHAnsi"/>
          <w:sz w:val="24"/>
          <w:szCs w:val="24"/>
        </w:rPr>
        <w:t xml:space="preserve">, </w:t>
      </w:r>
      <w:r w:rsidRPr="00593031">
        <w:rPr>
          <w:rFonts w:cstheme="minorHAnsi"/>
          <w:sz w:val="24"/>
          <w:szCs w:val="24"/>
        </w:rPr>
        <w:t xml:space="preserve">esto se hará el </w:t>
      </w:r>
      <w:r w:rsidR="007F515F" w:rsidRPr="00593031">
        <w:rPr>
          <w:rFonts w:cstheme="minorHAnsi"/>
          <w:sz w:val="24"/>
          <w:szCs w:val="24"/>
        </w:rPr>
        <w:t>segundo</w:t>
      </w:r>
      <w:r w:rsidR="00956F17" w:rsidRPr="00593031">
        <w:rPr>
          <w:rFonts w:cstheme="minorHAnsi"/>
          <w:sz w:val="24"/>
          <w:szCs w:val="24"/>
        </w:rPr>
        <w:t xml:space="preserve"> </w:t>
      </w:r>
      <w:r w:rsidRPr="00593031">
        <w:rPr>
          <w:rFonts w:cstheme="minorHAnsi"/>
          <w:sz w:val="24"/>
          <w:szCs w:val="24"/>
        </w:rPr>
        <w:t>(</w:t>
      </w:r>
      <w:r w:rsidR="007F515F" w:rsidRPr="00593031">
        <w:rPr>
          <w:rFonts w:cstheme="minorHAnsi"/>
          <w:sz w:val="24"/>
          <w:szCs w:val="24"/>
        </w:rPr>
        <w:t>2</w:t>
      </w:r>
      <w:r w:rsidRPr="00593031">
        <w:rPr>
          <w:rFonts w:cstheme="minorHAnsi"/>
          <w:sz w:val="24"/>
          <w:szCs w:val="24"/>
        </w:rPr>
        <w:t>) día hábil del mes</w:t>
      </w:r>
      <w:r w:rsidR="00A64565" w:rsidRPr="00593031">
        <w:rPr>
          <w:rFonts w:cstheme="minorHAnsi"/>
          <w:sz w:val="24"/>
          <w:szCs w:val="24"/>
        </w:rPr>
        <w:t xml:space="preserve"> siguiente</w:t>
      </w:r>
      <w:r w:rsidR="00085B20" w:rsidRPr="00593031">
        <w:rPr>
          <w:rFonts w:cstheme="minorHAnsi"/>
          <w:sz w:val="24"/>
          <w:szCs w:val="24"/>
        </w:rPr>
        <w:t>;</w:t>
      </w:r>
      <w:r w:rsidRPr="00593031">
        <w:rPr>
          <w:rFonts w:cstheme="minorHAnsi"/>
          <w:sz w:val="24"/>
          <w:szCs w:val="24"/>
        </w:rPr>
        <w:t xml:space="preserve"> el </w:t>
      </w:r>
      <w:r w:rsidR="00764E19" w:rsidRPr="00593031">
        <w:rPr>
          <w:rFonts w:cstheme="minorHAnsi"/>
          <w:sz w:val="24"/>
          <w:szCs w:val="24"/>
        </w:rPr>
        <w:t xml:space="preserve">Proveedor </w:t>
      </w:r>
      <w:r w:rsidRPr="00593031">
        <w:rPr>
          <w:rFonts w:cstheme="minorHAnsi"/>
          <w:sz w:val="24"/>
          <w:szCs w:val="24"/>
        </w:rPr>
        <w:t>tendrá</w:t>
      </w:r>
      <w:r w:rsidR="00B565CB" w:rsidRPr="00593031">
        <w:rPr>
          <w:rFonts w:cstheme="minorHAnsi"/>
          <w:sz w:val="24"/>
          <w:szCs w:val="24"/>
        </w:rPr>
        <w:t xml:space="preserve"> como máximo</w:t>
      </w:r>
      <w:r w:rsidRPr="00593031">
        <w:rPr>
          <w:rFonts w:cstheme="minorHAnsi"/>
          <w:sz w:val="24"/>
          <w:szCs w:val="24"/>
        </w:rPr>
        <w:t xml:space="preserve"> hasta el </w:t>
      </w:r>
      <w:r w:rsidR="007F515F" w:rsidRPr="00593031">
        <w:rPr>
          <w:rFonts w:cstheme="minorHAnsi"/>
          <w:sz w:val="24"/>
          <w:szCs w:val="24"/>
        </w:rPr>
        <w:t>sexto</w:t>
      </w:r>
      <w:r w:rsidR="00B565CB" w:rsidRPr="00593031">
        <w:rPr>
          <w:rFonts w:cstheme="minorHAnsi"/>
          <w:sz w:val="24"/>
          <w:szCs w:val="24"/>
        </w:rPr>
        <w:t xml:space="preserve"> </w:t>
      </w:r>
      <w:r w:rsidR="00356BCC" w:rsidRPr="00593031">
        <w:rPr>
          <w:rFonts w:cstheme="minorHAnsi"/>
          <w:sz w:val="24"/>
          <w:szCs w:val="24"/>
        </w:rPr>
        <w:t xml:space="preserve">(6) </w:t>
      </w:r>
      <w:r w:rsidRPr="00593031">
        <w:rPr>
          <w:rFonts w:cstheme="minorHAnsi"/>
          <w:sz w:val="24"/>
          <w:szCs w:val="24"/>
        </w:rPr>
        <w:t xml:space="preserve">día hábil de cada mes para dar respuesta a las novedades que se generen de los reportes </w:t>
      </w:r>
      <w:r w:rsidR="00A64565" w:rsidRPr="00593031">
        <w:rPr>
          <w:rFonts w:cstheme="minorHAnsi"/>
          <w:sz w:val="24"/>
          <w:szCs w:val="24"/>
        </w:rPr>
        <w:t>remitidos</w:t>
      </w:r>
      <w:r w:rsidRPr="00593031">
        <w:rPr>
          <w:rFonts w:cstheme="minorHAnsi"/>
          <w:sz w:val="24"/>
          <w:szCs w:val="24"/>
        </w:rPr>
        <w:t xml:space="preserve"> por La Previsora</w:t>
      </w:r>
      <w:r w:rsidR="00D92447" w:rsidRPr="00593031">
        <w:rPr>
          <w:rFonts w:cstheme="minorHAnsi"/>
          <w:sz w:val="24"/>
          <w:szCs w:val="24"/>
        </w:rPr>
        <w:t>,</w:t>
      </w:r>
      <w:r w:rsidRPr="00593031">
        <w:rPr>
          <w:rFonts w:cstheme="minorHAnsi"/>
          <w:sz w:val="24"/>
          <w:szCs w:val="24"/>
        </w:rPr>
        <w:t xml:space="preserve"> </w:t>
      </w:r>
      <w:r w:rsidR="00D92447" w:rsidRPr="00593031">
        <w:rPr>
          <w:rFonts w:cstheme="minorHAnsi"/>
          <w:sz w:val="24"/>
          <w:szCs w:val="24"/>
        </w:rPr>
        <w:t>e</w:t>
      </w:r>
      <w:r w:rsidR="00085B20" w:rsidRPr="00593031">
        <w:rPr>
          <w:rFonts w:cstheme="minorHAnsi"/>
          <w:sz w:val="24"/>
          <w:szCs w:val="24"/>
        </w:rPr>
        <w:t xml:space="preserve">n caso de no recibir respuesta por parte del </w:t>
      </w:r>
      <w:r w:rsidR="0071598F" w:rsidRPr="00593031">
        <w:rPr>
          <w:rFonts w:cstheme="minorHAnsi"/>
          <w:sz w:val="24"/>
          <w:szCs w:val="24"/>
        </w:rPr>
        <w:t xml:space="preserve">proveedor </w:t>
      </w:r>
      <w:r w:rsidR="00085B20" w:rsidRPr="00593031">
        <w:rPr>
          <w:rFonts w:cstheme="minorHAnsi"/>
          <w:sz w:val="24"/>
          <w:szCs w:val="24"/>
        </w:rPr>
        <w:t>se entenderá que fueron aceptados.</w:t>
      </w:r>
    </w:p>
    <w:p w14:paraId="20D487AE" w14:textId="7A892B13" w:rsidR="007F515F" w:rsidRPr="00593031" w:rsidRDefault="007F515F" w:rsidP="00356BCC">
      <w:pPr>
        <w:spacing w:after="0"/>
        <w:jc w:val="both"/>
        <w:rPr>
          <w:rFonts w:cstheme="minorHAnsi"/>
          <w:sz w:val="24"/>
          <w:szCs w:val="24"/>
        </w:rPr>
      </w:pPr>
    </w:p>
    <w:p w14:paraId="7B465F73" w14:textId="77777777" w:rsidR="00CF1427" w:rsidRPr="00593031" w:rsidRDefault="00CF1427" w:rsidP="00356BCC">
      <w:pPr>
        <w:spacing w:after="0"/>
        <w:jc w:val="both"/>
        <w:rPr>
          <w:rFonts w:cstheme="minorHAnsi"/>
          <w:sz w:val="24"/>
          <w:szCs w:val="24"/>
        </w:rPr>
      </w:pPr>
    </w:p>
    <w:p w14:paraId="260D37E7" w14:textId="77777777" w:rsidR="00932293" w:rsidRPr="00593031" w:rsidRDefault="00D27DE8" w:rsidP="00356BCC">
      <w:pPr>
        <w:pStyle w:val="Ttulo1"/>
        <w:spacing w:before="0"/>
        <w:jc w:val="both"/>
        <w:rPr>
          <w:rFonts w:asciiTheme="minorHAnsi" w:hAnsiTheme="minorHAnsi" w:cstheme="minorHAnsi"/>
          <w:color w:val="auto"/>
          <w:sz w:val="24"/>
          <w:szCs w:val="24"/>
        </w:rPr>
      </w:pPr>
      <w:bookmarkStart w:id="15" w:name="_Toc119686205"/>
      <w:bookmarkStart w:id="16" w:name="_Toc119686814"/>
      <w:r w:rsidRPr="00593031">
        <w:rPr>
          <w:rFonts w:asciiTheme="minorHAnsi" w:hAnsiTheme="minorHAnsi" w:cstheme="minorHAnsi"/>
          <w:color w:val="auto"/>
          <w:sz w:val="24"/>
          <w:szCs w:val="24"/>
        </w:rPr>
        <w:t>3</w:t>
      </w:r>
      <w:r w:rsidR="00932293" w:rsidRPr="00593031">
        <w:rPr>
          <w:rFonts w:asciiTheme="minorHAnsi" w:hAnsiTheme="minorHAnsi" w:cstheme="minorHAnsi"/>
          <w:color w:val="auto"/>
          <w:sz w:val="24"/>
          <w:szCs w:val="24"/>
        </w:rPr>
        <w:t>.1 Calidad</w:t>
      </w:r>
      <w:bookmarkEnd w:id="15"/>
      <w:bookmarkEnd w:id="16"/>
    </w:p>
    <w:p w14:paraId="5487C7F9" w14:textId="5FC7129F" w:rsidR="0007709A" w:rsidRPr="00593031" w:rsidRDefault="00932293" w:rsidP="008105ED">
      <w:pPr>
        <w:pStyle w:val="Prrafodelista"/>
        <w:spacing w:after="0"/>
        <w:ind w:left="862"/>
        <w:jc w:val="both"/>
        <w:rPr>
          <w:rFonts w:cstheme="minorHAnsi"/>
          <w:sz w:val="24"/>
          <w:szCs w:val="24"/>
          <w:shd w:val="clear" w:color="auto" w:fill="E6E6E6"/>
        </w:rPr>
      </w:pPr>
      <w:r w:rsidRPr="00593031">
        <w:rPr>
          <w:rFonts w:cstheme="minorHAnsi"/>
          <w:sz w:val="24"/>
          <w:szCs w:val="24"/>
        </w:rPr>
        <w:t xml:space="preserve"> </w:t>
      </w:r>
    </w:p>
    <w:p w14:paraId="425E6637" w14:textId="176B2088" w:rsidR="0007709A" w:rsidRPr="00593031" w:rsidRDefault="009C38BC" w:rsidP="009C38BC">
      <w:pPr>
        <w:pStyle w:val="Ttulo1"/>
        <w:spacing w:before="0"/>
        <w:jc w:val="both"/>
        <w:rPr>
          <w:rFonts w:asciiTheme="minorHAnsi" w:hAnsiTheme="minorHAnsi" w:cstheme="minorHAnsi"/>
          <w:color w:val="auto"/>
          <w:sz w:val="24"/>
          <w:szCs w:val="24"/>
        </w:rPr>
      </w:pPr>
      <w:bookmarkStart w:id="17" w:name="_Toc119686206"/>
      <w:bookmarkStart w:id="18" w:name="_Toc119686815"/>
      <w:r w:rsidRPr="00593031">
        <w:rPr>
          <w:rFonts w:asciiTheme="minorHAnsi" w:hAnsiTheme="minorHAnsi" w:cstheme="minorHAnsi"/>
          <w:color w:val="auto"/>
          <w:sz w:val="24"/>
          <w:szCs w:val="24"/>
        </w:rPr>
        <w:t xml:space="preserve">3.1.1. </w:t>
      </w:r>
      <w:r w:rsidR="0007709A" w:rsidRPr="00593031">
        <w:rPr>
          <w:rFonts w:asciiTheme="minorHAnsi" w:hAnsiTheme="minorHAnsi" w:cstheme="minorHAnsi"/>
          <w:color w:val="auto"/>
          <w:sz w:val="24"/>
          <w:szCs w:val="24"/>
        </w:rPr>
        <w:t>Calidad del Proceso Indemnizaciones SOAT – AP personas jurídicas y naturales</w:t>
      </w:r>
      <w:bookmarkEnd w:id="17"/>
      <w:bookmarkEnd w:id="18"/>
    </w:p>
    <w:p w14:paraId="748752E7" w14:textId="66F2B19E" w:rsidR="00A94FB0" w:rsidRPr="00593031" w:rsidRDefault="00A94FB0" w:rsidP="00356BCC">
      <w:pPr>
        <w:spacing w:after="0"/>
        <w:jc w:val="both"/>
        <w:rPr>
          <w:rFonts w:cstheme="minorHAnsi"/>
          <w:sz w:val="24"/>
          <w:szCs w:val="24"/>
        </w:rPr>
      </w:pPr>
    </w:p>
    <w:p w14:paraId="70CB4AC7" w14:textId="56B96BB7" w:rsidR="00A94FB0" w:rsidRPr="00593031" w:rsidRDefault="00A94FB0" w:rsidP="00356BCC">
      <w:pPr>
        <w:spacing w:after="0"/>
        <w:jc w:val="both"/>
        <w:rPr>
          <w:rFonts w:cstheme="minorHAnsi"/>
          <w:sz w:val="24"/>
          <w:szCs w:val="24"/>
        </w:rPr>
      </w:pPr>
      <w:r w:rsidRPr="00593031">
        <w:rPr>
          <w:rFonts w:cstheme="minorHAnsi"/>
          <w:sz w:val="24"/>
          <w:szCs w:val="24"/>
        </w:rPr>
        <w:t xml:space="preserve">Indexar correctamente las imágenes que carguen a </w:t>
      </w:r>
      <w:proofErr w:type="spellStart"/>
      <w:r w:rsidRPr="00593031">
        <w:rPr>
          <w:rFonts w:cstheme="minorHAnsi"/>
          <w:sz w:val="24"/>
          <w:szCs w:val="24"/>
        </w:rPr>
        <w:t>OnBase</w:t>
      </w:r>
      <w:proofErr w:type="spellEnd"/>
      <w:r w:rsidRPr="00593031">
        <w:rPr>
          <w:rFonts w:cstheme="minorHAnsi"/>
          <w:sz w:val="24"/>
          <w:szCs w:val="24"/>
        </w:rPr>
        <w:t xml:space="preserve"> y las que se entregan al proveedor de auditoría de cuentas que correspondan al proceso de Indemnizaciones, cerciorándose que todas las imágenes hayan sido bien digitalizadas, incluyendo la correcta clasificación por el tipo de cuenta como Nuevas (N), Reconsideraciones (R), Aceptaciones (A) y Conciliaciones (C) así como el ramo SOAT y AP. </w:t>
      </w:r>
      <w:r w:rsidR="00DA4943" w:rsidRPr="00593031">
        <w:rPr>
          <w:rFonts w:cstheme="minorHAnsi"/>
          <w:sz w:val="24"/>
          <w:szCs w:val="24"/>
        </w:rPr>
        <w:t xml:space="preserve">Para las reclamaciones recibidas Físicamente. </w:t>
      </w:r>
    </w:p>
    <w:p w14:paraId="11BA7B2A" w14:textId="328E88A7" w:rsidR="0057598E" w:rsidRPr="00593031" w:rsidRDefault="0057598E" w:rsidP="00356BCC">
      <w:pPr>
        <w:spacing w:after="0"/>
        <w:jc w:val="both"/>
        <w:rPr>
          <w:rFonts w:cstheme="minorHAnsi"/>
          <w:sz w:val="24"/>
          <w:szCs w:val="24"/>
        </w:rPr>
      </w:pPr>
    </w:p>
    <w:p w14:paraId="177BCB49" w14:textId="0B71C30F" w:rsidR="00932293" w:rsidRPr="00593031" w:rsidRDefault="00932293" w:rsidP="00356BCC">
      <w:pPr>
        <w:spacing w:after="0"/>
        <w:jc w:val="both"/>
        <w:rPr>
          <w:rFonts w:cstheme="minorHAnsi"/>
          <w:sz w:val="24"/>
          <w:szCs w:val="24"/>
        </w:rPr>
      </w:pPr>
      <w:r w:rsidRPr="00593031">
        <w:rPr>
          <w:rFonts w:cstheme="minorHAnsi"/>
          <w:sz w:val="24"/>
          <w:szCs w:val="24"/>
        </w:rPr>
        <w:t xml:space="preserve">Fuente: </w:t>
      </w:r>
    </w:p>
    <w:p w14:paraId="0B949066" w14:textId="77777777" w:rsidR="00296F6E" w:rsidRPr="00593031" w:rsidRDefault="00296F6E" w:rsidP="00356BCC">
      <w:pPr>
        <w:spacing w:after="0"/>
        <w:jc w:val="both"/>
        <w:rPr>
          <w:rFonts w:cstheme="minorHAnsi"/>
          <w:sz w:val="24"/>
          <w:szCs w:val="24"/>
        </w:rPr>
      </w:pPr>
    </w:p>
    <w:p w14:paraId="39AF2D85" w14:textId="60C6EA7B" w:rsidR="00296F6E" w:rsidRPr="00593031" w:rsidRDefault="00296F6E" w:rsidP="008105ED">
      <w:pPr>
        <w:pStyle w:val="Prrafodelista"/>
        <w:numPr>
          <w:ilvl w:val="0"/>
          <w:numId w:val="30"/>
        </w:numPr>
        <w:spacing w:after="0"/>
        <w:jc w:val="both"/>
        <w:rPr>
          <w:rFonts w:cstheme="minorHAnsi"/>
          <w:sz w:val="24"/>
          <w:szCs w:val="24"/>
        </w:rPr>
      </w:pPr>
      <w:bookmarkStart w:id="19" w:name="_Hlk86387034"/>
      <w:r w:rsidRPr="00593031">
        <w:rPr>
          <w:rFonts w:cstheme="minorHAnsi"/>
          <w:sz w:val="24"/>
          <w:szCs w:val="24"/>
        </w:rPr>
        <w:t>Registros de auditoría de calidad operativa</w:t>
      </w:r>
      <w:bookmarkEnd w:id="19"/>
      <w:r w:rsidRPr="00593031">
        <w:rPr>
          <w:rFonts w:cstheme="minorHAnsi"/>
          <w:sz w:val="24"/>
          <w:szCs w:val="24"/>
        </w:rPr>
        <w:t xml:space="preserve">, el reporte del proveedor de auditoría de cuentas y seguimiento de cargue en </w:t>
      </w:r>
      <w:proofErr w:type="spellStart"/>
      <w:r w:rsidRPr="00593031">
        <w:rPr>
          <w:rFonts w:cstheme="minorHAnsi"/>
          <w:sz w:val="24"/>
          <w:szCs w:val="24"/>
        </w:rPr>
        <w:t>OnBase</w:t>
      </w:r>
      <w:proofErr w:type="spellEnd"/>
      <w:r w:rsidRPr="00593031">
        <w:rPr>
          <w:rFonts w:cstheme="minorHAnsi"/>
          <w:sz w:val="24"/>
          <w:szCs w:val="24"/>
        </w:rPr>
        <w:t>.</w:t>
      </w:r>
    </w:p>
    <w:p w14:paraId="061585B5" w14:textId="26D6B557" w:rsidR="00296F6E" w:rsidRPr="00593031" w:rsidRDefault="00296F6E" w:rsidP="008105ED">
      <w:pPr>
        <w:pStyle w:val="Prrafodelista"/>
        <w:numPr>
          <w:ilvl w:val="0"/>
          <w:numId w:val="30"/>
        </w:numPr>
        <w:spacing w:after="0"/>
        <w:jc w:val="both"/>
        <w:rPr>
          <w:rFonts w:cstheme="minorHAnsi"/>
          <w:sz w:val="24"/>
          <w:szCs w:val="24"/>
        </w:rPr>
      </w:pPr>
      <w:r w:rsidRPr="00593031">
        <w:rPr>
          <w:rFonts w:cstheme="minorHAnsi"/>
          <w:sz w:val="24"/>
          <w:szCs w:val="24"/>
        </w:rPr>
        <w:t xml:space="preserve">Registros de auditoría de calidad operativa: Esta auditoría de calidad </w:t>
      </w:r>
      <w:r w:rsidR="00356BCC" w:rsidRPr="00593031">
        <w:rPr>
          <w:rFonts w:cstheme="minorHAnsi"/>
          <w:sz w:val="24"/>
          <w:szCs w:val="24"/>
        </w:rPr>
        <w:t>s</w:t>
      </w:r>
      <w:r w:rsidRPr="00593031">
        <w:rPr>
          <w:rFonts w:cstheme="minorHAnsi"/>
          <w:sz w:val="24"/>
          <w:szCs w:val="24"/>
        </w:rPr>
        <w:t>e puede ver detallad</w:t>
      </w:r>
      <w:r w:rsidR="00356BCC" w:rsidRPr="00593031">
        <w:rPr>
          <w:rFonts w:cstheme="minorHAnsi"/>
          <w:sz w:val="24"/>
          <w:szCs w:val="24"/>
        </w:rPr>
        <w:t xml:space="preserve">amente </w:t>
      </w:r>
      <w:r w:rsidRPr="00593031">
        <w:rPr>
          <w:rFonts w:cstheme="minorHAnsi"/>
          <w:sz w:val="24"/>
          <w:szCs w:val="24"/>
        </w:rPr>
        <w:t>en el instructivo diseñado para tal fin.</w:t>
      </w:r>
      <w:r w:rsidR="00DA4943" w:rsidRPr="00593031">
        <w:rPr>
          <w:rFonts w:cstheme="minorHAnsi"/>
          <w:sz w:val="24"/>
          <w:szCs w:val="24"/>
        </w:rPr>
        <w:t xml:space="preserve"> (Anexo 1)</w:t>
      </w:r>
    </w:p>
    <w:p w14:paraId="45914D24" w14:textId="77777777" w:rsidR="00296F6E" w:rsidRPr="00593031" w:rsidRDefault="00296F6E" w:rsidP="008105ED">
      <w:pPr>
        <w:pStyle w:val="Prrafodelista"/>
        <w:numPr>
          <w:ilvl w:val="0"/>
          <w:numId w:val="30"/>
        </w:numPr>
        <w:spacing w:after="0"/>
        <w:jc w:val="both"/>
        <w:rPr>
          <w:rFonts w:cstheme="minorHAnsi"/>
          <w:sz w:val="24"/>
          <w:szCs w:val="24"/>
        </w:rPr>
      </w:pPr>
      <w:r w:rsidRPr="00593031">
        <w:rPr>
          <w:rFonts w:cstheme="minorHAnsi"/>
          <w:sz w:val="24"/>
          <w:szCs w:val="24"/>
        </w:rPr>
        <w:t>Reporte del proveedor de auditoría de cuentas: Información entregada por el proveedor de auditoría de cuentas.</w:t>
      </w:r>
    </w:p>
    <w:p w14:paraId="0A846C0C" w14:textId="77777777" w:rsidR="00296F6E" w:rsidRPr="00593031" w:rsidRDefault="00296F6E" w:rsidP="00356BCC">
      <w:pPr>
        <w:spacing w:after="0"/>
        <w:jc w:val="both"/>
        <w:rPr>
          <w:rFonts w:cstheme="minorHAnsi"/>
          <w:b/>
          <w:bCs/>
          <w:sz w:val="24"/>
          <w:szCs w:val="24"/>
        </w:rPr>
      </w:pPr>
    </w:p>
    <w:p w14:paraId="20A2446D" w14:textId="77777777" w:rsidR="00634CAD" w:rsidRPr="00593031" w:rsidRDefault="00634CAD" w:rsidP="00F75613">
      <w:pPr>
        <w:spacing w:after="0"/>
        <w:jc w:val="both"/>
        <w:rPr>
          <w:rFonts w:cstheme="minorHAnsi"/>
          <w:b/>
          <w:bCs/>
          <w:sz w:val="24"/>
          <w:szCs w:val="24"/>
        </w:rPr>
      </w:pPr>
      <w:r w:rsidRPr="00593031">
        <w:rPr>
          <w:rFonts w:cstheme="minorHAnsi"/>
          <w:b/>
          <w:bCs/>
          <w:sz w:val="24"/>
          <w:szCs w:val="24"/>
        </w:rPr>
        <w:t>Cálculo ANS</w:t>
      </w:r>
    </w:p>
    <w:p w14:paraId="0C27D727" w14:textId="77777777" w:rsidR="00634CAD" w:rsidRPr="00593031" w:rsidRDefault="00634CAD" w:rsidP="00F75613">
      <w:pPr>
        <w:spacing w:after="0"/>
        <w:jc w:val="both"/>
        <w:rPr>
          <w:rFonts w:cstheme="minorHAnsi"/>
          <w:b/>
          <w:bCs/>
          <w:sz w:val="24"/>
          <w:szCs w:val="24"/>
        </w:rPr>
      </w:pPr>
    </w:p>
    <w:p w14:paraId="6F75A691" w14:textId="77777777" w:rsidR="00634CAD" w:rsidRPr="00593031" w:rsidRDefault="00634CAD" w:rsidP="00F75613">
      <w:pPr>
        <w:spacing w:after="0"/>
        <w:jc w:val="both"/>
        <w:rPr>
          <w:rFonts w:cstheme="minorHAnsi"/>
          <w:b/>
          <w:bCs/>
          <w:sz w:val="24"/>
          <w:szCs w:val="24"/>
        </w:rPr>
      </w:pPr>
      <w:r w:rsidRPr="00593031">
        <w:rPr>
          <w:rFonts w:cstheme="minorHAnsi"/>
          <w:b/>
          <w:bCs/>
          <w:sz w:val="24"/>
          <w:szCs w:val="24"/>
        </w:rPr>
        <w:t>Calificación del proveedor:</w:t>
      </w:r>
    </w:p>
    <w:p w14:paraId="0F83F9BF" w14:textId="6CA6175A" w:rsidR="00634CAD" w:rsidRPr="00593031" w:rsidRDefault="00634CAD" w:rsidP="00F75613">
      <w:pPr>
        <w:spacing w:after="0"/>
        <w:jc w:val="both"/>
        <w:rPr>
          <w:rFonts w:cstheme="minorHAnsi"/>
          <w:sz w:val="24"/>
          <w:szCs w:val="24"/>
        </w:rPr>
      </w:pPr>
      <w:r w:rsidRPr="00593031">
        <w:rPr>
          <w:rFonts w:cstheme="minorHAnsi"/>
          <w:sz w:val="24"/>
          <w:szCs w:val="24"/>
        </w:rPr>
        <w:t xml:space="preserve">Registros de auditoría de calidad operativa </w:t>
      </w:r>
      <w:r w:rsidR="008105ED" w:rsidRPr="00593031">
        <w:rPr>
          <w:rFonts w:cstheme="minorHAnsi"/>
          <w:sz w:val="24"/>
          <w:szCs w:val="24"/>
        </w:rPr>
        <w:t xml:space="preserve">mes </w:t>
      </w:r>
      <w:r w:rsidRPr="00593031">
        <w:rPr>
          <w:rFonts w:cstheme="minorHAnsi"/>
          <w:sz w:val="24"/>
          <w:szCs w:val="24"/>
        </w:rPr>
        <w:t>+ Reporte del proveedor de auditoría de cuentas</w:t>
      </w:r>
      <w:r w:rsidR="008105ED" w:rsidRPr="00593031">
        <w:rPr>
          <w:rFonts w:cstheme="minorHAnsi"/>
          <w:sz w:val="24"/>
          <w:szCs w:val="24"/>
        </w:rPr>
        <w:t xml:space="preserve"> mes</w:t>
      </w:r>
      <w:r w:rsidRPr="00593031">
        <w:rPr>
          <w:rFonts w:cstheme="minorHAnsi"/>
          <w:sz w:val="24"/>
          <w:szCs w:val="24"/>
        </w:rPr>
        <w:t xml:space="preserve"> / Total de reclamaciones procesadas en el mes</w:t>
      </w:r>
    </w:p>
    <w:p w14:paraId="5510CB9C" w14:textId="77777777" w:rsidR="00634CAD" w:rsidRPr="00593031" w:rsidRDefault="00634CAD" w:rsidP="00F75613">
      <w:pPr>
        <w:spacing w:after="0"/>
        <w:jc w:val="both"/>
        <w:rPr>
          <w:rFonts w:cstheme="minorHAnsi"/>
          <w:sz w:val="24"/>
          <w:szCs w:val="24"/>
        </w:rPr>
      </w:pPr>
    </w:p>
    <w:p w14:paraId="39C0D85E" w14:textId="77777777" w:rsidR="00FB5517" w:rsidRPr="00593031" w:rsidRDefault="00D27DE8" w:rsidP="00356BCC">
      <w:pPr>
        <w:pStyle w:val="Ttulo1"/>
        <w:spacing w:before="0"/>
        <w:jc w:val="both"/>
        <w:rPr>
          <w:rFonts w:asciiTheme="minorHAnsi" w:hAnsiTheme="minorHAnsi" w:cstheme="minorHAnsi"/>
          <w:color w:val="auto"/>
          <w:sz w:val="24"/>
          <w:szCs w:val="24"/>
        </w:rPr>
      </w:pPr>
      <w:bookmarkStart w:id="20" w:name="_Toc119686207"/>
      <w:bookmarkStart w:id="21" w:name="_Toc119686816"/>
      <w:r w:rsidRPr="00593031">
        <w:rPr>
          <w:rFonts w:asciiTheme="minorHAnsi" w:hAnsiTheme="minorHAnsi" w:cstheme="minorHAnsi"/>
          <w:color w:val="auto"/>
          <w:sz w:val="24"/>
          <w:szCs w:val="24"/>
        </w:rPr>
        <w:t>3</w:t>
      </w:r>
      <w:r w:rsidR="00DA4401" w:rsidRPr="00593031">
        <w:rPr>
          <w:rFonts w:asciiTheme="minorHAnsi" w:hAnsiTheme="minorHAnsi" w:cstheme="minorHAnsi"/>
          <w:color w:val="auto"/>
          <w:sz w:val="24"/>
          <w:szCs w:val="24"/>
        </w:rPr>
        <w:t>.1.2 Calidad del Proceso I</w:t>
      </w:r>
      <w:r w:rsidR="00FB5517" w:rsidRPr="00593031">
        <w:rPr>
          <w:rFonts w:asciiTheme="minorHAnsi" w:hAnsiTheme="minorHAnsi" w:cstheme="minorHAnsi"/>
          <w:color w:val="auto"/>
          <w:sz w:val="24"/>
          <w:szCs w:val="24"/>
        </w:rPr>
        <w:t xml:space="preserve">ndemnizaciones </w:t>
      </w:r>
      <w:r w:rsidR="00D5541A" w:rsidRPr="00593031">
        <w:rPr>
          <w:rFonts w:asciiTheme="minorHAnsi" w:hAnsiTheme="minorHAnsi" w:cstheme="minorHAnsi"/>
          <w:color w:val="auto"/>
          <w:sz w:val="24"/>
          <w:szCs w:val="24"/>
        </w:rPr>
        <w:t xml:space="preserve">Generales, </w:t>
      </w:r>
      <w:r w:rsidR="00FB5517" w:rsidRPr="00593031">
        <w:rPr>
          <w:rFonts w:asciiTheme="minorHAnsi" w:hAnsiTheme="minorHAnsi" w:cstheme="minorHAnsi"/>
          <w:color w:val="auto"/>
          <w:sz w:val="24"/>
          <w:szCs w:val="24"/>
        </w:rPr>
        <w:t>Patrimoniales</w:t>
      </w:r>
      <w:r w:rsidR="00D5541A" w:rsidRPr="00593031">
        <w:rPr>
          <w:rFonts w:asciiTheme="minorHAnsi" w:hAnsiTheme="minorHAnsi" w:cstheme="minorHAnsi"/>
          <w:color w:val="auto"/>
          <w:sz w:val="24"/>
          <w:szCs w:val="24"/>
        </w:rPr>
        <w:t xml:space="preserve"> y Vida</w:t>
      </w:r>
      <w:bookmarkEnd w:id="20"/>
      <w:bookmarkEnd w:id="21"/>
    </w:p>
    <w:p w14:paraId="36395C26" w14:textId="77777777" w:rsidR="00D5541A" w:rsidRPr="00593031" w:rsidRDefault="00D5541A" w:rsidP="00356BCC">
      <w:pPr>
        <w:spacing w:after="0"/>
        <w:jc w:val="both"/>
        <w:rPr>
          <w:rFonts w:cstheme="minorHAnsi"/>
          <w:sz w:val="24"/>
          <w:szCs w:val="24"/>
        </w:rPr>
      </w:pPr>
    </w:p>
    <w:p w14:paraId="5190FB04" w14:textId="77777777" w:rsidR="00DC6663" w:rsidRPr="00593031" w:rsidRDefault="00D5541A" w:rsidP="00356BCC">
      <w:pPr>
        <w:spacing w:after="0"/>
        <w:jc w:val="both"/>
        <w:rPr>
          <w:rFonts w:cstheme="minorHAnsi"/>
          <w:sz w:val="24"/>
          <w:szCs w:val="24"/>
        </w:rPr>
      </w:pPr>
      <w:r w:rsidRPr="00593031">
        <w:rPr>
          <w:rFonts w:cstheme="minorHAnsi"/>
          <w:sz w:val="24"/>
          <w:szCs w:val="24"/>
        </w:rPr>
        <w:t xml:space="preserve">Indexar correctamente las imágenes que se carguen en </w:t>
      </w:r>
      <w:proofErr w:type="spellStart"/>
      <w:r w:rsidRPr="00593031">
        <w:rPr>
          <w:rFonts w:cstheme="minorHAnsi"/>
          <w:sz w:val="24"/>
          <w:szCs w:val="24"/>
        </w:rPr>
        <w:t>OnBase</w:t>
      </w:r>
      <w:proofErr w:type="spellEnd"/>
      <w:r w:rsidRPr="00593031">
        <w:rPr>
          <w:rFonts w:cstheme="minorHAnsi"/>
          <w:sz w:val="24"/>
          <w:szCs w:val="24"/>
        </w:rPr>
        <w:t xml:space="preserve"> que correspondan al proceso de Indemnizaciones generales, patrimoniales y vida, cerciorándose que todas las imágenes hayan sido bien digitalizadas.  </w:t>
      </w:r>
    </w:p>
    <w:p w14:paraId="41FAA0CB" w14:textId="77777777" w:rsidR="00FD0B3D" w:rsidRPr="00593031" w:rsidRDefault="00FD0B3D" w:rsidP="00356BCC">
      <w:pPr>
        <w:spacing w:after="0"/>
        <w:jc w:val="both"/>
        <w:rPr>
          <w:rFonts w:cstheme="minorHAnsi"/>
          <w:sz w:val="24"/>
          <w:szCs w:val="24"/>
        </w:rPr>
      </w:pPr>
    </w:p>
    <w:p w14:paraId="46F76B81" w14:textId="77777777" w:rsidR="00DC6663" w:rsidRPr="00593031" w:rsidRDefault="00D5541A" w:rsidP="00356BCC">
      <w:pPr>
        <w:spacing w:after="0"/>
        <w:jc w:val="both"/>
        <w:rPr>
          <w:rFonts w:cstheme="minorHAnsi"/>
          <w:sz w:val="24"/>
          <w:szCs w:val="24"/>
        </w:rPr>
      </w:pPr>
      <w:r w:rsidRPr="00593031">
        <w:rPr>
          <w:rFonts w:cstheme="minorHAnsi"/>
          <w:sz w:val="24"/>
          <w:szCs w:val="24"/>
        </w:rPr>
        <w:t xml:space="preserve">Fuente: Reporte Producto no conforme – Paneles </w:t>
      </w:r>
      <w:proofErr w:type="spellStart"/>
      <w:r w:rsidRPr="00593031">
        <w:rPr>
          <w:rFonts w:cstheme="minorHAnsi"/>
          <w:sz w:val="24"/>
          <w:szCs w:val="24"/>
        </w:rPr>
        <w:t>OnBase</w:t>
      </w:r>
      <w:proofErr w:type="spellEnd"/>
      <w:r w:rsidRPr="00593031">
        <w:rPr>
          <w:rFonts w:cstheme="minorHAnsi"/>
          <w:sz w:val="24"/>
          <w:szCs w:val="24"/>
        </w:rPr>
        <w:t xml:space="preserve"> 16</w:t>
      </w:r>
    </w:p>
    <w:p w14:paraId="1CE412F3" w14:textId="77777777" w:rsidR="00FD0B3D" w:rsidRPr="00593031" w:rsidRDefault="00FD0B3D" w:rsidP="00356BCC">
      <w:pPr>
        <w:spacing w:after="0"/>
        <w:jc w:val="both"/>
        <w:rPr>
          <w:rFonts w:cstheme="minorHAnsi"/>
          <w:sz w:val="24"/>
          <w:szCs w:val="24"/>
        </w:rPr>
      </w:pPr>
    </w:p>
    <w:p w14:paraId="74B7BB02" w14:textId="77777777" w:rsidR="00FB5517" w:rsidRPr="00593031" w:rsidRDefault="00D5541A" w:rsidP="00356BCC">
      <w:pPr>
        <w:spacing w:after="0"/>
        <w:jc w:val="both"/>
        <w:rPr>
          <w:rFonts w:cstheme="minorHAnsi"/>
          <w:sz w:val="24"/>
          <w:szCs w:val="24"/>
        </w:rPr>
      </w:pPr>
      <w:r w:rsidRPr="00593031">
        <w:rPr>
          <w:rFonts w:cstheme="minorHAnsi"/>
          <w:sz w:val="24"/>
          <w:szCs w:val="24"/>
        </w:rPr>
        <w:t xml:space="preserve">Metodología: Este reporte se genera por la opción paneles de la versión 16 de </w:t>
      </w:r>
      <w:proofErr w:type="spellStart"/>
      <w:r w:rsidRPr="00593031">
        <w:rPr>
          <w:rFonts w:cstheme="minorHAnsi"/>
          <w:sz w:val="24"/>
          <w:szCs w:val="24"/>
        </w:rPr>
        <w:t>OnBase</w:t>
      </w:r>
      <w:proofErr w:type="spellEnd"/>
      <w:r w:rsidR="00FD0B3D" w:rsidRPr="00593031">
        <w:rPr>
          <w:rFonts w:cstheme="minorHAnsi"/>
          <w:sz w:val="24"/>
          <w:szCs w:val="24"/>
        </w:rPr>
        <w:t>, según los siguientes pasos:</w:t>
      </w:r>
    </w:p>
    <w:p w14:paraId="478E278C" w14:textId="77777777" w:rsidR="00D5541A" w:rsidRPr="00593031" w:rsidRDefault="00D5541A" w:rsidP="00356BCC">
      <w:pPr>
        <w:spacing w:after="0"/>
        <w:jc w:val="both"/>
        <w:rPr>
          <w:rFonts w:cstheme="minorHAnsi"/>
          <w:sz w:val="24"/>
          <w:szCs w:val="24"/>
        </w:rPr>
      </w:pPr>
    </w:p>
    <w:p w14:paraId="33900E63" w14:textId="77777777" w:rsidR="00DC6663" w:rsidRPr="00593031" w:rsidRDefault="00DC6663" w:rsidP="00356BCC">
      <w:pPr>
        <w:spacing w:after="0"/>
        <w:jc w:val="both"/>
        <w:rPr>
          <w:rFonts w:cstheme="minorHAnsi"/>
          <w:sz w:val="24"/>
          <w:szCs w:val="24"/>
        </w:rPr>
      </w:pPr>
      <w:r w:rsidRPr="00593031">
        <w:rPr>
          <w:rFonts w:cstheme="minorHAnsi"/>
          <w:sz w:val="24"/>
          <w:szCs w:val="24"/>
        </w:rPr>
        <w:t xml:space="preserve">Paso 1: Ingreso al aplicativo </w:t>
      </w:r>
    </w:p>
    <w:p w14:paraId="3884AE5A" w14:textId="77777777" w:rsidR="00D5541A" w:rsidRPr="00593031" w:rsidRDefault="00DC6663" w:rsidP="00356BCC">
      <w:pPr>
        <w:spacing w:after="0"/>
        <w:jc w:val="both"/>
        <w:rPr>
          <w:rFonts w:cstheme="minorHAnsi"/>
          <w:sz w:val="24"/>
          <w:szCs w:val="24"/>
        </w:rPr>
      </w:pPr>
      <w:r w:rsidRPr="00593031">
        <w:rPr>
          <w:rFonts w:cstheme="minorHAnsi"/>
          <w:noProof/>
          <w:sz w:val="24"/>
          <w:szCs w:val="24"/>
          <w:lang w:eastAsia="es-CO"/>
        </w:rPr>
        <w:drawing>
          <wp:inline distT="0" distB="0" distL="0" distR="0" wp14:anchorId="366A4D11" wp14:editId="271B5247">
            <wp:extent cx="5610186" cy="103366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b="70521"/>
                    <a:stretch/>
                  </pic:blipFill>
                  <pic:spPr bwMode="auto">
                    <a:xfrm>
                      <a:off x="0" y="0"/>
                      <a:ext cx="5612130" cy="1034027"/>
                    </a:xfrm>
                    <a:prstGeom prst="rect">
                      <a:avLst/>
                    </a:prstGeom>
                    <a:ln>
                      <a:noFill/>
                    </a:ln>
                    <a:extLst>
                      <a:ext uri="{53640926-AAD7-44D8-BBD7-CCE9431645EC}">
                        <a14:shadowObscured xmlns:a14="http://schemas.microsoft.com/office/drawing/2010/main"/>
                      </a:ext>
                    </a:extLst>
                  </pic:spPr>
                </pic:pic>
              </a:graphicData>
            </a:graphic>
          </wp:inline>
        </w:drawing>
      </w:r>
    </w:p>
    <w:p w14:paraId="552189FC" w14:textId="77777777" w:rsidR="003D51FB" w:rsidRPr="00593031" w:rsidRDefault="003D51FB" w:rsidP="00356BCC">
      <w:pPr>
        <w:spacing w:after="0"/>
        <w:jc w:val="both"/>
        <w:rPr>
          <w:rFonts w:cstheme="minorHAnsi"/>
          <w:sz w:val="24"/>
          <w:szCs w:val="24"/>
        </w:rPr>
      </w:pPr>
    </w:p>
    <w:p w14:paraId="02B779D8" w14:textId="6080CCA8" w:rsidR="00DC6663" w:rsidRPr="00593031" w:rsidRDefault="00DC6663" w:rsidP="00356BCC">
      <w:pPr>
        <w:spacing w:after="0"/>
        <w:jc w:val="both"/>
        <w:rPr>
          <w:rFonts w:cstheme="minorHAnsi"/>
          <w:sz w:val="24"/>
          <w:szCs w:val="24"/>
        </w:rPr>
      </w:pPr>
      <w:r w:rsidRPr="00593031">
        <w:rPr>
          <w:rFonts w:cstheme="minorHAnsi"/>
          <w:sz w:val="24"/>
          <w:szCs w:val="24"/>
        </w:rPr>
        <w:t>Paso 2: Selección del reporte requerido (IDM.8 Producto No Conforme)</w:t>
      </w:r>
    </w:p>
    <w:p w14:paraId="48384004" w14:textId="77777777" w:rsidR="00CF1427" w:rsidRPr="00593031" w:rsidRDefault="00CF1427" w:rsidP="00356BCC">
      <w:pPr>
        <w:spacing w:after="0"/>
        <w:jc w:val="both"/>
        <w:rPr>
          <w:rFonts w:cstheme="minorHAnsi"/>
          <w:sz w:val="24"/>
          <w:szCs w:val="24"/>
        </w:rPr>
      </w:pPr>
    </w:p>
    <w:p w14:paraId="53C9F928" w14:textId="77777777" w:rsidR="00D5541A" w:rsidRPr="00593031" w:rsidRDefault="00DC6663" w:rsidP="00356BCC">
      <w:pPr>
        <w:spacing w:after="0"/>
        <w:jc w:val="both"/>
        <w:rPr>
          <w:rFonts w:cstheme="minorHAnsi"/>
          <w:sz w:val="24"/>
          <w:szCs w:val="24"/>
        </w:rPr>
      </w:pPr>
      <w:r w:rsidRPr="00593031">
        <w:rPr>
          <w:rFonts w:cstheme="minorHAnsi"/>
          <w:noProof/>
          <w:sz w:val="24"/>
          <w:szCs w:val="24"/>
          <w:lang w:eastAsia="es-CO"/>
        </w:rPr>
        <w:lastRenderedPageBreak/>
        <w:drawing>
          <wp:inline distT="0" distB="0" distL="0" distR="0" wp14:anchorId="5E30441C" wp14:editId="7CB1C999">
            <wp:extent cx="2639833" cy="3523460"/>
            <wp:effectExtent l="0" t="0" r="8255"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r="66126" b="27664"/>
                    <a:stretch/>
                  </pic:blipFill>
                  <pic:spPr bwMode="auto">
                    <a:xfrm>
                      <a:off x="0" y="0"/>
                      <a:ext cx="2640748" cy="3524681"/>
                    </a:xfrm>
                    <a:prstGeom prst="rect">
                      <a:avLst/>
                    </a:prstGeom>
                    <a:ln>
                      <a:noFill/>
                    </a:ln>
                    <a:extLst>
                      <a:ext uri="{53640926-AAD7-44D8-BBD7-CCE9431645EC}">
                        <a14:shadowObscured xmlns:a14="http://schemas.microsoft.com/office/drawing/2010/main"/>
                      </a:ext>
                    </a:extLst>
                  </pic:spPr>
                </pic:pic>
              </a:graphicData>
            </a:graphic>
          </wp:inline>
        </w:drawing>
      </w:r>
    </w:p>
    <w:p w14:paraId="06685B63" w14:textId="2FCDA110" w:rsidR="006F0D2B" w:rsidRPr="00593031" w:rsidRDefault="006F0D2B" w:rsidP="00356BCC">
      <w:pPr>
        <w:spacing w:after="0"/>
        <w:jc w:val="both"/>
        <w:rPr>
          <w:rFonts w:cstheme="minorHAnsi"/>
          <w:sz w:val="24"/>
          <w:szCs w:val="24"/>
        </w:rPr>
      </w:pPr>
      <w:r w:rsidRPr="00593031">
        <w:rPr>
          <w:rFonts w:cstheme="minorHAnsi"/>
          <w:sz w:val="24"/>
          <w:szCs w:val="24"/>
        </w:rPr>
        <w:t xml:space="preserve">Paso 3: selección del rango de fecha requerido (selección del </w:t>
      </w:r>
      <w:r w:rsidR="00C1314C" w:rsidRPr="00593031">
        <w:rPr>
          <w:rFonts w:cstheme="minorHAnsi"/>
          <w:sz w:val="24"/>
          <w:szCs w:val="24"/>
        </w:rPr>
        <w:t xml:space="preserve">primer </w:t>
      </w:r>
      <w:r w:rsidRPr="00593031">
        <w:rPr>
          <w:rFonts w:cstheme="minorHAnsi"/>
          <w:sz w:val="24"/>
          <w:szCs w:val="24"/>
        </w:rPr>
        <w:t>al último día del mes inmediatamente anterior).</w:t>
      </w:r>
    </w:p>
    <w:p w14:paraId="483795D3" w14:textId="77777777" w:rsidR="00CF1427" w:rsidRPr="00593031" w:rsidRDefault="00CF1427" w:rsidP="00356BCC">
      <w:pPr>
        <w:spacing w:after="0"/>
        <w:jc w:val="both"/>
        <w:rPr>
          <w:rFonts w:cstheme="minorHAnsi"/>
          <w:sz w:val="24"/>
          <w:szCs w:val="24"/>
        </w:rPr>
      </w:pPr>
    </w:p>
    <w:p w14:paraId="6C86A600" w14:textId="77777777" w:rsidR="006F0D2B" w:rsidRPr="00593031" w:rsidRDefault="006F0D2B" w:rsidP="00356BCC">
      <w:pPr>
        <w:spacing w:after="0"/>
        <w:jc w:val="both"/>
        <w:rPr>
          <w:rFonts w:cstheme="minorHAnsi"/>
          <w:sz w:val="24"/>
          <w:szCs w:val="24"/>
        </w:rPr>
      </w:pPr>
      <w:r w:rsidRPr="00593031">
        <w:rPr>
          <w:rFonts w:cstheme="minorHAnsi"/>
          <w:noProof/>
          <w:sz w:val="24"/>
          <w:szCs w:val="24"/>
          <w:lang w:eastAsia="es-CO"/>
        </w:rPr>
        <w:drawing>
          <wp:inline distT="0" distB="0" distL="0" distR="0" wp14:anchorId="4B8FF435" wp14:editId="6C987862">
            <wp:extent cx="2344309" cy="2910177"/>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344731" cy="2910700"/>
                    </a:xfrm>
                    <a:prstGeom prst="rect">
                      <a:avLst/>
                    </a:prstGeom>
                  </pic:spPr>
                </pic:pic>
              </a:graphicData>
            </a:graphic>
          </wp:inline>
        </w:drawing>
      </w:r>
    </w:p>
    <w:p w14:paraId="049B4152" w14:textId="77777777" w:rsidR="006F0D2B" w:rsidRPr="00593031" w:rsidRDefault="006F0D2B" w:rsidP="00356BCC">
      <w:pPr>
        <w:spacing w:after="0"/>
        <w:jc w:val="both"/>
        <w:rPr>
          <w:rFonts w:cstheme="minorHAnsi"/>
          <w:sz w:val="24"/>
          <w:szCs w:val="24"/>
        </w:rPr>
      </w:pPr>
    </w:p>
    <w:p w14:paraId="532588E1" w14:textId="05B1452E" w:rsidR="006F0D2B" w:rsidRPr="00593031" w:rsidRDefault="006F0D2B" w:rsidP="00356BCC">
      <w:pPr>
        <w:spacing w:after="0"/>
        <w:jc w:val="both"/>
        <w:rPr>
          <w:rFonts w:cstheme="minorHAnsi"/>
          <w:sz w:val="24"/>
          <w:szCs w:val="24"/>
        </w:rPr>
      </w:pPr>
      <w:r w:rsidRPr="00593031">
        <w:rPr>
          <w:rFonts w:cstheme="minorHAnsi"/>
          <w:sz w:val="24"/>
          <w:szCs w:val="24"/>
        </w:rPr>
        <w:t xml:space="preserve">Paso 4: Emisión del reporte </w:t>
      </w:r>
    </w:p>
    <w:p w14:paraId="7CB7AE6E" w14:textId="77777777" w:rsidR="00CF1427" w:rsidRPr="00593031" w:rsidRDefault="00CF1427" w:rsidP="00356BCC">
      <w:pPr>
        <w:spacing w:after="0"/>
        <w:jc w:val="both"/>
        <w:rPr>
          <w:rFonts w:cstheme="minorHAnsi"/>
          <w:sz w:val="24"/>
          <w:szCs w:val="24"/>
        </w:rPr>
      </w:pPr>
    </w:p>
    <w:p w14:paraId="62011260" w14:textId="77777777" w:rsidR="006F0D2B" w:rsidRPr="00593031" w:rsidRDefault="006F0D2B" w:rsidP="00356BCC">
      <w:pPr>
        <w:spacing w:after="0"/>
        <w:jc w:val="both"/>
        <w:rPr>
          <w:rFonts w:cstheme="minorHAnsi"/>
          <w:sz w:val="24"/>
          <w:szCs w:val="24"/>
        </w:rPr>
      </w:pPr>
      <w:r w:rsidRPr="00593031">
        <w:rPr>
          <w:rFonts w:cstheme="minorHAnsi"/>
          <w:noProof/>
          <w:sz w:val="24"/>
          <w:szCs w:val="24"/>
          <w:lang w:eastAsia="es-CO"/>
        </w:rPr>
        <w:lastRenderedPageBreak/>
        <w:drawing>
          <wp:inline distT="0" distB="0" distL="0" distR="0" wp14:anchorId="304F2D5B" wp14:editId="688BC94F">
            <wp:extent cx="5610186" cy="2377440"/>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b="32200"/>
                    <a:stretch/>
                  </pic:blipFill>
                  <pic:spPr bwMode="auto">
                    <a:xfrm>
                      <a:off x="0" y="0"/>
                      <a:ext cx="5612130" cy="2378264"/>
                    </a:xfrm>
                    <a:prstGeom prst="rect">
                      <a:avLst/>
                    </a:prstGeom>
                    <a:ln>
                      <a:noFill/>
                    </a:ln>
                    <a:extLst>
                      <a:ext uri="{53640926-AAD7-44D8-BBD7-CCE9431645EC}">
                        <a14:shadowObscured xmlns:a14="http://schemas.microsoft.com/office/drawing/2010/main"/>
                      </a:ext>
                    </a:extLst>
                  </pic:spPr>
                </pic:pic>
              </a:graphicData>
            </a:graphic>
          </wp:inline>
        </w:drawing>
      </w:r>
    </w:p>
    <w:p w14:paraId="5E2AE9A1" w14:textId="77777777" w:rsidR="003D51FB" w:rsidRPr="00593031" w:rsidRDefault="003D51FB" w:rsidP="00356BCC">
      <w:pPr>
        <w:spacing w:after="0"/>
        <w:jc w:val="both"/>
        <w:rPr>
          <w:rFonts w:cstheme="minorHAnsi"/>
          <w:sz w:val="24"/>
          <w:szCs w:val="24"/>
        </w:rPr>
      </w:pPr>
    </w:p>
    <w:p w14:paraId="2F51AFE3" w14:textId="77777777" w:rsidR="00D57824" w:rsidRPr="00593031" w:rsidRDefault="006F0D2B" w:rsidP="00356BCC">
      <w:pPr>
        <w:spacing w:after="0"/>
        <w:jc w:val="both"/>
        <w:rPr>
          <w:rFonts w:cstheme="minorHAnsi"/>
          <w:sz w:val="24"/>
          <w:szCs w:val="24"/>
        </w:rPr>
      </w:pPr>
      <w:r w:rsidRPr="00593031">
        <w:rPr>
          <w:rFonts w:cstheme="minorHAnsi"/>
          <w:sz w:val="24"/>
          <w:szCs w:val="24"/>
        </w:rPr>
        <w:t>Paso 5: Exportaci</w:t>
      </w:r>
      <w:r w:rsidR="00D57824" w:rsidRPr="00593031">
        <w:rPr>
          <w:rFonts w:cstheme="minorHAnsi"/>
          <w:sz w:val="24"/>
          <w:szCs w:val="24"/>
        </w:rPr>
        <w:t>ón del reporte en formato Excel, en la opción de Visor de panel, se selecciona exportar datos, mostrando la opción guardar como.</w:t>
      </w:r>
    </w:p>
    <w:p w14:paraId="6BD56E9B" w14:textId="77777777" w:rsidR="003D51FB" w:rsidRPr="00593031" w:rsidRDefault="003D51FB" w:rsidP="00356BCC">
      <w:pPr>
        <w:spacing w:after="0"/>
        <w:jc w:val="both"/>
        <w:rPr>
          <w:rFonts w:cstheme="minorHAnsi"/>
          <w:sz w:val="24"/>
          <w:szCs w:val="24"/>
        </w:rPr>
      </w:pPr>
    </w:p>
    <w:p w14:paraId="760113A9" w14:textId="40F8081D" w:rsidR="006F0D2B" w:rsidRPr="00593031" w:rsidRDefault="009A5F71" w:rsidP="00356BCC">
      <w:pPr>
        <w:spacing w:after="0"/>
        <w:jc w:val="both"/>
        <w:rPr>
          <w:rFonts w:cstheme="minorHAnsi"/>
          <w:sz w:val="24"/>
          <w:szCs w:val="24"/>
        </w:rPr>
      </w:pPr>
      <w:r w:rsidRPr="00593031">
        <w:rPr>
          <w:rFonts w:cstheme="minorHAnsi"/>
          <w:sz w:val="24"/>
          <w:szCs w:val="24"/>
        </w:rPr>
        <w:t>Paso</w:t>
      </w:r>
      <w:r w:rsidR="006F0D2B" w:rsidRPr="00593031">
        <w:rPr>
          <w:rFonts w:cstheme="minorHAnsi"/>
          <w:sz w:val="24"/>
          <w:szCs w:val="24"/>
        </w:rPr>
        <w:t xml:space="preserve"> 6: El área de Indemnizaciones efectuará el análisis de los PNC </w:t>
      </w:r>
      <w:r w:rsidR="00FD0B3D" w:rsidRPr="00593031">
        <w:rPr>
          <w:rFonts w:cstheme="minorHAnsi"/>
          <w:sz w:val="24"/>
          <w:szCs w:val="24"/>
        </w:rPr>
        <w:t>dentro de los tiempos establecidos en el procedimiento</w:t>
      </w:r>
      <w:r w:rsidR="006F0D2B" w:rsidRPr="00593031">
        <w:rPr>
          <w:rFonts w:cstheme="minorHAnsi"/>
          <w:sz w:val="24"/>
          <w:szCs w:val="24"/>
        </w:rPr>
        <w:t xml:space="preserve">. El </w:t>
      </w:r>
      <w:r w:rsidR="00DE79DA" w:rsidRPr="00593031">
        <w:rPr>
          <w:rFonts w:cstheme="minorHAnsi"/>
          <w:sz w:val="24"/>
          <w:szCs w:val="24"/>
        </w:rPr>
        <w:t>proveedor</w:t>
      </w:r>
      <w:r w:rsidR="006F0D2B" w:rsidRPr="00593031">
        <w:rPr>
          <w:rFonts w:cstheme="minorHAnsi"/>
          <w:sz w:val="24"/>
          <w:szCs w:val="24"/>
        </w:rPr>
        <w:t xml:space="preserve"> realizará la validación de cada PNC reportado y dará respuesta por medio de correo electrónico</w:t>
      </w:r>
      <w:r w:rsidR="00FD0B3D" w:rsidRPr="00593031">
        <w:rPr>
          <w:rFonts w:cstheme="minorHAnsi"/>
          <w:sz w:val="24"/>
          <w:szCs w:val="24"/>
        </w:rPr>
        <w:t>.</w:t>
      </w:r>
    </w:p>
    <w:p w14:paraId="72DE1575" w14:textId="77777777" w:rsidR="00C1314C" w:rsidRPr="00593031" w:rsidRDefault="00C1314C" w:rsidP="00356BCC">
      <w:pPr>
        <w:spacing w:after="0"/>
        <w:jc w:val="both"/>
        <w:rPr>
          <w:rFonts w:cstheme="minorHAnsi"/>
          <w:sz w:val="24"/>
          <w:szCs w:val="24"/>
        </w:rPr>
      </w:pPr>
    </w:p>
    <w:p w14:paraId="4671DAA4" w14:textId="77777777" w:rsidR="00932293" w:rsidRPr="00593031" w:rsidRDefault="00D27DE8" w:rsidP="00356BCC">
      <w:pPr>
        <w:pStyle w:val="Ttulo1"/>
        <w:spacing w:before="0"/>
        <w:jc w:val="both"/>
        <w:rPr>
          <w:rFonts w:asciiTheme="minorHAnsi" w:hAnsiTheme="minorHAnsi" w:cstheme="minorHAnsi"/>
          <w:color w:val="auto"/>
          <w:sz w:val="24"/>
          <w:szCs w:val="24"/>
        </w:rPr>
      </w:pPr>
      <w:bookmarkStart w:id="22" w:name="_Toc119686208"/>
      <w:bookmarkStart w:id="23" w:name="_Toc119686817"/>
      <w:r w:rsidRPr="00593031">
        <w:rPr>
          <w:rFonts w:asciiTheme="minorHAnsi" w:hAnsiTheme="minorHAnsi" w:cstheme="minorHAnsi"/>
          <w:color w:val="auto"/>
          <w:sz w:val="24"/>
          <w:szCs w:val="24"/>
        </w:rPr>
        <w:t>3</w:t>
      </w:r>
      <w:r w:rsidR="00932293" w:rsidRPr="00593031">
        <w:rPr>
          <w:rFonts w:asciiTheme="minorHAnsi" w:hAnsiTheme="minorHAnsi" w:cstheme="minorHAnsi"/>
          <w:color w:val="auto"/>
          <w:sz w:val="24"/>
          <w:szCs w:val="24"/>
        </w:rPr>
        <w:t>.1.</w:t>
      </w:r>
      <w:r w:rsidR="00FB5517" w:rsidRPr="00593031">
        <w:rPr>
          <w:rFonts w:asciiTheme="minorHAnsi" w:hAnsiTheme="minorHAnsi" w:cstheme="minorHAnsi"/>
          <w:color w:val="auto"/>
          <w:sz w:val="24"/>
          <w:szCs w:val="24"/>
        </w:rPr>
        <w:t xml:space="preserve">3 </w:t>
      </w:r>
      <w:r w:rsidR="00932293" w:rsidRPr="00593031">
        <w:rPr>
          <w:rFonts w:asciiTheme="minorHAnsi" w:hAnsiTheme="minorHAnsi" w:cstheme="minorHAnsi"/>
          <w:color w:val="auto"/>
          <w:sz w:val="24"/>
          <w:szCs w:val="24"/>
        </w:rPr>
        <w:t>Calidad Correspondencia</w:t>
      </w:r>
      <w:bookmarkEnd w:id="22"/>
      <w:bookmarkEnd w:id="23"/>
      <w:r w:rsidR="00932293" w:rsidRPr="00593031">
        <w:rPr>
          <w:rFonts w:asciiTheme="minorHAnsi" w:hAnsiTheme="minorHAnsi" w:cstheme="minorHAnsi"/>
          <w:color w:val="auto"/>
          <w:sz w:val="24"/>
          <w:szCs w:val="24"/>
        </w:rPr>
        <w:t xml:space="preserve"> </w:t>
      </w:r>
    </w:p>
    <w:p w14:paraId="18DD9BC0" w14:textId="77777777" w:rsidR="003D51FB" w:rsidRPr="00593031" w:rsidRDefault="003D51FB" w:rsidP="00F75613">
      <w:pPr>
        <w:spacing w:after="0"/>
        <w:jc w:val="both"/>
        <w:rPr>
          <w:rFonts w:cstheme="minorHAnsi"/>
          <w:sz w:val="24"/>
          <w:szCs w:val="24"/>
        </w:rPr>
      </w:pPr>
    </w:p>
    <w:p w14:paraId="08ACC3E2" w14:textId="77777777" w:rsidR="0041767A" w:rsidRPr="00593031" w:rsidRDefault="0041767A" w:rsidP="00F75613">
      <w:pPr>
        <w:spacing w:after="0"/>
        <w:jc w:val="both"/>
        <w:rPr>
          <w:rFonts w:cstheme="minorHAnsi"/>
          <w:sz w:val="24"/>
          <w:szCs w:val="24"/>
        </w:rPr>
      </w:pPr>
      <w:r w:rsidRPr="00593031">
        <w:rPr>
          <w:rFonts w:cstheme="minorHAnsi"/>
          <w:sz w:val="24"/>
          <w:szCs w:val="24"/>
        </w:rPr>
        <w:t>Para el presente se evaluarán los siguientes aspectos:</w:t>
      </w:r>
    </w:p>
    <w:p w14:paraId="66E3723E" w14:textId="77777777" w:rsidR="0041767A" w:rsidRPr="00593031" w:rsidRDefault="0041767A" w:rsidP="00F75613">
      <w:pPr>
        <w:pStyle w:val="Prrafodelista"/>
        <w:numPr>
          <w:ilvl w:val="0"/>
          <w:numId w:val="2"/>
        </w:numPr>
        <w:spacing w:after="0"/>
        <w:jc w:val="both"/>
        <w:rPr>
          <w:rFonts w:cstheme="minorHAnsi"/>
          <w:sz w:val="24"/>
          <w:szCs w:val="24"/>
        </w:rPr>
      </w:pPr>
      <w:r w:rsidRPr="00593031">
        <w:rPr>
          <w:rFonts w:cstheme="minorHAnsi"/>
          <w:sz w:val="24"/>
          <w:szCs w:val="24"/>
        </w:rPr>
        <w:t>Radicados con imagen</w:t>
      </w:r>
    </w:p>
    <w:p w14:paraId="3EA296C1" w14:textId="56391BEA" w:rsidR="001728DA" w:rsidRPr="00593031" w:rsidRDefault="00AA3C1B" w:rsidP="00F75613">
      <w:pPr>
        <w:pStyle w:val="Prrafodelista"/>
        <w:numPr>
          <w:ilvl w:val="0"/>
          <w:numId w:val="2"/>
        </w:numPr>
        <w:spacing w:after="0"/>
        <w:jc w:val="both"/>
        <w:rPr>
          <w:rFonts w:cstheme="minorHAnsi"/>
          <w:sz w:val="24"/>
          <w:szCs w:val="24"/>
        </w:rPr>
      </w:pPr>
      <w:r w:rsidRPr="00593031">
        <w:rPr>
          <w:rFonts w:cstheme="minorHAnsi"/>
          <w:sz w:val="24"/>
          <w:szCs w:val="24"/>
        </w:rPr>
        <w:t>Certificación</w:t>
      </w:r>
      <w:r w:rsidR="00E61680" w:rsidRPr="00593031">
        <w:rPr>
          <w:rFonts w:cstheme="minorHAnsi"/>
          <w:sz w:val="24"/>
          <w:szCs w:val="24"/>
        </w:rPr>
        <w:t xml:space="preserve"> del protocolo de calidad realizado al</w:t>
      </w:r>
      <w:r w:rsidR="0041767A" w:rsidRPr="00593031">
        <w:rPr>
          <w:rFonts w:cstheme="minorHAnsi"/>
          <w:sz w:val="24"/>
          <w:szCs w:val="24"/>
        </w:rPr>
        <w:t xml:space="preserve"> </w:t>
      </w:r>
      <w:r w:rsidR="0023539E" w:rsidRPr="00593031">
        <w:rPr>
          <w:rFonts w:cstheme="minorHAnsi"/>
          <w:sz w:val="24"/>
          <w:szCs w:val="24"/>
        </w:rPr>
        <w:t>100</w:t>
      </w:r>
      <w:r w:rsidR="0041767A" w:rsidRPr="00593031">
        <w:rPr>
          <w:rFonts w:cstheme="minorHAnsi"/>
          <w:sz w:val="24"/>
          <w:szCs w:val="24"/>
        </w:rPr>
        <w:t>% de la calidad de las imágenes</w:t>
      </w:r>
      <w:r w:rsidR="00E61680" w:rsidRPr="00593031">
        <w:rPr>
          <w:rFonts w:cstheme="minorHAnsi"/>
          <w:sz w:val="24"/>
          <w:szCs w:val="24"/>
        </w:rPr>
        <w:t xml:space="preserve"> </w:t>
      </w:r>
    </w:p>
    <w:p w14:paraId="7E7E48F8" w14:textId="618887CE" w:rsidR="0041767A" w:rsidRPr="00593031" w:rsidRDefault="001728DA" w:rsidP="00F75613">
      <w:pPr>
        <w:pStyle w:val="Prrafodelista"/>
        <w:numPr>
          <w:ilvl w:val="0"/>
          <w:numId w:val="2"/>
        </w:numPr>
        <w:spacing w:after="0"/>
        <w:jc w:val="both"/>
        <w:rPr>
          <w:rFonts w:cstheme="minorHAnsi"/>
          <w:sz w:val="24"/>
          <w:szCs w:val="24"/>
        </w:rPr>
      </w:pPr>
      <w:r w:rsidRPr="00593031">
        <w:rPr>
          <w:rFonts w:cstheme="minorHAnsi"/>
          <w:sz w:val="24"/>
          <w:szCs w:val="24"/>
        </w:rPr>
        <w:t>I</w:t>
      </w:r>
      <w:r w:rsidR="00E61680" w:rsidRPr="00593031">
        <w:rPr>
          <w:rFonts w:cstheme="minorHAnsi"/>
          <w:sz w:val="24"/>
          <w:szCs w:val="24"/>
        </w:rPr>
        <w:t xml:space="preserve">nforme de verificación de calidad </w:t>
      </w:r>
      <w:r w:rsidR="00CE1E1F" w:rsidRPr="00593031">
        <w:rPr>
          <w:rFonts w:cstheme="minorHAnsi"/>
          <w:sz w:val="24"/>
          <w:szCs w:val="24"/>
        </w:rPr>
        <w:t>de la muestra seleccionada</w:t>
      </w:r>
      <w:r w:rsidR="007F515F" w:rsidRPr="00593031">
        <w:rPr>
          <w:rFonts w:cstheme="minorHAnsi"/>
          <w:sz w:val="24"/>
          <w:szCs w:val="24"/>
        </w:rPr>
        <w:t xml:space="preserve"> </w:t>
      </w:r>
      <w:r w:rsidR="00CE1E1F" w:rsidRPr="00593031">
        <w:rPr>
          <w:rFonts w:cstheme="minorHAnsi"/>
          <w:sz w:val="24"/>
          <w:szCs w:val="24"/>
        </w:rPr>
        <w:t>por medio de la siguiente fórmula</w:t>
      </w:r>
      <w:r w:rsidR="00E61680" w:rsidRPr="00593031">
        <w:rPr>
          <w:rFonts w:cstheme="minorHAnsi"/>
          <w:sz w:val="24"/>
          <w:szCs w:val="24"/>
        </w:rPr>
        <w:t>.</w:t>
      </w:r>
    </w:p>
    <w:p w14:paraId="4DC250A6" w14:textId="77777777" w:rsidR="001728DA" w:rsidRPr="00593031" w:rsidRDefault="001728DA" w:rsidP="00F75613">
      <w:pPr>
        <w:spacing w:after="0"/>
        <w:jc w:val="both"/>
        <w:rPr>
          <w:rFonts w:cstheme="minorHAnsi"/>
          <w:sz w:val="24"/>
          <w:szCs w:val="24"/>
        </w:rPr>
      </w:pPr>
    </w:p>
    <w:p w14:paraId="329CC234" w14:textId="77777777" w:rsidR="001728DA" w:rsidRPr="00593031" w:rsidRDefault="001728DA" w:rsidP="00F75613">
      <w:pPr>
        <w:spacing w:after="0"/>
        <w:jc w:val="both"/>
        <w:rPr>
          <w:rFonts w:cstheme="minorHAnsi"/>
          <w:sz w:val="24"/>
          <w:szCs w:val="24"/>
        </w:rPr>
      </w:pPr>
      <w:r w:rsidRPr="00593031">
        <w:rPr>
          <w:rFonts w:cstheme="minorHAnsi"/>
          <w:noProof/>
          <w:sz w:val="24"/>
          <w:szCs w:val="24"/>
          <w:lang w:eastAsia="es-CO"/>
        </w:rPr>
        <w:drawing>
          <wp:inline distT="0" distB="0" distL="0" distR="0" wp14:anchorId="55B6BFF4" wp14:editId="5EEECED4">
            <wp:extent cx="5612130" cy="157607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2130" cy="1576075"/>
                    </a:xfrm>
                    <a:prstGeom prst="rect">
                      <a:avLst/>
                    </a:prstGeom>
                    <a:noFill/>
                    <a:ln>
                      <a:noFill/>
                    </a:ln>
                  </pic:spPr>
                </pic:pic>
              </a:graphicData>
            </a:graphic>
          </wp:inline>
        </w:drawing>
      </w:r>
    </w:p>
    <w:p w14:paraId="42D30CD2" w14:textId="77777777" w:rsidR="00D16F53" w:rsidRPr="00593031" w:rsidRDefault="003D51FB" w:rsidP="00F75613">
      <w:pPr>
        <w:pStyle w:val="Ttulo1"/>
        <w:jc w:val="both"/>
        <w:rPr>
          <w:rFonts w:asciiTheme="minorHAnsi" w:hAnsiTheme="minorHAnsi" w:cstheme="minorHAnsi"/>
          <w:color w:val="auto"/>
          <w:sz w:val="24"/>
          <w:szCs w:val="24"/>
        </w:rPr>
      </w:pPr>
      <w:bookmarkStart w:id="24" w:name="_Toc119686209"/>
      <w:bookmarkStart w:id="25" w:name="_Toc119686818"/>
      <w:r w:rsidRPr="00593031">
        <w:rPr>
          <w:rFonts w:asciiTheme="minorHAnsi" w:hAnsiTheme="minorHAnsi" w:cstheme="minorHAnsi"/>
          <w:color w:val="auto"/>
          <w:sz w:val="24"/>
          <w:szCs w:val="24"/>
        </w:rPr>
        <w:t xml:space="preserve">3.1.3.1 </w:t>
      </w:r>
      <w:r w:rsidR="00D16F53" w:rsidRPr="00593031">
        <w:rPr>
          <w:rFonts w:asciiTheme="minorHAnsi" w:hAnsiTheme="minorHAnsi" w:cstheme="minorHAnsi"/>
          <w:color w:val="auto"/>
          <w:sz w:val="24"/>
          <w:szCs w:val="24"/>
        </w:rPr>
        <w:t xml:space="preserve">Reporte </w:t>
      </w:r>
      <w:proofErr w:type="spellStart"/>
      <w:r w:rsidR="00D16F53" w:rsidRPr="00593031">
        <w:rPr>
          <w:rFonts w:asciiTheme="minorHAnsi" w:hAnsiTheme="minorHAnsi" w:cstheme="minorHAnsi"/>
          <w:color w:val="auto"/>
          <w:sz w:val="24"/>
          <w:szCs w:val="24"/>
        </w:rPr>
        <w:t>OnBase</w:t>
      </w:r>
      <w:bookmarkEnd w:id="24"/>
      <w:bookmarkEnd w:id="25"/>
      <w:proofErr w:type="spellEnd"/>
    </w:p>
    <w:p w14:paraId="359FBC84" w14:textId="77777777" w:rsidR="003D51FB" w:rsidRPr="00593031" w:rsidRDefault="003D51FB" w:rsidP="00F75613">
      <w:pPr>
        <w:spacing w:after="0"/>
        <w:jc w:val="both"/>
        <w:rPr>
          <w:rFonts w:cstheme="minorHAnsi"/>
          <w:sz w:val="24"/>
          <w:szCs w:val="24"/>
        </w:rPr>
      </w:pPr>
    </w:p>
    <w:p w14:paraId="4C0FE0D4" w14:textId="2E2E47CB" w:rsidR="00932293" w:rsidRPr="00593031" w:rsidRDefault="007B1DA2" w:rsidP="00F75613">
      <w:pPr>
        <w:spacing w:after="0"/>
        <w:jc w:val="both"/>
        <w:rPr>
          <w:rFonts w:cstheme="minorHAnsi"/>
          <w:sz w:val="24"/>
          <w:szCs w:val="24"/>
        </w:rPr>
      </w:pPr>
      <w:r w:rsidRPr="00593031">
        <w:rPr>
          <w:rFonts w:cstheme="minorHAnsi"/>
          <w:sz w:val="24"/>
          <w:szCs w:val="24"/>
        </w:rPr>
        <w:lastRenderedPageBreak/>
        <w:t xml:space="preserve">En el proceso de calidad </w:t>
      </w:r>
      <w:r w:rsidR="00C1314C" w:rsidRPr="00593031">
        <w:rPr>
          <w:rFonts w:cstheme="minorHAnsi"/>
          <w:sz w:val="24"/>
          <w:szCs w:val="24"/>
        </w:rPr>
        <w:t xml:space="preserve">de </w:t>
      </w:r>
      <w:r w:rsidRPr="00593031">
        <w:rPr>
          <w:rFonts w:cstheme="minorHAnsi"/>
          <w:sz w:val="24"/>
          <w:szCs w:val="24"/>
        </w:rPr>
        <w:t>correspondencia se evaluar</w:t>
      </w:r>
      <w:r w:rsidR="00D64948" w:rsidRPr="00593031">
        <w:rPr>
          <w:rFonts w:cstheme="minorHAnsi"/>
          <w:sz w:val="24"/>
          <w:szCs w:val="24"/>
        </w:rPr>
        <w:t>á</w:t>
      </w:r>
      <w:r w:rsidR="00804A67" w:rsidRPr="00593031">
        <w:rPr>
          <w:rFonts w:cstheme="minorHAnsi"/>
          <w:sz w:val="24"/>
          <w:szCs w:val="24"/>
        </w:rPr>
        <w:t>n</w:t>
      </w:r>
      <w:r w:rsidRPr="00593031">
        <w:rPr>
          <w:rFonts w:cstheme="minorHAnsi"/>
          <w:sz w:val="24"/>
          <w:szCs w:val="24"/>
        </w:rPr>
        <w:t xml:space="preserve"> los radicados que cuenten con imagen relaciona</w:t>
      </w:r>
      <w:r w:rsidR="00804A67" w:rsidRPr="00593031">
        <w:rPr>
          <w:rFonts w:cstheme="minorHAnsi"/>
          <w:sz w:val="24"/>
          <w:szCs w:val="24"/>
        </w:rPr>
        <w:t>da</w:t>
      </w:r>
      <w:r w:rsidRPr="00593031">
        <w:rPr>
          <w:rFonts w:cstheme="minorHAnsi"/>
          <w:sz w:val="24"/>
          <w:szCs w:val="24"/>
        </w:rPr>
        <w:t xml:space="preserve"> en</w:t>
      </w:r>
      <w:r w:rsidR="00804A67" w:rsidRPr="00593031">
        <w:rPr>
          <w:rFonts w:cstheme="minorHAnsi"/>
          <w:sz w:val="24"/>
          <w:szCs w:val="24"/>
        </w:rPr>
        <w:t xml:space="preserve"> el</w:t>
      </w:r>
      <w:r w:rsidRPr="00593031">
        <w:rPr>
          <w:rFonts w:cstheme="minorHAnsi"/>
          <w:sz w:val="24"/>
          <w:szCs w:val="24"/>
        </w:rPr>
        <w:t xml:space="preserve"> aplicativo </w:t>
      </w:r>
      <w:proofErr w:type="spellStart"/>
      <w:r w:rsidRPr="00593031">
        <w:rPr>
          <w:rFonts w:cstheme="minorHAnsi"/>
          <w:sz w:val="24"/>
          <w:szCs w:val="24"/>
        </w:rPr>
        <w:t>OnBase</w:t>
      </w:r>
      <w:proofErr w:type="spellEnd"/>
      <w:r w:rsidRPr="00593031">
        <w:rPr>
          <w:rFonts w:cstheme="minorHAnsi"/>
          <w:sz w:val="24"/>
          <w:szCs w:val="24"/>
        </w:rPr>
        <w:t xml:space="preserve"> </w:t>
      </w:r>
      <w:r w:rsidR="00833DED" w:rsidRPr="00593031">
        <w:rPr>
          <w:rFonts w:cstheme="minorHAnsi"/>
          <w:sz w:val="24"/>
          <w:szCs w:val="24"/>
        </w:rPr>
        <w:t xml:space="preserve"> </w:t>
      </w:r>
    </w:p>
    <w:p w14:paraId="18310CCB" w14:textId="77777777" w:rsidR="003D51FB" w:rsidRPr="00593031" w:rsidRDefault="003D51FB" w:rsidP="00F75613">
      <w:pPr>
        <w:spacing w:after="0"/>
        <w:jc w:val="both"/>
        <w:rPr>
          <w:rFonts w:cstheme="minorHAnsi"/>
          <w:sz w:val="24"/>
          <w:szCs w:val="24"/>
        </w:rPr>
      </w:pPr>
    </w:p>
    <w:p w14:paraId="2CC4912D"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Este reporte se genera del vínculo de paneles en </w:t>
      </w:r>
      <w:proofErr w:type="spellStart"/>
      <w:r w:rsidRPr="00593031">
        <w:rPr>
          <w:rFonts w:cstheme="minorHAnsi"/>
          <w:sz w:val="24"/>
          <w:szCs w:val="24"/>
        </w:rPr>
        <w:t>OnBase</w:t>
      </w:r>
      <w:proofErr w:type="spellEnd"/>
      <w:r w:rsidRPr="00593031">
        <w:rPr>
          <w:rFonts w:cstheme="minorHAnsi"/>
          <w:sz w:val="24"/>
          <w:szCs w:val="24"/>
        </w:rPr>
        <w:t xml:space="preserve"> Unity “Correspondencia Recibida”.</w:t>
      </w:r>
    </w:p>
    <w:p w14:paraId="0C02457D" w14:textId="77777777" w:rsidR="003D51FB" w:rsidRPr="00593031" w:rsidRDefault="003D51FB" w:rsidP="00F75613">
      <w:pPr>
        <w:spacing w:after="0"/>
        <w:jc w:val="both"/>
        <w:rPr>
          <w:rFonts w:cstheme="minorHAnsi"/>
          <w:sz w:val="24"/>
          <w:szCs w:val="24"/>
        </w:rPr>
      </w:pPr>
    </w:p>
    <w:p w14:paraId="4E309397" w14:textId="25410126" w:rsidR="00932293" w:rsidRPr="00593031" w:rsidRDefault="00932293" w:rsidP="00F75613">
      <w:pPr>
        <w:spacing w:after="0"/>
        <w:jc w:val="both"/>
        <w:rPr>
          <w:rFonts w:cstheme="minorHAnsi"/>
          <w:sz w:val="24"/>
          <w:szCs w:val="24"/>
        </w:rPr>
      </w:pPr>
      <w:r w:rsidRPr="00593031">
        <w:rPr>
          <w:rFonts w:cstheme="minorHAnsi"/>
          <w:sz w:val="24"/>
          <w:szCs w:val="24"/>
        </w:rPr>
        <w:t xml:space="preserve">Paso 1: Se ingresa al aplicativo </w:t>
      </w:r>
      <w:proofErr w:type="spellStart"/>
      <w:r w:rsidRPr="00593031">
        <w:rPr>
          <w:rFonts w:cstheme="minorHAnsi"/>
          <w:sz w:val="24"/>
          <w:szCs w:val="24"/>
        </w:rPr>
        <w:t>Onbase</w:t>
      </w:r>
      <w:proofErr w:type="spellEnd"/>
      <w:r w:rsidRPr="00593031">
        <w:rPr>
          <w:rFonts w:cstheme="minorHAnsi"/>
          <w:sz w:val="24"/>
          <w:szCs w:val="24"/>
        </w:rPr>
        <w:t>.</w:t>
      </w:r>
    </w:p>
    <w:p w14:paraId="49D5D456" w14:textId="77777777" w:rsidR="00CF1427" w:rsidRPr="00593031" w:rsidRDefault="00CF1427" w:rsidP="00F75613">
      <w:pPr>
        <w:spacing w:after="0"/>
        <w:jc w:val="both"/>
        <w:rPr>
          <w:rFonts w:cstheme="minorHAnsi"/>
          <w:sz w:val="24"/>
          <w:szCs w:val="24"/>
        </w:rPr>
      </w:pPr>
    </w:p>
    <w:p w14:paraId="389AF720" w14:textId="77777777" w:rsidR="00932293" w:rsidRPr="00593031" w:rsidRDefault="00932293" w:rsidP="00F75613">
      <w:pPr>
        <w:spacing w:after="0"/>
        <w:jc w:val="both"/>
        <w:rPr>
          <w:rFonts w:cstheme="minorHAnsi"/>
          <w:sz w:val="24"/>
          <w:szCs w:val="24"/>
        </w:rPr>
      </w:pPr>
      <w:r w:rsidRPr="00593031">
        <w:rPr>
          <w:rFonts w:cstheme="minorHAnsi"/>
          <w:noProof/>
          <w:sz w:val="24"/>
          <w:szCs w:val="24"/>
          <w:lang w:eastAsia="es-CO"/>
        </w:rPr>
        <w:drawing>
          <wp:anchor distT="0" distB="0" distL="114300" distR="114300" simplePos="0" relativeHeight="251658243" behindDoc="0" locked="0" layoutInCell="1" allowOverlap="1" wp14:anchorId="0A817708" wp14:editId="23C0237B">
            <wp:simplePos x="0" y="0"/>
            <wp:positionH relativeFrom="column">
              <wp:posOffset>-7620</wp:posOffset>
            </wp:positionH>
            <wp:positionV relativeFrom="paragraph">
              <wp:posOffset>80301</wp:posOffset>
            </wp:positionV>
            <wp:extent cx="1909267" cy="1214120"/>
            <wp:effectExtent l="0" t="0" r="0" b="508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09267" cy="1214120"/>
                    </a:xfrm>
                    <a:prstGeom prst="rect">
                      <a:avLst/>
                    </a:prstGeom>
                  </pic:spPr>
                </pic:pic>
              </a:graphicData>
            </a:graphic>
            <wp14:sizeRelH relativeFrom="page">
              <wp14:pctWidth>0</wp14:pctWidth>
            </wp14:sizeRelH>
            <wp14:sizeRelV relativeFrom="page">
              <wp14:pctHeight>0</wp14:pctHeight>
            </wp14:sizeRelV>
          </wp:anchor>
        </w:drawing>
      </w:r>
    </w:p>
    <w:p w14:paraId="2C07565A" w14:textId="77777777" w:rsidR="00932293" w:rsidRPr="00593031" w:rsidRDefault="00932293" w:rsidP="00F75613">
      <w:pPr>
        <w:spacing w:after="0"/>
        <w:jc w:val="both"/>
        <w:rPr>
          <w:rFonts w:cstheme="minorHAnsi"/>
          <w:sz w:val="24"/>
          <w:szCs w:val="24"/>
        </w:rPr>
      </w:pPr>
    </w:p>
    <w:p w14:paraId="3088785D" w14:textId="77777777" w:rsidR="003D51FB" w:rsidRPr="00593031" w:rsidRDefault="003D51FB" w:rsidP="00F75613">
      <w:pPr>
        <w:spacing w:after="0"/>
        <w:jc w:val="both"/>
        <w:rPr>
          <w:rFonts w:cstheme="minorHAnsi"/>
          <w:sz w:val="24"/>
          <w:szCs w:val="24"/>
        </w:rPr>
      </w:pPr>
    </w:p>
    <w:p w14:paraId="7E7E4E10" w14:textId="77777777" w:rsidR="003D51FB" w:rsidRPr="00593031" w:rsidRDefault="003D51FB" w:rsidP="00F75613">
      <w:pPr>
        <w:spacing w:after="0"/>
        <w:jc w:val="both"/>
        <w:rPr>
          <w:rFonts w:cstheme="minorHAnsi"/>
          <w:sz w:val="24"/>
          <w:szCs w:val="24"/>
        </w:rPr>
      </w:pPr>
    </w:p>
    <w:p w14:paraId="4E85CA8D" w14:textId="77777777" w:rsidR="003D51FB" w:rsidRPr="00593031" w:rsidRDefault="003D51FB" w:rsidP="00F75613">
      <w:pPr>
        <w:spacing w:after="0"/>
        <w:jc w:val="both"/>
        <w:rPr>
          <w:rFonts w:cstheme="minorHAnsi"/>
          <w:sz w:val="24"/>
          <w:szCs w:val="24"/>
        </w:rPr>
      </w:pPr>
    </w:p>
    <w:p w14:paraId="7DB85E1B" w14:textId="77777777" w:rsidR="003D51FB" w:rsidRPr="00593031" w:rsidRDefault="003D51FB" w:rsidP="00F75613">
      <w:pPr>
        <w:spacing w:after="0"/>
        <w:jc w:val="both"/>
        <w:rPr>
          <w:rFonts w:cstheme="minorHAnsi"/>
          <w:sz w:val="24"/>
          <w:szCs w:val="24"/>
        </w:rPr>
      </w:pPr>
    </w:p>
    <w:p w14:paraId="24FF3EAD" w14:textId="77777777" w:rsidR="003D51FB" w:rsidRPr="00593031" w:rsidRDefault="003D51FB" w:rsidP="00F75613">
      <w:pPr>
        <w:spacing w:after="0"/>
        <w:jc w:val="both"/>
        <w:rPr>
          <w:rFonts w:cstheme="minorHAnsi"/>
          <w:sz w:val="24"/>
          <w:szCs w:val="24"/>
        </w:rPr>
      </w:pPr>
    </w:p>
    <w:p w14:paraId="6F1438E7" w14:textId="77777777" w:rsidR="003D51FB" w:rsidRPr="00593031" w:rsidRDefault="003D51FB" w:rsidP="00F75613">
      <w:pPr>
        <w:spacing w:after="0"/>
        <w:jc w:val="both"/>
        <w:rPr>
          <w:rFonts w:cstheme="minorHAnsi"/>
          <w:sz w:val="24"/>
          <w:szCs w:val="24"/>
        </w:rPr>
      </w:pPr>
    </w:p>
    <w:p w14:paraId="75D7EFC0" w14:textId="77777777" w:rsidR="00932293" w:rsidRPr="00593031" w:rsidRDefault="006E3B97" w:rsidP="00F75613">
      <w:pPr>
        <w:spacing w:after="0"/>
        <w:jc w:val="both"/>
        <w:rPr>
          <w:rFonts w:cstheme="minorHAnsi"/>
          <w:sz w:val="24"/>
          <w:szCs w:val="24"/>
        </w:rPr>
      </w:pPr>
      <w:r w:rsidRPr="00593031">
        <w:rPr>
          <w:rFonts w:cstheme="minorHAnsi"/>
          <w:sz w:val="24"/>
          <w:szCs w:val="24"/>
        </w:rPr>
        <w:t>Pa</w:t>
      </w:r>
      <w:r w:rsidR="00932293" w:rsidRPr="00593031">
        <w:rPr>
          <w:rFonts w:cstheme="minorHAnsi"/>
          <w:sz w:val="24"/>
          <w:szCs w:val="24"/>
        </w:rPr>
        <w:t>so 2: Se realiza selección en ítem paneles:</w:t>
      </w:r>
    </w:p>
    <w:p w14:paraId="78158013" w14:textId="77777777" w:rsidR="00932293" w:rsidRPr="00593031" w:rsidRDefault="00932293" w:rsidP="00F75613">
      <w:pPr>
        <w:spacing w:after="0"/>
        <w:jc w:val="both"/>
        <w:rPr>
          <w:rFonts w:cstheme="minorHAnsi"/>
          <w:sz w:val="24"/>
          <w:szCs w:val="24"/>
        </w:rPr>
      </w:pPr>
      <w:r w:rsidRPr="00593031">
        <w:rPr>
          <w:rFonts w:cstheme="minorHAnsi"/>
          <w:noProof/>
          <w:sz w:val="24"/>
          <w:szCs w:val="24"/>
          <w:lang w:eastAsia="es-CO"/>
        </w:rPr>
        <w:drawing>
          <wp:inline distT="0" distB="0" distL="0" distR="0" wp14:anchorId="1D1DFAA8" wp14:editId="2225B1C3">
            <wp:extent cx="2609850" cy="104775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8177" r="15286" b="70109"/>
                    <a:stretch/>
                  </pic:blipFill>
                  <pic:spPr bwMode="auto">
                    <a:xfrm>
                      <a:off x="0" y="0"/>
                      <a:ext cx="2611741" cy="1048509"/>
                    </a:xfrm>
                    <a:prstGeom prst="rect">
                      <a:avLst/>
                    </a:prstGeom>
                    <a:ln>
                      <a:noFill/>
                    </a:ln>
                    <a:extLst>
                      <a:ext uri="{53640926-AAD7-44D8-BBD7-CCE9431645EC}">
                        <a14:shadowObscured xmlns:a14="http://schemas.microsoft.com/office/drawing/2010/main"/>
                      </a:ext>
                    </a:extLst>
                  </pic:spPr>
                </pic:pic>
              </a:graphicData>
            </a:graphic>
          </wp:inline>
        </w:drawing>
      </w:r>
    </w:p>
    <w:p w14:paraId="6BDF4552" w14:textId="77777777" w:rsidR="00932293" w:rsidRPr="00593031" w:rsidRDefault="00932293" w:rsidP="00F75613">
      <w:pPr>
        <w:spacing w:after="0"/>
        <w:jc w:val="both"/>
        <w:rPr>
          <w:rFonts w:cstheme="minorHAnsi"/>
          <w:sz w:val="24"/>
          <w:szCs w:val="24"/>
        </w:rPr>
      </w:pPr>
      <w:r w:rsidRPr="00593031">
        <w:rPr>
          <w:rFonts w:cstheme="minorHAnsi"/>
          <w:sz w:val="24"/>
          <w:szCs w:val="24"/>
        </w:rPr>
        <w:t>Paso 3: Se realiza selección en ítem Correspondencia recibida:</w:t>
      </w:r>
    </w:p>
    <w:p w14:paraId="6F7354B2" w14:textId="77777777" w:rsidR="00932293" w:rsidRPr="00593031" w:rsidRDefault="00932293" w:rsidP="00F75613">
      <w:pPr>
        <w:spacing w:after="0"/>
        <w:jc w:val="both"/>
        <w:rPr>
          <w:rFonts w:cstheme="minorHAnsi"/>
          <w:sz w:val="24"/>
          <w:szCs w:val="24"/>
        </w:rPr>
      </w:pPr>
      <w:r w:rsidRPr="00593031">
        <w:rPr>
          <w:rFonts w:cstheme="minorHAnsi"/>
          <w:noProof/>
          <w:sz w:val="24"/>
          <w:szCs w:val="24"/>
          <w:lang w:eastAsia="es-CO"/>
        </w:rPr>
        <w:drawing>
          <wp:inline distT="0" distB="0" distL="0" distR="0" wp14:anchorId="1B213832" wp14:editId="64758C09">
            <wp:extent cx="1819275" cy="202030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r="69258" b="45380"/>
                    <a:stretch/>
                  </pic:blipFill>
                  <pic:spPr bwMode="auto">
                    <a:xfrm>
                      <a:off x="0" y="0"/>
                      <a:ext cx="1820593" cy="2021764"/>
                    </a:xfrm>
                    <a:prstGeom prst="rect">
                      <a:avLst/>
                    </a:prstGeom>
                    <a:ln>
                      <a:noFill/>
                    </a:ln>
                    <a:extLst>
                      <a:ext uri="{53640926-AAD7-44D8-BBD7-CCE9431645EC}">
                        <a14:shadowObscured xmlns:a14="http://schemas.microsoft.com/office/drawing/2010/main"/>
                      </a:ext>
                    </a:extLst>
                  </pic:spPr>
                </pic:pic>
              </a:graphicData>
            </a:graphic>
          </wp:inline>
        </w:drawing>
      </w:r>
    </w:p>
    <w:p w14:paraId="2BFEA56F" w14:textId="0B755D0B" w:rsidR="004D404B" w:rsidRPr="00593031" w:rsidRDefault="00932293" w:rsidP="00356BCC">
      <w:pPr>
        <w:spacing w:after="0"/>
        <w:jc w:val="both"/>
        <w:rPr>
          <w:rFonts w:cstheme="minorHAnsi"/>
          <w:sz w:val="24"/>
          <w:szCs w:val="24"/>
        </w:rPr>
      </w:pPr>
      <w:r w:rsidRPr="00593031">
        <w:rPr>
          <w:rFonts w:cstheme="minorHAnsi"/>
          <w:sz w:val="24"/>
          <w:szCs w:val="24"/>
        </w:rPr>
        <w:t xml:space="preserve">Paso 4: </w:t>
      </w:r>
      <w:r w:rsidR="00C1314C" w:rsidRPr="00593031">
        <w:rPr>
          <w:rFonts w:cstheme="minorHAnsi"/>
          <w:sz w:val="24"/>
          <w:szCs w:val="24"/>
        </w:rPr>
        <w:t xml:space="preserve"> </w:t>
      </w:r>
      <w:r w:rsidR="004D404B" w:rsidRPr="00593031">
        <w:rPr>
          <w:rFonts w:cstheme="minorHAnsi"/>
          <w:sz w:val="24"/>
          <w:szCs w:val="24"/>
        </w:rPr>
        <w:t xml:space="preserve">Seleccionar el parámetro de fecha del reporte (selección del primer día 00:00 o 12:00 </w:t>
      </w:r>
      <w:r w:rsidR="00C1314C" w:rsidRPr="00593031">
        <w:rPr>
          <w:rFonts w:cstheme="minorHAnsi"/>
          <w:sz w:val="24"/>
          <w:szCs w:val="24"/>
        </w:rPr>
        <w:t>A.M.</w:t>
      </w:r>
      <w:r w:rsidR="004D404B" w:rsidRPr="00593031">
        <w:rPr>
          <w:rFonts w:cstheme="minorHAnsi"/>
          <w:sz w:val="24"/>
          <w:szCs w:val="24"/>
        </w:rPr>
        <w:t xml:space="preserve"> calendario al último día del mes inmediatamente anterior 23:59 o 11:59 </w:t>
      </w:r>
      <w:r w:rsidR="00C1314C" w:rsidRPr="00593031">
        <w:rPr>
          <w:rFonts w:cstheme="minorHAnsi"/>
          <w:sz w:val="24"/>
          <w:szCs w:val="24"/>
        </w:rPr>
        <w:t>P.M.</w:t>
      </w:r>
      <w:r w:rsidR="004D404B" w:rsidRPr="00593031">
        <w:rPr>
          <w:rFonts w:cstheme="minorHAnsi"/>
          <w:sz w:val="24"/>
          <w:szCs w:val="24"/>
        </w:rPr>
        <w:t>).</w:t>
      </w:r>
    </w:p>
    <w:p w14:paraId="631D6B4A" w14:textId="77777777" w:rsidR="00932293" w:rsidRPr="00593031" w:rsidRDefault="00932293" w:rsidP="00F75613">
      <w:pPr>
        <w:spacing w:after="0"/>
        <w:jc w:val="both"/>
        <w:rPr>
          <w:rFonts w:cstheme="minorHAnsi"/>
          <w:sz w:val="24"/>
          <w:szCs w:val="24"/>
        </w:rPr>
      </w:pPr>
    </w:p>
    <w:p w14:paraId="7AA9D929" w14:textId="77777777" w:rsidR="00932293" w:rsidRPr="00593031" w:rsidRDefault="003D51FB" w:rsidP="00F75613">
      <w:pPr>
        <w:spacing w:after="0"/>
        <w:jc w:val="both"/>
        <w:rPr>
          <w:rFonts w:cstheme="minorHAnsi"/>
          <w:sz w:val="24"/>
          <w:szCs w:val="24"/>
        </w:rPr>
      </w:pPr>
      <w:r w:rsidRPr="00593031">
        <w:rPr>
          <w:rFonts w:cstheme="minorHAnsi"/>
          <w:noProof/>
          <w:sz w:val="24"/>
          <w:szCs w:val="24"/>
          <w:lang w:eastAsia="es-CO"/>
        </w:rPr>
        <w:lastRenderedPageBreak/>
        <w:drawing>
          <wp:inline distT="0" distB="0" distL="0" distR="0" wp14:anchorId="0C8A261D" wp14:editId="2AE4EF24">
            <wp:extent cx="1515660" cy="1923803"/>
            <wp:effectExtent l="0" t="0" r="889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6086" t="23334" r="32393" b="5505"/>
                    <a:stretch/>
                  </pic:blipFill>
                  <pic:spPr bwMode="auto">
                    <a:xfrm>
                      <a:off x="0" y="0"/>
                      <a:ext cx="1518476" cy="1927377"/>
                    </a:xfrm>
                    <a:prstGeom prst="rect">
                      <a:avLst/>
                    </a:prstGeom>
                    <a:ln>
                      <a:noFill/>
                    </a:ln>
                    <a:extLst>
                      <a:ext uri="{53640926-AAD7-44D8-BBD7-CCE9431645EC}">
                        <a14:shadowObscured xmlns:a14="http://schemas.microsoft.com/office/drawing/2010/main"/>
                      </a:ext>
                    </a:extLst>
                  </pic:spPr>
                </pic:pic>
              </a:graphicData>
            </a:graphic>
          </wp:inline>
        </w:drawing>
      </w:r>
    </w:p>
    <w:p w14:paraId="60FCED95" w14:textId="77777777" w:rsidR="003D51FB" w:rsidRPr="00593031" w:rsidRDefault="003D51FB" w:rsidP="00F75613">
      <w:pPr>
        <w:spacing w:after="0"/>
        <w:jc w:val="both"/>
        <w:rPr>
          <w:rFonts w:cstheme="minorHAnsi"/>
          <w:noProof/>
          <w:sz w:val="24"/>
          <w:szCs w:val="24"/>
          <w:lang w:eastAsia="es-CO"/>
        </w:rPr>
      </w:pPr>
    </w:p>
    <w:p w14:paraId="62335859" w14:textId="77777777" w:rsidR="00932293" w:rsidRPr="00593031" w:rsidRDefault="00932293" w:rsidP="00F75613">
      <w:pPr>
        <w:spacing w:after="0"/>
        <w:jc w:val="both"/>
        <w:rPr>
          <w:rFonts w:cstheme="minorHAnsi"/>
          <w:noProof/>
          <w:sz w:val="24"/>
          <w:szCs w:val="24"/>
          <w:lang w:eastAsia="es-CO"/>
        </w:rPr>
      </w:pPr>
      <w:r w:rsidRPr="00593031">
        <w:rPr>
          <w:rFonts w:cstheme="minorHAnsi"/>
          <w:noProof/>
          <w:sz w:val="24"/>
          <w:szCs w:val="24"/>
          <w:lang w:eastAsia="es-CO"/>
        </w:rPr>
        <w:t>Paso 5: Se visualiza reporte</w:t>
      </w:r>
    </w:p>
    <w:p w14:paraId="66D14BC3" w14:textId="77777777" w:rsidR="00932293" w:rsidRPr="00593031" w:rsidRDefault="00932293" w:rsidP="00F75613">
      <w:pPr>
        <w:spacing w:after="0"/>
        <w:jc w:val="both"/>
        <w:rPr>
          <w:rFonts w:cstheme="minorHAnsi"/>
          <w:sz w:val="24"/>
          <w:szCs w:val="24"/>
        </w:rPr>
      </w:pPr>
      <w:r w:rsidRPr="00593031">
        <w:rPr>
          <w:rFonts w:cstheme="minorHAnsi"/>
          <w:noProof/>
          <w:sz w:val="24"/>
          <w:szCs w:val="24"/>
          <w:lang w:eastAsia="es-CO"/>
        </w:rPr>
        <w:drawing>
          <wp:inline distT="0" distB="0" distL="0" distR="0" wp14:anchorId="2BB7124B" wp14:editId="29459566">
            <wp:extent cx="4029075" cy="2657475"/>
            <wp:effectExtent l="0" t="0" r="0" b="9525"/>
            <wp:docPr id="1025" name="Imagen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8513" r="-1" b="14009"/>
                    <a:stretch/>
                  </pic:blipFill>
                  <pic:spPr bwMode="auto">
                    <a:xfrm>
                      <a:off x="0" y="0"/>
                      <a:ext cx="4029834" cy="2657976"/>
                    </a:xfrm>
                    <a:prstGeom prst="rect">
                      <a:avLst/>
                    </a:prstGeom>
                    <a:ln>
                      <a:noFill/>
                    </a:ln>
                    <a:extLst>
                      <a:ext uri="{53640926-AAD7-44D8-BBD7-CCE9431645EC}">
                        <a14:shadowObscured xmlns:a14="http://schemas.microsoft.com/office/drawing/2010/main"/>
                      </a:ext>
                    </a:extLst>
                  </pic:spPr>
                </pic:pic>
              </a:graphicData>
            </a:graphic>
          </wp:inline>
        </w:drawing>
      </w:r>
    </w:p>
    <w:p w14:paraId="0654543B" w14:textId="77777777" w:rsidR="006E3B97" w:rsidRPr="00593031" w:rsidRDefault="006E3B97" w:rsidP="00F75613">
      <w:pPr>
        <w:spacing w:after="0"/>
        <w:jc w:val="both"/>
        <w:rPr>
          <w:rFonts w:cstheme="minorHAnsi"/>
          <w:sz w:val="24"/>
          <w:szCs w:val="24"/>
        </w:rPr>
      </w:pPr>
    </w:p>
    <w:p w14:paraId="6C300D7C" w14:textId="77777777" w:rsidR="00932293" w:rsidRPr="00593031" w:rsidRDefault="00932293" w:rsidP="00F75613">
      <w:pPr>
        <w:spacing w:after="0"/>
        <w:jc w:val="both"/>
        <w:rPr>
          <w:rFonts w:cstheme="minorHAnsi"/>
          <w:sz w:val="24"/>
          <w:szCs w:val="24"/>
        </w:rPr>
      </w:pPr>
      <w:r w:rsidRPr="00593031">
        <w:rPr>
          <w:rFonts w:cstheme="minorHAnsi"/>
          <w:sz w:val="24"/>
          <w:szCs w:val="24"/>
        </w:rPr>
        <w:t>Paso 6: Se selecciona ítem exportar datos a un archivo Excel.</w:t>
      </w:r>
    </w:p>
    <w:p w14:paraId="0A8234C7" w14:textId="77777777" w:rsidR="00932293" w:rsidRPr="00593031" w:rsidRDefault="00932293" w:rsidP="00F75613">
      <w:pPr>
        <w:spacing w:after="0"/>
        <w:jc w:val="both"/>
        <w:rPr>
          <w:rFonts w:cstheme="minorHAnsi"/>
          <w:sz w:val="24"/>
          <w:szCs w:val="24"/>
        </w:rPr>
      </w:pPr>
      <w:r w:rsidRPr="00593031">
        <w:rPr>
          <w:rFonts w:cstheme="minorHAnsi"/>
          <w:noProof/>
          <w:sz w:val="24"/>
          <w:szCs w:val="24"/>
          <w:lang w:eastAsia="es-CO"/>
        </w:rPr>
        <w:drawing>
          <wp:inline distT="0" distB="0" distL="0" distR="0" wp14:anchorId="6D812ED6" wp14:editId="0FEEBE35">
            <wp:extent cx="1323975" cy="857250"/>
            <wp:effectExtent l="0" t="0" r="9525" b="0"/>
            <wp:docPr id="1026" name="Imagen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59785" t="-1" r="16606" b="75544"/>
                    <a:stretch/>
                  </pic:blipFill>
                  <pic:spPr bwMode="auto">
                    <a:xfrm>
                      <a:off x="0" y="0"/>
                      <a:ext cx="1324934" cy="857871"/>
                    </a:xfrm>
                    <a:prstGeom prst="rect">
                      <a:avLst/>
                    </a:prstGeom>
                    <a:ln>
                      <a:noFill/>
                    </a:ln>
                    <a:extLst>
                      <a:ext uri="{53640926-AAD7-44D8-BBD7-CCE9431645EC}">
                        <a14:shadowObscured xmlns:a14="http://schemas.microsoft.com/office/drawing/2010/main"/>
                      </a:ext>
                    </a:extLst>
                  </pic:spPr>
                </pic:pic>
              </a:graphicData>
            </a:graphic>
          </wp:inline>
        </w:drawing>
      </w:r>
    </w:p>
    <w:p w14:paraId="402F6AF8" w14:textId="77777777" w:rsidR="006E3B97" w:rsidRPr="00593031" w:rsidRDefault="006E3B97" w:rsidP="00F75613">
      <w:pPr>
        <w:spacing w:after="0"/>
        <w:jc w:val="both"/>
        <w:rPr>
          <w:rFonts w:cstheme="minorHAnsi"/>
          <w:sz w:val="24"/>
          <w:szCs w:val="24"/>
        </w:rPr>
      </w:pPr>
    </w:p>
    <w:p w14:paraId="76277A2B" w14:textId="77777777" w:rsidR="00932293" w:rsidRPr="00593031" w:rsidRDefault="00932293" w:rsidP="00F75613">
      <w:pPr>
        <w:spacing w:after="0"/>
        <w:jc w:val="both"/>
        <w:rPr>
          <w:rFonts w:cstheme="minorHAnsi"/>
          <w:sz w:val="24"/>
          <w:szCs w:val="24"/>
        </w:rPr>
      </w:pPr>
      <w:r w:rsidRPr="00593031">
        <w:rPr>
          <w:rFonts w:cstheme="minorHAnsi"/>
          <w:sz w:val="24"/>
          <w:szCs w:val="24"/>
        </w:rPr>
        <w:t>Paso 7: Se visualiza reporte en Excel.</w:t>
      </w:r>
    </w:p>
    <w:p w14:paraId="6386A7CC" w14:textId="77777777" w:rsidR="00932293" w:rsidRPr="00593031" w:rsidRDefault="00932293" w:rsidP="00F75613">
      <w:pPr>
        <w:spacing w:after="0"/>
        <w:jc w:val="both"/>
        <w:rPr>
          <w:rFonts w:cstheme="minorHAnsi"/>
          <w:sz w:val="24"/>
          <w:szCs w:val="24"/>
        </w:rPr>
      </w:pPr>
      <w:r w:rsidRPr="00593031">
        <w:rPr>
          <w:rFonts w:cstheme="minorHAnsi"/>
          <w:noProof/>
          <w:sz w:val="24"/>
          <w:szCs w:val="24"/>
          <w:lang w:eastAsia="es-CO"/>
        </w:rPr>
        <w:lastRenderedPageBreak/>
        <w:drawing>
          <wp:inline distT="0" distB="0" distL="0" distR="0" wp14:anchorId="5503B179" wp14:editId="09BC4DF8">
            <wp:extent cx="5608066" cy="1714500"/>
            <wp:effectExtent l="0" t="0" r="0" b="0"/>
            <wp:docPr id="1027" name="Imagen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b="51087"/>
                    <a:stretch/>
                  </pic:blipFill>
                  <pic:spPr bwMode="auto">
                    <a:xfrm>
                      <a:off x="0" y="0"/>
                      <a:ext cx="5612130" cy="1715742"/>
                    </a:xfrm>
                    <a:prstGeom prst="rect">
                      <a:avLst/>
                    </a:prstGeom>
                    <a:ln>
                      <a:noFill/>
                    </a:ln>
                    <a:extLst>
                      <a:ext uri="{53640926-AAD7-44D8-BBD7-CCE9431645EC}">
                        <a14:shadowObscured xmlns:a14="http://schemas.microsoft.com/office/drawing/2010/main"/>
                      </a:ext>
                    </a:extLst>
                  </pic:spPr>
                </pic:pic>
              </a:graphicData>
            </a:graphic>
          </wp:inline>
        </w:drawing>
      </w:r>
    </w:p>
    <w:p w14:paraId="3FE037C4" w14:textId="77777777" w:rsidR="003D51FB" w:rsidRPr="00593031" w:rsidRDefault="003D51FB" w:rsidP="00F75613">
      <w:pPr>
        <w:spacing w:after="0"/>
        <w:jc w:val="both"/>
        <w:rPr>
          <w:rFonts w:cstheme="minorHAnsi"/>
          <w:sz w:val="24"/>
          <w:szCs w:val="24"/>
        </w:rPr>
      </w:pPr>
    </w:p>
    <w:p w14:paraId="17C8414F" w14:textId="77777777" w:rsidR="00932293" w:rsidRPr="00593031" w:rsidRDefault="00932293" w:rsidP="00F75613">
      <w:pPr>
        <w:spacing w:after="0"/>
        <w:jc w:val="both"/>
        <w:rPr>
          <w:rFonts w:cstheme="minorHAnsi"/>
          <w:sz w:val="24"/>
          <w:szCs w:val="24"/>
        </w:rPr>
      </w:pPr>
      <w:r w:rsidRPr="00593031">
        <w:rPr>
          <w:rFonts w:cstheme="minorHAnsi"/>
          <w:sz w:val="24"/>
          <w:szCs w:val="24"/>
        </w:rPr>
        <w:t>Paso 8: se realiza filtro en la columna denominada Con Imagen y selecciona la observación por validar.</w:t>
      </w:r>
    </w:p>
    <w:p w14:paraId="787E24C6" w14:textId="77777777" w:rsidR="00932293" w:rsidRPr="00593031" w:rsidRDefault="00932293" w:rsidP="00F75613">
      <w:pPr>
        <w:spacing w:after="0"/>
        <w:jc w:val="both"/>
        <w:rPr>
          <w:rFonts w:cstheme="minorHAnsi"/>
          <w:sz w:val="24"/>
          <w:szCs w:val="24"/>
        </w:rPr>
      </w:pPr>
      <w:r w:rsidRPr="00593031">
        <w:rPr>
          <w:rFonts w:cstheme="minorHAnsi"/>
          <w:noProof/>
          <w:sz w:val="24"/>
          <w:szCs w:val="24"/>
          <w:lang w:eastAsia="es-CO"/>
        </w:rPr>
        <w:drawing>
          <wp:inline distT="0" distB="0" distL="0" distR="0" wp14:anchorId="1807E2DC" wp14:editId="0196DB81">
            <wp:extent cx="5608066" cy="2266950"/>
            <wp:effectExtent l="0" t="0" r="0" b="0"/>
            <wp:docPr id="1028" name="Imagen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b="35326"/>
                    <a:stretch/>
                  </pic:blipFill>
                  <pic:spPr bwMode="auto">
                    <a:xfrm>
                      <a:off x="0" y="0"/>
                      <a:ext cx="5612130" cy="2268593"/>
                    </a:xfrm>
                    <a:prstGeom prst="rect">
                      <a:avLst/>
                    </a:prstGeom>
                    <a:ln>
                      <a:noFill/>
                    </a:ln>
                    <a:extLst>
                      <a:ext uri="{53640926-AAD7-44D8-BBD7-CCE9431645EC}">
                        <a14:shadowObscured xmlns:a14="http://schemas.microsoft.com/office/drawing/2010/main"/>
                      </a:ext>
                    </a:extLst>
                  </pic:spPr>
                </pic:pic>
              </a:graphicData>
            </a:graphic>
          </wp:inline>
        </w:drawing>
      </w:r>
    </w:p>
    <w:p w14:paraId="1A55BF29" w14:textId="77777777" w:rsidR="006E3B97" w:rsidRPr="00593031" w:rsidRDefault="006E3B97" w:rsidP="00356BCC">
      <w:pPr>
        <w:spacing w:after="0"/>
        <w:jc w:val="both"/>
        <w:rPr>
          <w:rFonts w:cstheme="minorHAnsi"/>
          <w:sz w:val="24"/>
          <w:szCs w:val="24"/>
        </w:rPr>
      </w:pPr>
    </w:p>
    <w:p w14:paraId="66934BDA" w14:textId="7A618CEC" w:rsidR="00932293" w:rsidRPr="00593031" w:rsidRDefault="00932293" w:rsidP="00356BCC">
      <w:pPr>
        <w:spacing w:after="0"/>
        <w:jc w:val="both"/>
        <w:rPr>
          <w:rFonts w:cstheme="minorHAnsi"/>
          <w:sz w:val="24"/>
          <w:szCs w:val="24"/>
        </w:rPr>
      </w:pPr>
      <w:r w:rsidRPr="00593031">
        <w:rPr>
          <w:rFonts w:cstheme="minorHAnsi"/>
          <w:sz w:val="24"/>
          <w:szCs w:val="24"/>
        </w:rPr>
        <w:t xml:space="preserve">Paso </w:t>
      </w:r>
      <w:r w:rsidR="00AA0199" w:rsidRPr="00593031">
        <w:rPr>
          <w:rFonts w:cstheme="minorHAnsi"/>
          <w:sz w:val="24"/>
          <w:szCs w:val="24"/>
        </w:rPr>
        <w:t>9</w:t>
      </w:r>
      <w:r w:rsidRPr="00593031">
        <w:rPr>
          <w:rFonts w:cstheme="minorHAnsi"/>
          <w:sz w:val="24"/>
          <w:szCs w:val="24"/>
        </w:rPr>
        <w:t>: Proceso de generación informe novedades de calidad.</w:t>
      </w:r>
      <w:r w:rsidR="00C1314C" w:rsidRPr="00593031">
        <w:rPr>
          <w:rFonts w:cstheme="minorHAnsi"/>
          <w:sz w:val="24"/>
          <w:szCs w:val="24"/>
        </w:rPr>
        <w:t xml:space="preserve"> </w:t>
      </w:r>
    </w:p>
    <w:p w14:paraId="3BD1E0BC" w14:textId="18C60F21" w:rsidR="00932293" w:rsidRPr="00593031" w:rsidRDefault="00932293" w:rsidP="00356BCC">
      <w:pPr>
        <w:spacing w:after="0"/>
        <w:jc w:val="both"/>
        <w:rPr>
          <w:rFonts w:cstheme="minorHAnsi"/>
          <w:sz w:val="24"/>
          <w:szCs w:val="24"/>
        </w:rPr>
      </w:pPr>
      <w:r w:rsidRPr="00593031">
        <w:rPr>
          <w:rFonts w:cstheme="minorHAnsi"/>
          <w:sz w:val="24"/>
          <w:szCs w:val="24"/>
        </w:rPr>
        <w:t>Se tendrán</w:t>
      </w:r>
      <w:r w:rsidR="007B1DA2" w:rsidRPr="00593031">
        <w:rPr>
          <w:rFonts w:cstheme="minorHAnsi"/>
          <w:sz w:val="24"/>
          <w:szCs w:val="24"/>
        </w:rPr>
        <w:t xml:space="preserve"> en consideración </w:t>
      </w:r>
      <w:r w:rsidRPr="00593031">
        <w:rPr>
          <w:rFonts w:cstheme="minorHAnsi"/>
          <w:sz w:val="24"/>
          <w:szCs w:val="24"/>
        </w:rPr>
        <w:t>los Ítem del grupo Administrativo, Expedición</w:t>
      </w:r>
      <w:r w:rsidR="004D404B" w:rsidRPr="00593031">
        <w:rPr>
          <w:rFonts w:cstheme="minorHAnsi"/>
          <w:sz w:val="24"/>
          <w:szCs w:val="24"/>
        </w:rPr>
        <w:t xml:space="preserve"> </w:t>
      </w:r>
    </w:p>
    <w:p w14:paraId="7DA74D68" w14:textId="77777777" w:rsidR="00934D28" w:rsidRPr="00593031" w:rsidRDefault="00934D28" w:rsidP="00356BCC">
      <w:pPr>
        <w:spacing w:after="0"/>
        <w:jc w:val="both"/>
        <w:rPr>
          <w:rFonts w:cstheme="minorHAnsi"/>
          <w:sz w:val="24"/>
          <w:szCs w:val="24"/>
        </w:rPr>
      </w:pPr>
    </w:p>
    <w:p w14:paraId="16518911"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Paso </w:t>
      </w:r>
      <w:r w:rsidR="00AA0199" w:rsidRPr="00593031">
        <w:rPr>
          <w:rFonts w:cstheme="minorHAnsi"/>
          <w:sz w:val="24"/>
          <w:szCs w:val="24"/>
        </w:rPr>
        <w:t>10</w:t>
      </w:r>
      <w:r w:rsidRPr="00593031">
        <w:rPr>
          <w:rFonts w:cstheme="minorHAnsi"/>
          <w:sz w:val="24"/>
          <w:szCs w:val="24"/>
        </w:rPr>
        <w:t xml:space="preserve">: Fórmula </w:t>
      </w:r>
    </w:p>
    <w:p w14:paraId="5104156F" w14:textId="375E7DB5" w:rsidR="00932293" w:rsidRPr="00593031" w:rsidRDefault="00932293" w:rsidP="00356BCC">
      <w:pPr>
        <w:spacing w:after="0"/>
        <w:jc w:val="both"/>
        <w:rPr>
          <w:rFonts w:cstheme="minorHAnsi"/>
          <w:sz w:val="24"/>
          <w:szCs w:val="24"/>
        </w:rPr>
      </w:pPr>
      <w:r w:rsidRPr="00593031">
        <w:rPr>
          <w:rFonts w:cstheme="minorHAnsi"/>
          <w:sz w:val="24"/>
          <w:szCs w:val="24"/>
        </w:rPr>
        <w:t>C</w:t>
      </w:r>
      <w:r w:rsidR="004D404B" w:rsidRPr="00593031">
        <w:rPr>
          <w:rFonts w:cstheme="minorHAnsi"/>
          <w:sz w:val="24"/>
          <w:szCs w:val="24"/>
        </w:rPr>
        <w:t xml:space="preserve">antidad de </w:t>
      </w:r>
      <w:r w:rsidR="00CE1E1F" w:rsidRPr="00593031">
        <w:rPr>
          <w:rFonts w:cstheme="minorHAnsi"/>
          <w:sz w:val="24"/>
          <w:szCs w:val="24"/>
        </w:rPr>
        <w:t>radicados “</w:t>
      </w:r>
      <w:r w:rsidR="004D404B" w:rsidRPr="00593031">
        <w:rPr>
          <w:rFonts w:cstheme="minorHAnsi"/>
          <w:sz w:val="24"/>
          <w:szCs w:val="24"/>
        </w:rPr>
        <w:t>por validar</w:t>
      </w:r>
      <w:r w:rsidR="00CE1E1F" w:rsidRPr="00593031">
        <w:rPr>
          <w:rFonts w:cstheme="minorHAnsi"/>
          <w:sz w:val="24"/>
          <w:szCs w:val="24"/>
        </w:rPr>
        <w:t>”</w:t>
      </w:r>
      <w:r w:rsidR="004D404B" w:rsidRPr="00593031">
        <w:rPr>
          <w:rFonts w:cstheme="minorHAnsi"/>
          <w:sz w:val="24"/>
          <w:szCs w:val="24"/>
        </w:rPr>
        <w:t xml:space="preserve"> / cantidad de radicados</w:t>
      </w:r>
    </w:p>
    <w:p w14:paraId="24B72F5F" w14:textId="77777777" w:rsidR="00934D28" w:rsidRPr="00593031" w:rsidRDefault="00934D28" w:rsidP="00356BCC">
      <w:pPr>
        <w:spacing w:after="0"/>
        <w:jc w:val="both"/>
        <w:rPr>
          <w:rFonts w:cstheme="minorHAnsi"/>
          <w:sz w:val="24"/>
          <w:szCs w:val="24"/>
        </w:rPr>
      </w:pPr>
    </w:p>
    <w:p w14:paraId="1B4EF849" w14:textId="7FCACCEC" w:rsidR="00932293" w:rsidRPr="00593031" w:rsidRDefault="00932293" w:rsidP="00356BCC">
      <w:pPr>
        <w:spacing w:after="0"/>
        <w:jc w:val="both"/>
        <w:rPr>
          <w:rFonts w:cstheme="minorHAnsi"/>
          <w:sz w:val="24"/>
          <w:szCs w:val="24"/>
        </w:rPr>
      </w:pPr>
      <w:r w:rsidRPr="00593031">
        <w:rPr>
          <w:rFonts w:cstheme="minorHAnsi"/>
          <w:sz w:val="24"/>
          <w:szCs w:val="24"/>
        </w:rPr>
        <w:t>Observaciones para tener en cuenta:</w:t>
      </w:r>
    </w:p>
    <w:p w14:paraId="250DD90F" w14:textId="77777777" w:rsidR="00CE1E1F" w:rsidRPr="00593031" w:rsidRDefault="00CE1E1F" w:rsidP="00356BCC">
      <w:pPr>
        <w:spacing w:after="0"/>
        <w:jc w:val="both"/>
        <w:rPr>
          <w:rFonts w:cstheme="minorHAnsi"/>
          <w:sz w:val="24"/>
          <w:szCs w:val="24"/>
        </w:rPr>
      </w:pPr>
    </w:p>
    <w:p w14:paraId="3F97BEB1" w14:textId="29A057B0" w:rsidR="006C1E5D" w:rsidRPr="00593031" w:rsidRDefault="006C1E5D" w:rsidP="00356BCC">
      <w:pPr>
        <w:pStyle w:val="Prrafodelista"/>
        <w:numPr>
          <w:ilvl w:val="0"/>
          <w:numId w:val="6"/>
        </w:numPr>
        <w:spacing w:after="0"/>
        <w:ind w:left="426" w:hanging="284"/>
        <w:jc w:val="both"/>
        <w:rPr>
          <w:rFonts w:cstheme="minorHAnsi"/>
          <w:sz w:val="24"/>
          <w:szCs w:val="24"/>
        </w:rPr>
      </w:pPr>
      <w:r w:rsidRPr="00593031">
        <w:rPr>
          <w:rFonts w:cstheme="minorHAnsi"/>
          <w:sz w:val="24"/>
          <w:szCs w:val="24"/>
        </w:rPr>
        <w:t>Solo se evaluar</w:t>
      </w:r>
      <w:r w:rsidR="00997077" w:rsidRPr="00593031">
        <w:rPr>
          <w:rFonts w:cstheme="minorHAnsi"/>
          <w:sz w:val="24"/>
          <w:szCs w:val="24"/>
        </w:rPr>
        <w:t>á</w:t>
      </w:r>
      <w:r w:rsidRPr="00593031">
        <w:rPr>
          <w:rFonts w:cstheme="minorHAnsi"/>
          <w:sz w:val="24"/>
          <w:szCs w:val="24"/>
        </w:rPr>
        <w:t>n los radicados con prefijo CR</w:t>
      </w:r>
      <w:r w:rsidR="00C1314C" w:rsidRPr="00593031">
        <w:rPr>
          <w:rFonts w:cstheme="minorHAnsi"/>
          <w:sz w:val="24"/>
          <w:szCs w:val="24"/>
        </w:rPr>
        <w:t>.</w:t>
      </w:r>
    </w:p>
    <w:p w14:paraId="3B7B72A7" w14:textId="5F9D4C88" w:rsidR="007B1DA2" w:rsidRPr="00593031" w:rsidRDefault="006C1E5D" w:rsidP="00356BCC">
      <w:pPr>
        <w:pStyle w:val="Prrafodelista"/>
        <w:numPr>
          <w:ilvl w:val="0"/>
          <w:numId w:val="6"/>
        </w:numPr>
        <w:spacing w:after="0"/>
        <w:ind w:left="426" w:hanging="284"/>
        <w:jc w:val="both"/>
        <w:rPr>
          <w:rFonts w:cstheme="minorHAnsi"/>
          <w:sz w:val="24"/>
          <w:szCs w:val="24"/>
        </w:rPr>
      </w:pPr>
      <w:r w:rsidRPr="00593031">
        <w:rPr>
          <w:rFonts w:cstheme="minorHAnsi"/>
          <w:sz w:val="24"/>
          <w:szCs w:val="24"/>
        </w:rPr>
        <w:t xml:space="preserve">Solo </w:t>
      </w:r>
      <w:r w:rsidR="00CE1E1F" w:rsidRPr="00593031">
        <w:rPr>
          <w:rFonts w:cstheme="minorHAnsi"/>
          <w:sz w:val="24"/>
          <w:szCs w:val="24"/>
        </w:rPr>
        <w:t>s</w:t>
      </w:r>
      <w:r w:rsidRPr="00593031">
        <w:rPr>
          <w:rFonts w:cstheme="minorHAnsi"/>
          <w:sz w:val="24"/>
          <w:szCs w:val="24"/>
        </w:rPr>
        <w:t>e evaluar</w:t>
      </w:r>
      <w:r w:rsidR="00CE1E1F" w:rsidRPr="00593031">
        <w:rPr>
          <w:rFonts w:cstheme="minorHAnsi"/>
          <w:sz w:val="24"/>
          <w:szCs w:val="24"/>
        </w:rPr>
        <w:t>á</w:t>
      </w:r>
      <w:r w:rsidRPr="00593031">
        <w:rPr>
          <w:rFonts w:cstheme="minorHAnsi"/>
          <w:sz w:val="24"/>
          <w:szCs w:val="24"/>
        </w:rPr>
        <w:t xml:space="preserve">n los radicados que pertenecen a usuarios del </w:t>
      </w:r>
      <w:r w:rsidR="0071598F" w:rsidRPr="00593031">
        <w:rPr>
          <w:rFonts w:cstheme="minorHAnsi"/>
          <w:sz w:val="24"/>
          <w:szCs w:val="24"/>
        </w:rPr>
        <w:t>proveedor</w:t>
      </w:r>
    </w:p>
    <w:p w14:paraId="09EA4F28" w14:textId="3A0F5DF4" w:rsidR="006C1E5D" w:rsidRPr="00593031" w:rsidRDefault="006C1E5D" w:rsidP="00356BCC">
      <w:pPr>
        <w:pStyle w:val="Prrafodelista"/>
        <w:numPr>
          <w:ilvl w:val="0"/>
          <w:numId w:val="6"/>
        </w:numPr>
        <w:spacing w:after="0"/>
        <w:ind w:left="426" w:hanging="284"/>
        <w:jc w:val="both"/>
        <w:rPr>
          <w:rFonts w:cstheme="minorHAnsi"/>
          <w:sz w:val="24"/>
          <w:szCs w:val="24"/>
        </w:rPr>
      </w:pPr>
      <w:r w:rsidRPr="00593031">
        <w:rPr>
          <w:rFonts w:cstheme="minorHAnsi"/>
          <w:sz w:val="24"/>
          <w:szCs w:val="24"/>
        </w:rPr>
        <w:t>No se tendrá</w:t>
      </w:r>
      <w:r w:rsidR="00B55606" w:rsidRPr="00593031">
        <w:rPr>
          <w:rFonts w:cstheme="minorHAnsi"/>
          <w:sz w:val="24"/>
          <w:szCs w:val="24"/>
        </w:rPr>
        <w:t>n</w:t>
      </w:r>
      <w:r w:rsidRPr="00593031">
        <w:rPr>
          <w:rFonts w:cstheme="minorHAnsi"/>
          <w:sz w:val="24"/>
          <w:szCs w:val="24"/>
        </w:rPr>
        <w:t xml:space="preserve"> en cu</w:t>
      </w:r>
      <w:r w:rsidR="00B55606" w:rsidRPr="00593031">
        <w:rPr>
          <w:rFonts w:cstheme="minorHAnsi"/>
          <w:sz w:val="24"/>
          <w:szCs w:val="24"/>
        </w:rPr>
        <w:t>e</w:t>
      </w:r>
      <w:r w:rsidRPr="00593031">
        <w:rPr>
          <w:rFonts w:cstheme="minorHAnsi"/>
          <w:sz w:val="24"/>
          <w:szCs w:val="24"/>
        </w:rPr>
        <w:t>nta los radicados de facturación electrónica</w:t>
      </w:r>
      <w:r w:rsidR="00CE1E1F" w:rsidRPr="00593031">
        <w:rPr>
          <w:rFonts w:cstheme="minorHAnsi"/>
          <w:sz w:val="24"/>
          <w:szCs w:val="24"/>
        </w:rPr>
        <w:t>,</w:t>
      </w:r>
      <w:r w:rsidRPr="00593031">
        <w:rPr>
          <w:rFonts w:cstheme="minorHAnsi"/>
          <w:sz w:val="24"/>
          <w:szCs w:val="24"/>
        </w:rPr>
        <w:t xml:space="preserve"> ni radicados de </w:t>
      </w:r>
      <w:r w:rsidR="00B55606" w:rsidRPr="00593031">
        <w:rPr>
          <w:rFonts w:cstheme="minorHAnsi"/>
          <w:sz w:val="24"/>
          <w:szCs w:val="24"/>
        </w:rPr>
        <w:t xml:space="preserve">la </w:t>
      </w:r>
      <w:r w:rsidRPr="00593031">
        <w:rPr>
          <w:rFonts w:cstheme="minorHAnsi"/>
          <w:sz w:val="24"/>
          <w:szCs w:val="24"/>
        </w:rPr>
        <w:t>sucursal</w:t>
      </w:r>
      <w:r w:rsidR="00B55606" w:rsidRPr="00593031">
        <w:rPr>
          <w:rFonts w:cstheme="minorHAnsi"/>
          <w:sz w:val="24"/>
          <w:szCs w:val="24"/>
        </w:rPr>
        <w:t xml:space="preserve"> Virtual B</w:t>
      </w:r>
      <w:r w:rsidRPr="00593031">
        <w:rPr>
          <w:rFonts w:cstheme="minorHAnsi"/>
          <w:sz w:val="24"/>
          <w:szCs w:val="24"/>
        </w:rPr>
        <w:t xml:space="preserve">arranquilla </w:t>
      </w:r>
    </w:p>
    <w:p w14:paraId="7CEB66E0" w14:textId="7A94217E" w:rsidR="006C1E5D" w:rsidRPr="00593031" w:rsidRDefault="00EA571A" w:rsidP="00356BCC">
      <w:pPr>
        <w:pStyle w:val="Prrafodelista"/>
        <w:numPr>
          <w:ilvl w:val="0"/>
          <w:numId w:val="6"/>
        </w:numPr>
        <w:spacing w:after="0"/>
        <w:ind w:left="426" w:hanging="284"/>
        <w:jc w:val="both"/>
        <w:rPr>
          <w:rFonts w:cstheme="minorHAnsi"/>
          <w:sz w:val="24"/>
          <w:szCs w:val="24"/>
        </w:rPr>
      </w:pPr>
      <w:r w:rsidRPr="00593031">
        <w:rPr>
          <w:rFonts w:cstheme="minorHAnsi"/>
          <w:sz w:val="24"/>
          <w:szCs w:val="24"/>
        </w:rPr>
        <w:t>De la columna “</w:t>
      </w:r>
      <w:proofErr w:type="spellStart"/>
      <w:r w:rsidR="00B55606" w:rsidRPr="00593031">
        <w:rPr>
          <w:rFonts w:cstheme="minorHAnsi"/>
          <w:sz w:val="24"/>
          <w:szCs w:val="24"/>
        </w:rPr>
        <w:t>Con_imagen</w:t>
      </w:r>
      <w:proofErr w:type="spellEnd"/>
      <w:r w:rsidR="00B55606" w:rsidRPr="00593031">
        <w:rPr>
          <w:rFonts w:cstheme="minorHAnsi"/>
          <w:sz w:val="24"/>
          <w:szCs w:val="24"/>
        </w:rPr>
        <w:t>” n</w:t>
      </w:r>
      <w:r w:rsidR="006C1E5D" w:rsidRPr="00593031">
        <w:rPr>
          <w:rFonts w:cstheme="minorHAnsi"/>
          <w:sz w:val="24"/>
          <w:szCs w:val="24"/>
        </w:rPr>
        <w:t>o se tomar</w:t>
      </w:r>
      <w:r w:rsidR="00997077" w:rsidRPr="00593031">
        <w:rPr>
          <w:rFonts w:cstheme="minorHAnsi"/>
          <w:sz w:val="24"/>
          <w:szCs w:val="24"/>
        </w:rPr>
        <w:t>á</w:t>
      </w:r>
      <w:r w:rsidR="006C1E5D" w:rsidRPr="00593031">
        <w:rPr>
          <w:rFonts w:cstheme="minorHAnsi"/>
          <w:sz w:val="24"/>
          <w:szCs w:val="24"/>
        </w:rPr>
        <w:t>n para evaluación los registros que no cuenten con información</w:t>
      </w:r>
      <w:r w:rsidR="00CE1E1F" w:rsidRPr="00593031">
        <w:rPr>
          <w:rFonts w:cstheme="minorHAnsi"/>
          <w:sz w:val="24"/>
          <w:szCs w:val="24"/>
        </w:rPr>
        <w:t>,</w:t>
      </w:r>
      <w:r w:rsidR="006C1E5D" w:rsidRPr="00593031">
        <w:rPr>
          <w:rFonts w:cstheme="minorHAnsi"/>
          <w:sz w:val="24"/>
          <w:szCs w:val="24"/>
        </w:rPr>
        <w:t xml:space="preserve"> o</w:t>
      </w:r>
      <w:r w:rsidR="00B55606" w:rsidRPr="00593031">
        <w:rPr>
          <w:rFonts w:cstheme="minorHAnsi"/>
          <w:sz w:val="24"/>
          <w:szCs w:val="24"/>
        </w:rPr>
        <w:t xml:space="preserve"> que en la casilla tenga el es</w:t>
      </w:r>
      <w:r w:rsidR="00A80170" w:rsidRPr="00593031">
        <w:rPr>
          <w:rFonts w:cstheme="minorHAnsi"/>
          <w:sz w:val="24"/>
          <w:szCs w:val="24"/>
        </w:rPr>
        <w:t>t</w:t>
      </w:r>
      <w:r w:rsidR="00B55606" w:rsidRPr="00593031">
        <w:rPr>
          <w:rFonts w:cstheme="minorHAnsi"/>
          <w:sz w:val="24"/>
          <w:szCs w:val="24"/>
        </w:rPr>
        <w:t xml:space="preserve">ado </w:t>
      </w:r>
      <w:r w:rsidR="006C1E5D" w:rsidRPr="00593031">
        <w:rPr>
          <w:rFonts w:cstheme="minorHAnsi"/>
          <w:sz w:val="24"/>
          <w:szCs w:val="24"/>
        </w:rPr>
        <w:t>NULL</w:t>
      </w:r>
    </w:p>
    <w:p w14:paraId="6DD6AC2A" w14:textId="7E27D1DB" w:rsidR="00A80170" w:rsidRPr="00593031" w:rsidRDefault="00CE1E1F" w:rsidP="00356BCC">
      <w:pPr>
        <w:pStyle w:val="Prrafodelista"/>
        <w:numPr>
          <w:ilvl w:val="0"/>
          <w:numId w:val="6"/>
        </w:numPr>
        <w:spacing w:after="0"/>
        <w:ind w:left="426" w:hanging="284"/>
        <w:jc w:val="both"/>
        <w:rPr>
          <w:rFonts w:cstheme="minorHAnsi"/>
          <w:sz w:val="24"/>
          <w:szCs w:val="24"/>
        </w:rPr>
      </w:pPr>
      <w:r w:rsidRPr="00593031">
        <w:rPr>
          <w:rFonts w:cstheme="minorHAnsi"/>
          <w:sz w:val="24"/>
          <w:szCs w:val="24"/>
        </w:rPr>
        <w:t>Se e</w:t>
      </w:r>
      <w:r w:rsidR="00A80170" w:rsidRPr="00593031">
        <w:rPr>
          <w:rFonts w:cstheme="minorHAnsi"/>
          <w:sz w:val="24"/>
          <w:szCs w:val="24"/>
        </w:rPr>
        <w:t>limina</w:t>
      </w:r>
      <w:r w:rsidRPr="00593031">
        <w:rPr>
          <w:rFonts w:cstheme="minorHAnsi"/>
          <w:sz w:val="24"/>
          <w:szCs w:val="24"/>
        </w:rPr>
        <w:t>rán</w:t>
      </w:r>
      <w:r w:rsidR="00A80170" w:rsidRPr="00593031">
        <w:rPr>
          <w:rFonts w:cstheme="minorHAnsi"/>
          <w:sz w:val="24"/>
          <w:szCs w:val="24"/>
        </w:rPr>
        <w:t xml:space="preserve"> los radicados duplicados</w:t>
      </w:r>
    </w:p>
    <w:p w14:paraId="5F97ACC9" w14:textId="77777777" w:rsidR="00D16F53" w:rsidRPr="00593031" w:rsidRDefault="00D16F53" w:rsidP="00356BCC">
      <w:pPr>
        <w:spacing w:after="0"/>
        <w:jc w:val="both"/>
        <w:rPr>
          <w:rFonts w:cstheme="minorHAnsi"/>
          <w:sz w:val="24"/>
          <w:szCs w:val="24"/>
        </w:rPr>
      </w:pPr>
    </w:p>
    <w:p w14:paraId="58CC79A7" w14:textId="0000F6AE" w:rsidR="00D16F53" w:rsidRPr="00593031" w:rsidRDefault="00D16F53" w:rsidP="00F75613">
      <w:pPr>
        <w:pStyle w:val="Ttulo1"/>
        <w:spacing w:before="0"/>
        <w:jc w:val="both"/>
        <w:rPr>
          <w:rFonts w:asciiTheme="minorHAnsi" w:hAnsiTheme="minorHAnsi" w:cstheme="minorHAnsi"/>
          <w:color w:val="auto"/>
          <w:sz w:val="24"/>
          <w:szCs w:val="24"/>
        </w:rPr>
      </w:pPr>
      <w:bookmarkStart w:id="26" w:name="_Toc119686210"/>
      <w:bookmarkStart w:id="27" w:name="_Toc119686819"/>
      <w:r w:rsidRPr="00593031">
        <w:rPr>
          <w:rFonts w:asciiTheme="minorHAnsi" w:hAnsiTheme="minorHAnsi" w:cstheme="minorHAnsi"/>
          <w:color w:val="auto"/>
          <w:sz w:val="24"/>
          <w:szCs w:val="24"/>
        </w:rPr>
        <w:t xml:space="preserve">3.1.3.2. </w:t>
      </w:r>
      <w:r w:rsidR="003D51FB" w:rsidRPr="00593031">
        <w:rPr>
          <w:rFonts w:asciiTheme="minorHAnsi" w:hAnsiTheme="minorHAnsi" w:cstheme="minorHAnsi"/>
          <w:color w:val="auto"/>
          <w:sz w:val="24"/>
          <w:szCs w:val="24"/>
        </w:rPr>
        <w:t xml:space="preserve"> </w:t>
      </w:r>
      <w:r w:rsidR="00CE1E1F" w:rsidRPr="00593031">
        <w:rPr>
          <w:rFonts w:asciiTheme="minorHAnsi" w:hAnsiTheme="minorHAnsi" w:cstheme="minorHAnsi"/>
          <w:color w:val="auto"/>
          <w:sz w:val="24"/>
          <w:szCs w:val="24"/>
        </w:rPr>
        <w:t>I</w:t>
      </w:r>
      <w:r w:rsidRPr="00593031">
        <w:rPr>
          <w:rFonts w:asciiTheme="minorHAnsi" w:hAnsiTheme="minorHAnsi" w:cstheme="minorHAnsi"/>
          <w:color w:val="auto"/>
          <w:sz w:val="24"/>
          <w:szCs w:val="24"/>
        </w:rPr>
        <w:t xml:space="preserve">nforme </w:t>
      </w:r>
      <w:r w:rsidR="0041767A" w:rsidRPr="00593031">
        <w:rPr>
          <w:rFonts w:asciiTheme="minorHAnsi" w:hAnsiTheme="minorHAnsi" w:cstheme="minorHAnsi"/>
          <w:color w:val="auto"/>
          <w:sz w:val="24"/>
          <w:szCs w:val="24"/>
        </w:rPr>
        <w:t xml:space="preserve">de </w:t>
      </w:r>
      <w:r w:rsidR="00CE1E1F" w:rsidRPr="00593031">
        <w:rPr>
          <w:rFonts w:asciiTheme="minorHAnsi" w:hAnsiTheme="minorHAnsi" w:cstheme="minorHAnsi"/>
          <w:color w:val="auto"/>
          <w:sz w:val="24"/>
          <w:szCs w:val="24"/>
        </w:rPr>
        <w:t>r</w:t>
      </w:r>
      <w:r w:rsidR="00DA4401" w:rsidRPr="00593031">
        <w:rPr>
          <w:rFonts w:asciiTheme="minorHAnsi" w:hAnsiTheme="minorHAnsi" w:cstheme="minorHAnsi"/>
          <w:color w:val="auto"/>
          <w:sz w:val="24"/>
          <w:szCs w:val="24"/>
        </w:rPr>
        <w:t>evisión</w:t>
      </w:r>
      <w:r w:rsidR="00CE1E1F" w:rsidRPr="00593031">
        <w:rPr>
          <w:rFonts w:asciiTheme="minorHAnsi" w:hAnsiTheme="minorHAnsi" w:cstheme="minorHAnsi"/>
          <w:color w:val="auto"/>
          <w:sz w:val="24"/>
          <w:szCs w:val="24"/>
        </w:rPr>
        <w:t xml:space="preserve"> de calidad</w:t>
      </w:r>
      <w:r w:rsidR="00DA4401" w:rsidRPr="00593031">
        <w:rPr>
          <w:rFonts w:asciiTheme="minorHAnsi" w:hAnsiTheme="minorHAnsi" w:cstheme="minorHAnsi"/>
          <w:color w:val="auto"/>
          <w:sz w:val="24"/>
          <w:szCs w:val="24"/>
        </w:rPr>
        <w:t xml:space="preserve"> de </w:t>
      </w:r>
      <w:r w:rsidR="00CE1E1F" w:rsidRPr="00593031">
        <w:rPr>
          <w:rFonts w:asciiTheme="minorHAnsi" w:hAnsiTheme="minorHAnsi" w:cstheme="minorHAnsi"/>
          <w:color w:val="auto"/>
          <w:sz w:val="24"/>
          <w:szCs w:val="24"/>
        </w:rPr>
        <w:t>i</w:t>
      </w:r>
      <w:r w:rsidRPr="00593031">
        <w:rPr>
          <w:rFonts w:asciiTheme="minorHAnsi" w:hAnsiTheme="minorHAnsi" w:cstheme="minorHAnsi"/>
          <w:color w:val="auto"/>
          <w:sz w:val="24"/>
          <w:szCs w:val="24"/>
        </w:rPr>
        <w:t>mágenes</w:t>
      </w:r>
      <w:bookmarkEnd w:id="26"/>
      <w:bookmarkEnd w:id="27"/>
    </w:p>
    <w:p w14:paraId="3763E551" w14:textId="77777777" w:rsidR="003D51FB" w:rsidRPr="00593031" w:rsidRDefault="003D51FB" w:rsidP="00356BCC">
      <w:pPr>
        <w:spacing w:after="0"/>
        <w:jc w:val="both"/>
        <w:rPr>
          <w:rFonts w:cstheme="minorHAnsi"/>
          <w:sz w:val="24"/>
          <w:szCs w:val="24"/>
        </w:rPr>
      </w:pPr>
    </w:p>
    <w:p w14:paraId="0E61329D" w14:textId="0B3C0614" w:rsidR="00D16F53" w:rsidRPr="00593031" w:rsidRDefault="00F62E78" w:rsidP="00356BCC">
      <w:pPr>
        <w:spacing w:after="0"/>
        <w:jc w:val="both"/>
        <w:rPr>
          <w:rFonts w:cstheme="minorHAnsi"/>
          <w:sz w:val="24"/>
          <w:szCs w:val="24"/>
        </w:rPr>
      </w:pPr>
      <w:r w:rsidRPr="00593031">
        <w:rPr>
          <w:rFonts w:cstheme="minorHAnsi"/>
          <w:sz w:val="24"/>
          <w:szCs w:val="24"/>
        </w:rPr>
        <w:t xml:space="preserve">Paso 1. </w:t>
      </w:r>
      <w:r w:rsidR="00D16F53" w:rsidRPr="00593031">
        <w:rPr>
          <w:rFonts w:cstheme="minorHAnsi"/>
          <w:sz w:val="24"/>
          <w:szCs w:val="24"/>
        </w:rPr>
        <w:t xml:space="preserve">El </w:t>
      </w:r>
      <w:r w:rsidR="005E765C" w:rsidRPr="00593031">
        <w:rPr>
          <w:rFonts w:cstheme="minorHAnsi"/>
          <w:sz w:val="24"/>
          <w:szCs w:val="24"/>
        </w:rPr>
        <w:t>Proveedor</w:t>
      </w:r>
      <w:r w:rsidR="00D16F53" w:rsidRPr="00593031">
        <w:rPr>
          <w:rFonts w:cstheme="minorHAnsi"/>
          <w:sz w:val="24"/>
          <w:szCs w:val="24"/>
        </w:rPr>
        <w:t xml:space="preserve"> deberá realizar control de calidad de las imágenes digitalizadas e indexadas que se </w:t>
      </w:r>
      <w:r w:rsidR="00C20C16" w:rsidRPr="00593031">
        <w:rPr>
          <w:rFonts w:cstheme="minorHAnsi"/>
          <w:sz w:val="24"/>
          <w:szCs w:val="24"/>
        </w:rPr>
        <w:t xml:space="preserve">cargan </w:t>
      </w:r>
      <w:r w:rsidR="00D16F53" w:rsidRPr="00593031">
        <w:rPr>
          <w:rFonts w:cstheme="minorHAnsi"/>
          <w:sz w:val="24"/>
          <w:szCs w:val="24"/>
        </w:rPr>
        <w:t xml:space="preserve">a </w:t>
      </w:r>
      <w:proofErr w:type="spellStart"/>
      <w:r w:rsidR="00D16F53" w:rsidRPr="00593031">
        <w:rPr>
          <w:rFonts w:cstheme="minorHAnsi"/>
          <w:sz w:val="24"/>
          <w:szCs w:val="24"/>
        </w:rPr>
        <w:t>OnBase</w:t>
      </w:r>
      <w:proofErr w:type="spellEnd"/>
      <w:r w:rsidR="00D16F53" w:rsidRPr="00593031">
        <w:rPr>
          <w:rFonts w:cstheme="minorHAnsi"/>
          <w:sz w:val="24"/>
          <w:szCs w:val="24"/>
        </w:rPr>
        <w:t>,</w:t>
      </w:r>
      <w:r w:rsidR="00E61680" w:rsidRPr="00593031">
        <w:rPr>
          <w:rFonts w:cstheme="minorHAnsi"/>
          <w:sz w:val="24"/>
          <w:szCs w:val="24"/>
        </w:rPr>
        <w:t xml:space="preserve"> para ello </w:t>
      </w:r>
      <w:r w:rsidR="00913AF4" w:rsidRPr="00593031">
        <w:rPr>
          <w:rFonts w:cstheme="minorHAnsi"/>
          <w:sz w:val="24"/>
          <w:szCs w:val="24"/>
        </w:rPr>
        <w:t xml:space="preserve">el </w:t>
      </w:r>
      <w:r w:rsidR="00570E85" w:rsidRPr="00593031">
        <w:rPr>
          <w:rFonts w:cstheme="minorHAnsi"/>
          <w:sz w:val="24"/>
          <w:szCs w:val="24"/>
        </w:rPr>
        <w:t>proveedor</w:t>
      </w:r>
      <w:r w:rsidR="00E61680" w:rsidRPr="00593031">
        <w:rPr>
          <w:rFonts w:cstheme="minorHAnsi"/>
          <w:sz w:val="24"/>
          <w:szCs w:val="24"/>
        </w:rPr>
        <w:t xml:space="preserve"> entregar</w:t>
      </w:r>
      <w:r w:rsidR="00C20C16" w:rsidRPr="00593031">
        <w:rPr>
          <w:rFonts w:cstheme="minorHAnsi"/>
          <w:sz w:val="24"/>
          <w:szCs w:val="24"/>
        </w:rPr>
        <w:t>á</w:t>
      </w:r>
      <w:r w:rsidR="00E61680" w:rsidRPr="00593031">
        <w:rPr>
          <w:rFonts w:cstheme="minorHAnsi"/>
          <w:sz w:val="24"/>
          <w:szCs w:val="24"/>
        </w:rPr>
        <w:t xml:space="preserve"> una certificación del protocolo realizado en la revisión de calidad del </w:t>
      </w:r>
      <w:r w:rsidR="0086650A" w:rsidRPr="00593031">
        <w:rPr>
          <w:rFonts w:cstheme="minorHAnsi"/>
          <w:sz w:val="24"/>
          <w:szCs w:val="24"/>
        </w:rPr>
        <w:t>10</w:t>
      </w:r>
      <w:r w:rsidR="00E61680" w:rsidRPr="00593031">
        <w:rPr>
          <w:rFonts w:cstheme="minorHAnsi"/>
          <w:sz w:val="24"/>
          <w:szCs w:val="24"/>
        </w:rPr>
        <w:t xml:space="preserve">0% de las imágenes y un informe de verificación de calidad </w:t>
      </w:r>
      <w:r w:rsidR="00D16F53" w:rsidRPr="00593031">
        <w:rPr>
          <w:rFonts w:cstheme="minorHAnsi"/>
          <w:sz w:val="24"/>
          <w:szCs w:val="24"/>
        </w:rPr>
        <w:t>dentro del mes correspondiente</w:t>
      </w:r>
      <w:r w:rsidR="0086650A" w:rsidRPr="00593031">
        <w:rPr>
          <w:rFonts w:cstheme="minorHAnsi"/>
          <w:sz w:val="24"/>
          <w:szCs w:val="24"/>
        </w:rPr>
        <w:t>.</w:t>
      </w:r>
      <w:r w:rsidR="00D16F53" w:rsidRPr="00593031">
        <w:rPr>
          <w:rFonts w:cstheme="minorHAnsi"/>
          <w:sz w:val="24"/>
          <w:szCs w:val="24"/>
        </w:rPr>
        <w:t xml:space="preserve"> </w:t>
      </w:r>
      <w:r w:rsidR="00F568D6" w:rsidRPr="00593031">
        <w:rPr>
          <w:rFonts w:cstheme="minorHAnsi"/>
          <w:sz w:val="24"/>
          <w:szCs w:val="24"/>
        </w:rPr>
        <w:t>El proveedor deberá g</w:t>
      </w:r>
      <w:r w:rsidR="00D16F53" w:rsidRPr="00593031">
        <w:rPr>
          <w:rFonts w:cstheme="minorHAnsi"/>
          <w:sz w:val="24"/>
          <w:szCs w:val="24"/>
        </w:rPr>
        <w:t>enerar y enviar</w:t>
      </w:r>
      <w:r w:rsidR="00F568D6" w:rsidRPr="00593031">
        <w:rPr>
          <w:rFonts w:cstheme="minorHAnsi"/>
          <w:sz w:val="24"/>
          <w:szCs w:val="24"/>
        </w:rPr>
        <w:t xml:space="preserve"> un</w:t>
      </w:r>
      <w:r w:rsidR="00D16F53" w:rsidRPr="00593031">
        <w:rPr>
          <w:rFonts w:cstheme="minorHAnsi"/>
          <w:sz w:val="24"/>
          <w:szCs w:val="24"/>
        </w:rPr>
        <w:t xml:space="preserve"> informe </w:t>
      </w:r>
      <w:r w:rsidR="00F568D6" w:rsidRPr="00593031">
        <w:rPr>
          <w:rFonts w:cstheme="minorHAnsi"/>
          <w:sz w:val="24"/>
          <w:szCs w:val="24"/>
        </w:rPr>
        <w:t>con el detalle de los radicados verificados</w:t>
      </w:r>
      <w:r w:rsidR="00C20C16" w:rsidRPr="00593031">
        <w:rPr>
          <w:rFonts w:cstheme="minorHAnsi"/>
          <w:sz w:val="24"/>
          <w:szCs w:val="24"/>
        </w:rPr>
        <w:t xml:space="preserve"> por medio de la </w:t>
      </w:r>
      <w:r w:rsidR="007F515F" w:rsidRPr="00593031">
        <w:rPr>
          <w:rFonts w:cstheme="minorHAnsi"/>
          <w:sz w:val="24"/>
          <w:szCs w:val="24"/>
        </w:rPr>
        <w:t>fórmula</w:t>
      </w:r>
      <w:r w:rsidR="00C20C16" w:rsidRPr="00593031">
        <w:rPr>
          <w:rFonts w:cstheme="minorHAnsi"/>
          <w:sz w:val="24"/>
          <w:szCs w:val="24"/>
        </w:rPr>
        <w:t xml:space="preserve"> de muestreo indicada </w:t>
      </w:r>
      <w:r w:rsidR="000D5B5B" w:rsidRPr="00593031">
        <w:rPr>
          <w:rFonts w:cstheme="minorHAnsi"/>
          <w:sz w:val="24"/>
          <w:szCs w:val="24"/>
        </w:rPr>
        <w:t>en el paso 4</w:t>
      </w:r>
      <w:r w:rsidR="007F515F" w:rsidRPr="00593031">
        <w:rPr>
          <w:rFonts w:cstheme="minorHAnsi"/>
          <w:sz w:val="24"/>
          <w:szCs w:val="24"/>
        </w:rPr>
        <w:t>, de este numeral</w:t>
      </w:r>
      <w:r w:rsidR="00F568D6" w:rsidRPr="00593031">
        <w:rPr>
          <w:rFonts w:cstheme="minorHAnsi"/>
          <w:sz w:val="24"/>
          <w:szCs w:val="24"/>
        </w:rPr>
        <w:t xml:space="preserve"> dentro de los tiempos establecidos </w:t>
      </w:r>
      <w:r w:rsidR="00F000B4" w:rsidRPr="00593031">
        <w:rPr>
          <w:rFonts w:cstheme="minorHAnsi"/>
          <w:sz w:val="24"/>
          <w:szCs w:val="24"/>
        </w:rPr>
        <w:t xml:space="preserve">en </w:t>
      </w:r>
      <w:r w:rsidR="00F568D6" w:rsidRPr="00593031">
        <w:rPr>
          <w:rFonts w:cstheme="minorHAnsi"/>
          <w:sz w:val="24"/>
          <w:szCs w:val="24"/>
        </w:rPr>
        <w:t>el procedimiento</w:t>
      </w:r>
      <w:r w:rsidR="00C20C16" w:rsidRPr="00593031">
        <w:rPr>
          <w:rFonts w:cstheme="minorHAnsi"/>
          <w:sz w:val="24"/>
          <w:szCs w:val="24"/>
        </w:rPr>
        <w:t>.</w:t>
      </w:r>
      <w:r w:rsidR="007F515F" w:rsidRPr="00593031">
        <w:rPr>
          <w:rFonts w:cstheme="minorHAnsi"/>
          <w:sz w:val="24"/>
          <w:szCs w:val="24"/>
        </w:rPr>
        <w:t xml:space="preserve"> </w:t>
      </w:r>
      <w:r w:rsidR="00F568D6" w:rsidRPr="00593031">
        <w:rPr>
          <w:rFonts w:cstheme="minorHAnsi"/>
          <w:sz w:val="24"/>
          <w:szCs w:val="24"/>
        </w:rPr>
        <w:t>E</w:t>
      </w:r>
      <w:r w:rsidR="001E65A0" w:rsidRPr="00593031">
        <w:rPr>
          <w:rFonts w:cstheme="minorHAnsi"/>
          <w:sz w:val="24"/>
          <w:szCs w:val="24"/>
        </w:rPr>
        <w:t>l informe debe contener como mínimo las siguientes columnas</w:t>
      </w:r>
      <w:r w:rsidR="00F568D6" w:rsidRPr="00593031">
        <w:rPr>
          <w:rFonts w:cstheme="minorHAnsi"/>
          <w:sz w:val="24"/>
          <w:szCs w:val="24"/>
        </w:rPr>
        <w:t>:</w:t>
      </w:r>
    </w:p>
    <w:p w14:paraId="41DF70E0" w14:textId="77777777" w:rsidR="00F62E78" w:rsidRPr="00593031" w:rsidRDefault="00F62E78" w:rsidP="00356BCC">
      <w:pPr>
        <w:spacing w:after="0"/>
        <w:jc w:val="both"/>
        <w:rPr>
          <w:rFonts w:cstheme="minorHAnsi"/>
          <w:sz w:val="24"/>
          <w:szCs w:val="24"/>
        </w:rPr>
      </w:pPr>
    </w:p>
    <w:p w14:paraId="33FA11ED" w14:textId="224EF529" w:rsidR="008C69AE" w:rsidRPr="00593031" w:rsidRDefault="001E65A0" w:rsidP="00356BCC">
      <w:pPr>
        <w:pStyle w:val="Prrafodelista"/>
        <w:numPr>
          <w:ilvl w:val="1"/>
          <w:numId w:val="7"/>
        </w:numPr>
        <w:spacing w:after="0"/>
        <w:ind w:left="709" w:hanging="425"/>
        <w:jc w:val="both"/>
        <w:rPr>
          <w:rFonts w:cstheme="minorHAnsi"/>
          <w:sz w:val="24"/>
          <w:szCs w:val="24"/>
        </w:rPr>
      </w:pPr>
      <w:r w:rsidRPr="00593031">
        <w:rPr>
          <w:rFonts w:cstheme="minorHAnsi"/>
          <w:sz w:val="24"/>
          <w:szCs w:val="24"/>
        </w:rPr>
        <w:t>Novedad encontrada (</w:t>
      </w:r>
      <w:r w:rsidR="00C20C16" w:rsidRPr="00593031">
        <w:rPr>
          <w:rFonts w:cstheme="minorHAnsi"/>
          <w:sz w:val="24"/>
          <w:szCs w:val="24"/>
        </w:rPr>
        <w:t>L</w:t>
      </w:r>
      <w:r w:rsidRPr="00593031">
        <w:rPr>
          <w:rFonts w:cstheme="minorHAnsi"/>
          <w:sz w:val="24"/>
          <w:szCs w:val="24"/>
        </w:rPr>
        <w:t>egible, no legible, imagen invertida, sin imagen</w:t>
      </w:r>
      <w:r w:rsidR="00F568D6" w:rsidRPr="00593031">
        <w:rPr>
          <w:rFonts w:cstheme="minorHAnsi"/>
          <w:sz w:val="24"/>
          <w:szCs w:val="24"/>
        </w:rPr>
        <w:t>, error de indexación</w:t>
      </w:r>
      <w:r w:rsidRPr="00593031">
        <w:rPr>
          <w:rFonts w:cstheme="minorHAnsi"/>
          <w:sz w:val="24"/>
          <w:szCs w:val="24"/>
        </w:rPr>
        <w:t>)</w:t>
      </w:r>
    </w:p>
    <w:p w14:paraId="1B8E6EB1" w14:textId="77777777" w:rsidR="00F8097F" w:rsidRPr="00593031" w:rsidRDefault="001E65A0" w:rsidP="00356BCC">
      <w:pPr>
        <w:pStyle w:val="Prrafodelista"/>
        <w:numPr>
          <w:ilvl w:val="1"/>
          <w:numId w:val="7"/>
        </w:numPr>
        <w:spacing w:after="0"/>
        <w:ind w:left="709" w:hanging="425"/>
        <w:jc w:val="both"/>
        <w:rPr>
          <w:rFonts w:cstheme="minorHAnsi"/>
          <w:sz w:val="24"/>
          <w:szCs w:val="24"/>
        </w:rPr>
      </w:pPr>
      <w:r w:rsidRPr="00593031">
        <w:rPr>
          <w:rFonts w:cstheme="minorHAnsi"/>
          <w:sz w:val="24"/>
          <w:szCs w:val="24"/>
        </w:rPr>
        <w:t xml:space="preserve">Usuario que realiza </w:t>
      </w:r>
      <w:r w:rsidR="00F8097F" w:rsidRPr="00593031">
        <w:rPr>
          <w:rFonts w:cstheme="minorHAnsi"/>
          <w:sz w:val="24"/>
          <w:szCs w:val="24"/>
        </w:rPr>
        <w:t>la revisión</w:t>
      </w:r>
    </w:p>
    <w:p w14:paraId="42393B9E" w14:textId="77777777" w:rsidR="001E65A0" w:rsidRPr="00593031" w:rsidRDefault="001E65A0" w:rsidP="00356BCC">
      <w:pPr>
        <w:pStyle w:val="Prrafodelista"/>
        <w:numPr>
          <w:ilvl w:val="1"/>
          <w:numId w:val="7"/>
        </w:numPr>
        <w:spacing w:after="0"/>
        <w:ind w:left="709" w:hanging="425"/>
        <w:jc w:val="both"/>
        <w:rPr>
          <w:rFonts w:cstheme="minorHAnsi"/>
          <w:sz w:val="24"/>
          <w:szCs w:val="24"/>
        </w:rPr>
      </w:pPr>
      <w:r w:rsidRPr="00593031">
        <w:rPr>
          <w:rFonts w:cstheme="minorHAnsi"/>
          <w:sz w:val="24"/>
          <w:szCs w:val="24"/>
        </w:rPr>
        <w:t>Numero de radicado</w:t>
      </w:r>
    </w:p>
    <w:p w14:paraId="28B0E288" w14:textId="77777777" w:rsidR="001E65A0" w:rsidRPr="00593031" w:rsidRDefault="001E65A0" w:rsidP="00356BCC">
      <w:pPr>
        <w:pStyle w:val="Prrafodelista"/>
        <w:numPr>
          <w:ilvl w:val="1"/>
          <w:numId w:val="7"/>
        </w:numPr>
        <w:spacing w:after="0"/>
        <w:ind w:left="709" w:hanging="425"/>
        <w:jc w:val="both"/>
        <w:rPr>
          <w:rFonts w:cstheme="minorHAnsi"/>
          <w:sz w:val="24"/>
          <w:szCs w:val="24"/>
        </w:rPr>
      </w:pPr>
      <w:r w:rsidRPr="00593031">
        <w:rPr>
          <w:rFonts w:cstheme="minorHAnsi"/>
          <w:sz w:val="24"/>
          <w:szCs w:val="24"/>
        </w:rPr>
        <w:t>Fecha de revisión</w:t>
      </w:r>
    </w:p>
    <w:p w14:paraId="24EF55D9" w14:textId="77777777" w:rsidR="00C510A4" w:rsidRPr="00593031" w:rsidRDefault="00C510A4" w:rsidP="00356BCC">
      <w:pPr>
        <w:spacing w:after="0"/>
        <w:jc w:val="both"/>
        <w:rPr>
          <w:rFonts w:cstheme="minorHAnsi"/>
          <w:sz w:val="24"/>
          <w:szCs w:val="24"/>
        </w:rPr>
      </w:pPr>
    </w:p>
    <w:p w14:paraId="0CBD2287" w14:textId="1D0CAB84" w:rsidR="00513B4C" w:rsidRPr="00593031" w:rsidRDefault="00F62E78" w:rsidP="00356BCC">
      <w:pPr>
        <w:spacing w:after="0"/>
        <w:jc w:val="both"/>
        <w:rPr>
          <w:rFonts w:cstheme="minorHAnsi"/>
          <w:sz w:val="24"/>
          <w:szCs w:val="24"/>
        </w:rPr>
      </w:pPr>
      <w:r w:rsidRPr="00593031">
        <w:rPr>
          <w:rFonts w:cstheme="minorHAnsi"/>
          <w:sz w:val="24"/>
          <w:szCs w:val="24"/>
        </w:rPr>
        <w:t xml:space="preserve">Paso 2. </w:t>
      </w:r>
      <w:r w:rsidR="00513B4C" w:rsidRPr="00593031">
        <w:rPr>
          <w:rFonts w:cstheme="minorHAnsi"/>
          <w:sz w:val="24"/>
          <w:szCs w:val="24"/>
        </w:rPr>
        <w:t xml:space="preserve">El </w:t>
      </w:r>
      <w:r w:rsidR="00570E85" w:rsidRPr="00593031">
        <w:rPr>
          <w:rFonts w:cstheme="minorHAnsi"/>
          <w:sz w:val="24"/>
          <w:szCs w:val="24"/>
        </w:rPr>
        <w:t>proveedor</w:t>
      </w:r>
      <w:r w:rsidR="00513B4C" w:rsidRPr="00593031">
        <w:rPr>
          <w:rFonts w:cstheme="minorHAnsi"/>
          <w:sz w:val="24"/>
          <w:szCs w:val="24"/>
        </w:rPr>
        <w:t xml:space="preserve"> deberá reprocesar </w:t>
      </w:r>
      <w:r w:rsidR="00C37E50" w:rsidRPr="00593031">
        <w:rPr>
          <w:rFonts w:cstheme="minorHAnsi"/>
          <w:sz w:val="24"/>
          <w:szCs w:val="24"/>
        </w:rPr>
        <w:t>de forma inmediata</w:t>
      </w:r>
      <w:r w:rsidR="00EA571A" w:rsidRPr="00593031">
        <w:rPr>
          <w:rFonts w:cstheme="minorHAnsi"/>
          <w:sz w:val="24"/>
          <w:szCs w:val="24"/>
        </w:rPr>
        <w:t xml:space="preserve"> </w:t>
      </w:r>
      <w:r w:rsidR="00C37E50" w:rsidRPr="00593031">
        <w:rPr>
          <w:rFonts w:cstheme="minorHAnsi"/>
          <w:sz w:val="24"/>
          <w:szCs w:val="24"/>
        </w:rPr>
        <w:t xml:space="preserve">las novedades </w:t>
      </w:r>
      <w:r w:rsidR="00513B4C" w:rsidRPr="00593031">
        <w:rPr>
          <w:rFonts w:cstheme="minorHAnsi"/>
          <w:sz w:val="24"/>
          <w:szCs w:val="24"/>
        </w:rPr>
        <w:t>encontradas e informar de esta actividad a La Previsora</w:t>
      </w:r>
    </w:p>
    <w:p w14:paraId="4EE24D77" w14:textId="77777777" w:rsidR="00C510A4" w:rsidRPr="00593031" w:rsidRDefault="00C510A4" w:rsidP="00356BCC">
      <w:pPr>
        <w:spacing w:after="0"/>
        <w:jc w:val="both"/>
        <w:rPr>
          <w:rFonts w:cstheme="minorHAnsi"/>
          <w:sz w:val="24"/>
          <w:szCs w:val="24"/>
        </w:rPr>
      </w:pPr>
    </w:p>
    <w:p w14:paraId="5AC29F74" w14:textId="77777777" w:rsidR="00D16F53" w:rsidRPr="00593031" w:rsidRDefault="00F62E78" w:rsidP="00356BCC">
      <w:pPr>
        <w:spacing w:after="0"/>
        <w:jc w:val="both"/>
        <w:rPr>
          <w:rFonts w:cstheme="minorHAnsi"/>
          <w:sz w:val="24"/>
          <w:szCs w:val="24"/>
        </w:rPr>
      </w:pPr>
      <w:r w:rsidRPr="00593031">
        <w:rPr>
          <w:rFonts w:cstheme="minorHAnsi"/>
          <w:sz w:val="24"/>
          <w:szCs w:val="24"/>
        </w:rPr>
        <w:t xml:space="preserve">Paso 3. </w:t>
      </w:r>
      <w:r w:rsidR="00C510A4" w:rsidRPr="00593031">
        <w:rPr>
          <w:rFonts w:cstheme="minorHAnsi"/>
          <w:sz w:val="24"/>
          <w:szCs w:val="24"/>
        </w:rPr>
        <w:t>L</w:t>
      </w:r>
      <w:r w:rsidR="00D16F53" w:rsidRPr="00593031">
        <w:rPr>
          <w:rFonts w:cstheme="minorHAnsi"/>
          <w:sz w:val="24"/>
          <w:szCs w:val="24"/>
        </w:rPr>
        <w:t>a Previsora realizará una revisión aleatoria a partir del informe entregado</w:t>
      </w:r>
      <w:r w:rsidR="00C37E50" w:rsidRPr="00593031">
        <w:rPr>
          <w:rFonts w:cstheme="minorHAnsi"/>
          <w:sz w:val="24"/>
          <w:szCs w:val="24"/>
        </w:rPr>
        <w:t>.</w:t>
      </w:r>
    </w:p>
    <w:p w14:paraId="776BFB15" w14:textId="77777777" w:rsidR="00C510A4" w:rsidRPr="00593031" w:rsidRDefault="00C510A4" w:rsidP="00356BCC">
      <w:pPr>
        <w:spacing w:after="0"/>
        <w:jc w:val="both"/>
        <w:rPr>
          <w:rFonts w:cstheme="minorHAnsi"/>
          <w:sz w:val="24"/>
          <w:szCs w:val="24"/>
        </w:rPr>
      </w:pPr>
    </w:p>
    <w:p w14:paraId="048C3B96" w14:textId="3FFA9EBB" w:rsidR="00D16F53" w:rsidRPr="00593031" w:rsidRDefault="00F62E78" w:rsidP="00356BCC">
      <w:pPr>
        <w:spacing w:after="0"/>
        <w:jc w:val="both"/>
        <w:rPr>
          <w:rFonts w:cstheme="minorHAnsi"/>
          <w:sz w:val="24"/>
          <w:szCs w:val="24"/>
        </w:rPr>
      </w:pPr>
      <w:r w:rsidRPr="00593031">
        <w:rPr>
          <w:rFonts w:cstheme="minorHAnsi"/>
          <w:sz w:val="24"/>
          <w:szCs w:val="24"/>
        </w:rPr>
        <w:t xml:space="preserve">Paso 4. </w:t>
      </w:r>
      <w:r w:rsidR="008C69AE" w:rsidRPr="00593031">
        <w:rPr>
          <w:rFonts w:cstheme="minorHAnsi"/>
          <w:sz w:val="24"/>
          <w:szCs w:val="24"/>
        </w:rPr>
        <w:t>F</w:t>
      </w:r>
      <w:r w:rsidR="00C37E50" w:rsidRPr="00593031">
        <w:rPr>
          <w:rFonts w:cstheme="minorHAnsi"/>
          <w:sz w:val="24"/>
          <w:szCs w:val="24"/>
        </w:rPr>
        <w:t>ó</w:t>
      </w:r>
      <w:r w:rsidR="008C69AE" w:rsidRPr="00593031">
        <w:rPr>
          <w:rFonts w:cstheme="minorHAnsi"/>
          <w:sz w:val="24"/>
          <w:szCs w:val="24"/>
        </w:rPr>
        <w:t>rmula:</w:t>
      </w:r>
      <w:r w:rsidR="000D5B5B" w:rsidRPr="00593031">
        <w:rPr>
          <w:rFonts w:cstheme="minorHAnsi"/>
          <w:sz w:val="24"/>
          <w:szCs w:val="24"/>
        </w:rPr>
        <w:t xml:space="preserve"> Tamaño de muestra</w:t>
      </w:r>
      <w:r w:rsidR="008C69AE" w:rsidRPr="00593031">
        <w:rPr>
          <w:rFonts w:cstheme="minorHAnsi"/>
          <w:sz w:val="24"/>
          <w:szCs w:val="24"/>
        </w:rPr>
        <w:t xml:space="preserve"> </w:t>
      </w:r>
    </w:p>
    <w:p w14:paraId="12D68CC9" w14:textId="77777777" w:rsidR="0002111E" w:rsidRPr="00593031" w:rsidRDefault="0002111E" w:rsidP="00356BCC">
      <w:pPr>
        <w:spacing w:after="0"/>
        <w:jc w:val="both"/>
        <w:rPr>
          <w:rFonts w:cstheme="minorHAnsi"/>
          <w:sz w:val="24"/>
          <w:szCs w:val="24"/>
        </w:rPr>
      </w:pPr>
    </w:p>
    <w:p w14:paraId="4BE3C3B3" w14:textId="77777777" w:rsidR="003D51FB" w:rsidRPr="00593031" w:rsidRDefault="000F1DC7" w:rsidP="00356BCC">
      <w:pPr>
        <w:spacing w:after="0"/>
        <w:jc w:val="both"/>
        <w:rPr>
          <w:rFonts w:cstheme="minorHAnsi"/>
          <w:sz w:val="24"/>
          <w:szCs w:val="24"/>
        </w:rPr>
      </w:pPr>
      <w:r w:rsidRPr="00593031">
        <w:rPr>
          <w:rFonts w:cstheme="minorHAnsi"/>
          <w:noProof/>
          <w:sz w:val="24"/>
          <w:szCs w:val="24"/>
          <w:lang w:eastAsia="es-CO"/>
        </w:rPr>
        <w:drawing>
          <wp:anchor distT="0" distB="0" distL="114300" distR="114300" simplePos="0" relativeHeight="251658251" behindDoc="0" locked="0" layoutInCell="1" allowOverlap="1" wp14:anchorId="136FA594" wp14:editId="3D2FDDB5">
            <wp:simplePos x="0" y="0"/>
            <wp:positionH relativeFrom="margin">
              <wp:align>left</wp:align>
            </wp:positionH>
            <wp:positionV relativeFrom="paragraph">
              <wp:posOffset>127009</wp:posOffset>
            </wp:positionV>
            <wp:extent cx="4486275" cy="603250"/>
            <wp:effectExtent l="0" t="0" r="0" b="6350"/>
            <wp:wrapNone/>
            <wp:docPr id="14" name="Imagen 14" descr="n=(N*Z_α^2*p*q)/(e^2*(N-1)+Z_α^2*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N*Z_α^2*p*q)/(e^2*(N-1)+Z_α^2*p*q)"/>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6275" cy="603250"/>
                    </a:xfrm>
                    <a:prstGeom prst="rect">
                      <a:avLst/>
                    </a:prstGeom>
                    <a:noFill/>
                  </pic:spPr>
                </pic:pic>
              </a:graphicData>
            </a:graphic>
            <wp14:sizeRelH relativeFrom="page">
              <wp14:pctWidth>0</wp14:pctWidth>
            </wp14:sizeRelH>
            <wp14:sizeRelV relativeFrom="page">
              <wp14:pctHeight>0</wp14:pctHeight>
            </wp14:sizeRelV>
          </wp:anchor>
        </w:drawing>
      </w:r>
    </w:p>
    <w:p w14:paraId="7BD78B35" w14:textId="77777777" w:rsidR="000F1DC7" w:rsidRPr="00593031" w:rsidRDefault="000F1DC7" w:rsidP="00356BCC">
      <w:pPr>
        <w:spacing w:after="0"/>
        <w:jc w:val="both"/>
        <w:rPr>
          <w:rFonts w:cstheme="minorHAnsi"/>
          <w:sz w:val="24"/>
          <w:szCs w:val="24"/>
        </w:rPr>
      </w:pPr>
    </w:p>
    <w:p w14:paraId="170460A6" w14:textId="77777777" w:rsidR="000F1DC7" w:rsidRPr="00593031" w:rsidRDefault="000F1DC7" w:rsidP="00356BCC">
      <w:pPr>
        <w:spacing w:after="0"/>
        <w:jc w:val="both"/>
        <w:rPr>
          <w:rFonts w:cstheme="minorHAnsi"/>
          <w:sz w:val="24"/>
          <w:szCs w:val="24"/>
        </w:rPr>
      </w:pPr>
    </w:p>
    <w:p w14:paraId="1DFC8577" w14:textId="77777777" w:rsidR="000F1DC7" w:rsidRPr="00593031" w:rsidRDefault="000F1DC7" w:rsidP="00356BCC">
      <w:pPr>
        <w:spacing w:after="0"/>
        <w:jc w:val="both"/>
        <w:rPr>
          <w:rFonts w:cstheme="minorHAnsi"/>
          <w:sz w:val="24"/>
          <w:szCs w:val="24"/>
        </w:rPr>
      </w:pPr>
    </w:p>
    <w:p w14:paraId="7B98F2CE" w14:textId="77777777" w:rsidR="000F1DC7" w:rsidRPr="00593031" w:rsidRDefault="000F1DC7" w:rsidP="00356BCC">
      <w:pPr>
        <w:spacing w:after="0"/>
        <w:jc w:val="both"/>
        <w:rPr>
          <w:rFonts w:cstheme="minorHAnsi"/>
          <w:sz w:val="24"/>
          <w:szCs w:val="24"/>
        </w:rPr>
      </w:pPr>
    </w:p>
    <w:p w14:paraId="7EC1AE6E" w14:textId="0F963B10" w:rsidR="000F1DC7" w:rsidRPr="00593031" w:rsidRDefault="000F1DC7" w:rsidP="00356BCC">
      <w:pPr>
        <w:spacing w:after="0"/>
        <w:jc w:val="both"/>
        <w:rPr>
          <w:rFonts w:cstheme="minorHAnsi"/>
          <w:sz w:val="24"/>
          <w:szCs w:val="24"/>
        </w:rPr>
      </w:pPr>
    </w:p>
    <w:p w14:paraId="674DB7EE" w14:textId="08568DB3" w:rsidR="000F1DC7" w:rsidRPr="00593031" w:rsidRDefault="00B55F11" w:rsidP="00356BCC">
      <w:pPr>
        <w:spacing w:after="0"/>
        <w:jc w:val="both"/>
        <w:rPr>
          <w:rFonts w:cstheme="minorHAnsi"/>
          <w:sz w:val="24"/>
          <w:szCs w:val="24"/>
        </w:rPr>
      </w:pPr>
      <w:r w:rsidRPr="00593031">
        <w:rPr>
          <w:rFonts w:cstheme="minorHAnsi"/>
          <w:noProof/>
          <w:sz w:val="24"/>
          <w:szCs w:val="24"/>
          <w:lang w:eastAsia="es-CO"/>
        </w:rPr>
        <w:drawing>
          <wp:anchor distT="0" distB="0" distL="114300" distR="114300" simplePos="0" relativeHeight="251658252" behindDoc="0" locked="0" layoutInCell="1" allowOverlap="1" wp14:anchorId="70593DE8" wp14:editId="1B01B58E">
            <wp:simplePos x="0" y="0"/>
            <wp:positionH relativeFrom="column">
              <wp:posOffset>85725</wp:posOffset>
            </wp:positionH>
            <wp:positionV relativeFrom="paragraph">
              <wp:posOffset>5715</wp:posOffset>
            </wp:positionV>
            <wp:extent cx="5400675" cy="1455420"/>
            <wp:effectExtent l="0" t="0" r="0" b="0"/>
            <wp:wrapNone/>
            <wp:docPr id="22" name="Imagen 22" descr="n = Tamaño de muestra buscado.&#10;N = Tamaño de la Población o Universo.&#10;Z&quot; = Parámetro estadístico que depende el Nivel de Confianza (NC)&quot; .&#10;e = Error de estimación máximo aceptado.&#10;p = Probabilidad de que ocurra el evento estudiado (Éxito).&#10;q = (1 – p) = Probabilidad de que no ocurra el evento estudiad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 = Tamaño de muestra buscado.&#10;N = Tamaño de la Población o Universo.&#10;Z&quot; = Parámetro estadístico que depende el Nivel de Confianza (NC)&quot; .&#10;e = Error de estimación máximo aceptado.&#10;p = Probabilidad de que ocurra el evento estudiado (Éxito).&#10;q = (1 – p) = Probabilidad de que no ocurra el evento estudiado.&#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675" cy="1455420"/>
                    </a:xfrm>
                    <a:prstGeom prst="rect">
                      <a:avLst/>
                    </a:prstGeom>
                    <a:noFill/>
                  </pic:spPr>
                </pic:pic>
              </a:graphicData>
            </a:graphic>
            <wp14:sizeRelH relativeFrom="page">
              <wp14:pctWidth>0</wp14:pctWidth>
            </wp14:sizeRelH>
            <wp14:sizeRelV relativeFrom="page">
              <wp14:pctHeight>0</wp14:pctHeight>
            </wp14:sizeRelV>
          </wp:anchor>
        </w:drawing>
      </w:r>
    </w:p>
    <w:p w14:paraId="2B961CF9" w14:textId="2A6F5C2F" w:rsidR="000F1DC7" w:rsidRPr="00593031" w:rsidRDefault="000F1DC7" w:rsidP="00356BCC">
      <w:pPr>
        <w:spacing w:after="0"/>
        <w:jc w:val="both"/>
        <w:rPr>
          <w:rFonts w:cstheme="minorHAnsi"/>
          <w:sz w:val="24"/>
          <w:szCs w:val="24"/>
        </w:rPr>
      </w:pPr>
    </w:p>
    <w:p w14:paraId="38E24B6F" w14:textId="5C7DE689" w:rsidR="000F1DC7" w:rsidRPr="00593031" w:rsidRDefault="000F1DC7" w:rsidP="00356BCC">
      <w:pPr>
        <w:spacing w:after="0"/>
        <w:jc w:val="both"/>
        <w:rPr>
          <w:rFonts w:cstheme="minorHAnsi"/>
          <w:sz w:val="24"/>
          <w:szCs w:val="24"/>
        </w:rPr>
      </w:pPr>
    </w:p>
    <w:p w14:paraId="5C74A608" w14:textId="77777777" w:rsidR="000F1DC7" w:rsidRPr="00593031" w:rsidRDefault="000F1DC7" w:rsidP="00356BCC">
      <w:pPr>
        <w:spacing w:after="0"/>
        <w:jc w:val="both"/>
        <w:rPr>
          <w:rFonts w:cstheme="minorHAnsi"/>
          <w:sz w:val="24"/>
          <w:szCs w:val="24"/>
        </w:rPr>
      </w:pPr>
    </w:p>
    <w:p w14:paraId="02127067" w14:textId="77777777" w:rsidR="000F1DC7" w:rsidRPr="00593031" w:rsidRDefault="000F1DC7" w:rsidP="00356BCC">
      <w:pPr>
        <w:spacing w:after="0"/>
        <w:jc w:val="both"/>
        <w:rPr>
          <w:rFonts w:cstheme="minorHAnsi"/>
          <w:sz w:val="24"/>
          <w:szCs w:val="24"/>
        </w:rPr>
      </w:pPr>
    </w:p>
    <w:p w14:paraId="186EDDB0" w14:textId="77777777" w:rsidR="000F1DC7" w:rsidRPr="00593031" w:rsidRDefault="000F1DC7" w:rsidP="00356BCC">
      <w:pPr>
        <w:spacing w:after="0"/>
        <w:jc w:val="both"/>
        <w:rPr>
          <w:rFonts w:cstheme="minorHAnsi"/>
          <w:sz w:val="24"/>
          <w:szCs w:val="24"/>
        </w:rPr>
      </w:pPr>
    </w:p>
    <w:p w14:paraId="703B5A3D" w14:textId="49A4ABB8" w:rsidR="000F1DC7" w:rsidRPr="00593031" w:rsidRDefault="000F1DC7" w:rsidP="00356BCC">
      <w:pPr>
        <w:spacing w:after="0"/>
        <w:jc w:val="both"/>
        <w:rPr>
          <w:rFonts w:cstheme="minorHAnsi"/>
          <w:sz w:val="24"/>
          <w:szCs w:val="24"/>
        </w:rPr>
      </w:pPr>
    </w:p>
    <w:p w14:paraId="727E8935" w14:textId="045CD7FF" w:rsidR="000D5B5B" w:rsidRPr="00593031" w:rsidRDefault="000D5B5B" w:rsidP="00356BCC">
      <w:pPr>
        <w:spacing w:after="0"/>
        <w:jc w:val="both"/>
        <w:rPr>
          <w:rFonts w:cstheme="minorHAnsi"/>
          <w:sz w:val="24"/>
          <w:szCs w:val="24"/>
        </w:rPr>
      </w:pPr>
      <w:r w:rsidRPr="00593031">
        <w:rPr>
          <w:rFonts w:cstheme="minorHAnsi"/>
          <w:sz w:val="24"/>
          <w:szCs w:val="24"/>
        </w:rPr>
        <w:t xml:space="preserve">Paso 5. Cantidad de imágenes con novedad / cantidad de imágenes revisadas </w:t>
      </w:r>
    </w:p>
    <w:p w14:paraId="4D5C8C48" w14:textId="77777777" w:rsidR="000D5B5B" w:rsidRPr="00593031" w:rsidRDefault="000D5B5B" w:rsidP="00356BCC">
      <w:pPr>
        <w:spacing w:after="0"/>
        <w:jc w:val="both"/>
        <w:rPr>
          <w:rFonts w:cstheme="minorHAnsi"/>
          <w:sz w:val="24"/>
          <w:szCs w:val="24"/>
        </w:rPr>
      </w:pPr>
    </w:p>
    <w:p w14:paraId="3001DAEF" w14:textId="77777777" w:rsidR="00D27DE8" w:rsidRPr="00593031" w:rsidRDefault="00A94947" w:rsidP="00356BCC">
      <w:pPr>
        <w:pStyle w:val="Ttulo1"/>
        <w:spacing w:before="0"/>
        <w:jc w:val="both"/>
        <w:rPr>
          <w:rFonts w:asciiTheme="minorHAnsi" w:hAnsiTheme="minorHAnsi" w:cstheme="minorHAnsi"/>
          <w:color w:val="auto"/>
          <w:sz w:val="24"/>
          <w:szCs w:val="24"/>
        </w:rPr>
      </w:pPr>
      <w:bookmarkStart w:id="28" w:name="_Toc119686211"/>
      <w:bookmarkStart w:id="29" w:name="_Toc119686820"/>
      <w:r w:rsidRPr="00593031">
        <w:rPr>
          <w:rFonts w:asciiTheme="minorHAnsi" w:hAnsiTheme="minorHAnsi" w:cstheme="minorHAnsi"/>
          <w:color w:val="auto"/>
          <w:sz w:val="24"/>
          <w:szCs w:val="24"/>
        </w:rPr>
        <w:t>3.1.4 Calidad Archivo</w:t>
      </w:r>
      <w:bookmarkEnd w:id="28"/>
      <w:bookmarkEnd w:id="29"/>
      <w:r w:rsidRPr="00593031">
        <w:rPr>
          <w:rFonts w:asciiTheme="minorHAnsi" w:hAnsiTheme="minorHAnsi" w:cstheme="minorHAnsi"/>
          <w:color w:val="auto"/>
          <w:sz w:val="24"/>
          <w:szCs w:val="24"/>
        </w:rPr>
        <w:t xml:space="preserve"> </w:t>
      </w:r>
    </w:p>
    <w:p w14:paraId="5238D791" w14:textId="77777777" w:rsidR="003D51FB" w:rsidRPr="00593031" w:rsidRDefault="003D51FB" w:rsidP="00356BCC">
      <w:pPr>
        <w:spacing w:after="0"/>
        <w:jc w:val="both"/>
        <w:rPr>
          <w:rFonts w:cstheme="minorHAnsi"/>
          <w:sz w:val="24"/>
          <w:szCs w:val="24"/>
        </w:rPr>
      </w:pPr>
    </w:p>
    <w:p w14:paraId="69B2C039" w14:textId="45BDED6C" w:rsidR="00932293" w:rsidRPr="00593031" w:rsidRDefault="00932293" w:rsidP="00356BCC">
      <w:pPr>
        <w:spacing w:after="0"/>
        <w:jc w:val="both"/>
        <w:rPr>
          <w:rFonts w:cstheme="minorHAnsi"/>
          <w:sz w:val="24"/>
          <w:szCs w:val="24"/>
        </w:rPr>
      </w:pPr>
      <w:r w:rsidRPr="00593031">
        <w:rPr>
          <w:rFonts w:cstheme="minorHAnsi"/>
          <w:sz w:val="24"/>
          <w:szCs w:val="24"/>
        </w:rPr>
        <w:t>Este ítem se toma de la calificación emitida por los Gerentes de cada una de las sucursales, donde se verifica que el servicio haya sido prestado eficientemente.</w:t>
      </w:r>
    </w:p>
    <w:p w14:paraId="09852FCA" w14:textId="77777777" w:rsidR="00573638" w:rsidRPr="00593031" w:rsidRDefault="00573638" w:rsidP="00356BCC">
      <w:pPr>
        <w:spacing w:after="0"/>
        <w:jc w:val="both"/>
        <w:rPr>
          <w:rFonts w:cstheme="minorHAnsi"/>
          <w:sz w:val="24"/>
          <w:szCs w:val="24"/>
        </w:rPr>
      </w:pPr>
    </w:p>
    <w:p w14:paraId="55870D22" w14:textId="7E099A03" w:rsidR="00932293" w:rsidRPr="00593031" w:rsidRDefault="00932293" w:rsidP="00356BCC">
      <w:pPr>
        <w:spacing w:after="0"/>
        <w:jc w:val="both"/>
        <w:rPr>
          <w:rFonts w:cstheme="minorHAnsi"/>
          <w:sz w:val="24"/>
          <w:szCs w:val="24"/>
        </w:rPr>
      </w:pPr>
      <w:r w:rsidRPr="00593031">
        <w:rPr>
          <w:rFonts w:cstheme="minorHAnsi"/>
          <w:sz w:val="24"/>
          <w:szCs w:val="24"/>
        </w:rPr>
        <w:t xml:space="preserve">Paso 1: </w:t>
      </w:r>
      <w:r w:rsidR="00570E85" w:rsidRPr="00593031">
        <w:rPr>
          <w:rFonts w:cstheme="minorHAnsi"/>
          <w:sz w:val="24"/>
          <w:szCs w:val="24"/>
        </w:rPr>
        <w:t xml:space="preserve">El </w:t>
      </w:r>
      <w:proofErr w:type="spellStart"/>
      <w:r w:rsidR="00570E85" w:rsidRPr="00593031">
        <w:rPr>
          <w:rFonts w:cstheme="minorHAnsi"/>
          <w:sz w:val="24"/>
          <w:szCs w:val="24"/>
        </w:rPr>
        <w:t>porveedor</w:t>
      </w:r>
      <w:proofErr w:type="spellEnd"/>
      <w:r w:rsidR="00913AF4" w:rsidRPr="00593031">
        <w:rPr>
          <w:rFonts w:cstheme="minorHAnsi"/>
          <w:sz w:val="24"/>
          <w:szCs w:val="24"/>
        </w:rPr>
        <w:t xml:space="preserve"> </w:t>
      </w:r>
      <w:r w:rsidRPr="00593031">
        <w:rPr>
          <w:rFonts w:cstheme="minorHAnsi"/>
          <w:sz w:val="24"/>
          <w:szCs w:val="24"/>
        </w:rPr>
        <w:t xml:space="preserve">enviará a </w:t>
      </w:r>
      <w:r w:rsidR="00C37E50" w:rsidRPr="00593031">
        <w:rPr>
          <w:rFonts w:cstheme="minorHAnsi"/>
          <w:sz w:val="24"/>
          <w:szCs w:val="24"/>
        </w:rPr>
        <w:t xml:space="preserve">las sucursales </w:t>
      </w:r>
      <w:r w:rsidRPr="00593031">
        <w:rPr>
          <w:rFonts w:cstheme="minorHAnsi"/>
          <w:sz w:val="24"/>
          <w:szCs w:val="24"/>
        </w:rPr>
        <w:t>el formato de calificación</w:t>
      </w:r>
    </w:p>
    <w:p w14:paraId="390FA665" w14:textId="77777777" w:rsidR="00573638" w:rsidRPr="00593031" w:rsidRDefault="00573638" w:rsidP="00356BCC">
      <w:pPr>
        <w:spacing w:after="0"/>
        <w:jc w:val="both"/>
        <w:rPr>
          <w:rFonts w:cstheme="minorHAnsi"/>
          <w:sz w:val="24"/>
          <w:szCs w:val="24"/>
        </w:rPr>
      </w:pPr>
    </w:p>
    <w:p w14:paraId="286F50C0" w14:textId="42A50CA6" w:rsidR="00932293" w:rsidRPr="00593031" w:rsidRDefault="00932293" w:rsidP="00356BCC">
      <w:pPr>
        <w:spacing w:after="0"/>
        <w:jc w:val="both"/>
        <w:rPr>
          <w:rFonts w:cstheme="minorHAnsi"/>
          <w:sz w:val="24"/>
          <w:szCs w:val="24"/>
        </w:rPr>
      </w:pPr>
      <w:r w:rsidRPr="00593031">
        <w:rPr>
          <w:rFonts w:cstheme="minorHAnsi"/>
          <w:sz w:val="24"/>
          <w:szCs w:val="24"/>
        </w:rPr>
        <w:t xml:space="preserve">Paso 2: El Gerente de cada sucursal realizará la evaluación </w:t>
      </w:r>
      <w:proofErr w:type="gramStart"/>
      <w:r w:rsidRPr="00593031">
        <w:rPr>
          <w:rFonts w:cstheme="minorHAnsi"/>
          <w:sz w:val="24"/>
          <w:szCs w:val="24"/>
        </w:rPr>
        <w:t>de acuerdo al</w:t>
      </w:r>
      <w:proofErr w:type="gramEnd"/>
      <w:r w:rsidRPr="00593031">
        <w:rPr>
          <w:rFonts w:cstheme="minorHAnsi"/>
          <w:sz w:val="24"/>
          <w:szCs w:val="24"/>
        </w:rPr>
        <w:t xml:space="preserve"> formato establecido por </w:t>
      </w:r>
      <w:r w:rsidR="00F47998" w:rsidRPr="00593031">
        <w:rPr>
          <w:rFonts w:cstheme="minorHAnsi"/>
          <w:sz w:val="24"/>
          <w:szCs w:val="24"/>
        </w:rPr>
        <w:t xml:space="preserve">La </w:t>
      </w:r>
      <w:r w:rsidRPr="00593031">
        <w:rPr>
          <w:rFonts w:cstheme="minorHAnsi"/>
          <w:sz w:val="24"/>
          <w:szCs w:val="24"/>
        </w:rPr>
        <w:t>Previsora, dentro de los primeros cinco</w:t>
      </w:r>
      <w:r w:rsidR="00AA0199" w:rsidRPr="00593031">
        <w:rPr>
          <w:rFonts w:cstheme="minorHAnsi"/>
          <w:sz w:val="24"/>
          <w:szCs w:val="24"/>
        </w:rPr>
        <w:t xml:space="preserve"> (5)</w:t>
      </w:r>
      <w:r w:rsidRPr="00593031">
        <w:rPr>
          <w:rFonts w:cstheme="minorHAnsi"/>
          <w:sz w:val="24"/>
          <w:szCs w:val="24"/>
        </w:rPr>
        <w:t xml:space="preserve"> días hábiles de cada mes.</w:t>
      </w:r>
    </w:p>
    <w:p w14:paraId="50E32115" w14:textId="77777777" w:rsidR="00A83010" w:rsidRPr="00593031" w:rsidRDefault="00A83010" w:rsidP="00356BCC">
      <w:pPr>
        <w:spacing w:after="0"/>
        <w:jc w:val="both"/>
        <w:rPr>
          <w:rFonts w:cstheme="minorHAnsi"/>
          <w:sz w:val="24"/>
          <w:szCs w:val="24"/>
        </w:rPr>
      </w:pPr>
    </w:p>
    <w:p w14:paraId="5179AA58" w14:textId="77777777" w:rsidR="000E2308" w:rsidRPr="00593031" w:rsidRDefault="00EA571A" w:rsidP="00356BCC">
      <w:pPr>
        <w:spacing w:after="0"/>
        <w:jc w:val="both"/>
        <w:rPr>
          <w:rFonts w:cstheme="minorHAnsi"/>
          <w:sz w:val="24"/>
          <w:szCs w:val="24"/>
        </w:rPr>
      </w:pPr>
      <w:r w:rsidRPr="00593031">
        <w:rPr>
          <w:rFonts w:cstheme="minorHAnsi"/>
          <w:noProof/>
          <w:sz w:val="24"/>
          <w:szCs w:val="24"/>
          <w:lang w:eastAsia="es-CO"/>
        </w:rPr>
        <w:drawing>
          <wp:inline distT="0" distB="0" distL="0" distR="0" wp14:anchorId="2D4CA423" wp14:editId="7041A894">
            <wp:extent cx="5612130" cy="3706495"/>
            <wp:effectExtent l="0" t="0" r="762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12130" cy="3706495"/>
                    </a:xfrm>
                    <a:prstGeom prst="rect">
                      <a:avLst/>
                    </a:prstGeom>
                  </pic:spPr>
                </pic:pic>
              </a:graphicData>
            </a:graphic>
          </wp:inline>
        </w:drawing>
      </w:r>
    </w:p>
    <w:p w14:paraId="4388CE95" w14:textId="77777777" w:rsidR="00932293" w:rsidRPr="00593031" w:rsidRDefault="00932293" w:rsidP="00356BCC">
      <w:pPr>
        <w:spacing w:after="0"/>
        <w:jc w:val="both"/>
        <w:rPr>
          <w:rFonts w:cstheme="minorHAnsi"/>
          <w:sz w:val="24"/>
          <w:szCs w:val="24"/>
        </w:rPr>
      </w:pPr>
      <w:r w:rsidRPr="00593031">
        <w:rPr>
          <w:rFonts w:cstheme="minorHAnsi"/>
          <w:b/>
          <w:sz w:val="24"/>
          <w:szCs w:val="24"/>
        </w:rPr>
        <w:t>Nota:</w:t>
      </w:r>
      <w:r w:rsidRPr="00593031">
        <w:rPr>
          <w:rFonts w:cstheme="minorHAnsi"/>
          <w:sz w:val="24"/>
          <w:szCs w:val="24"/>
        </w:rPr>
        <w:t xml:space="preserve"> si la calificación corresponde de 1 al </w:t>
      </w:r>
      <w:r w:rsidR="001B7358" w:rsidRPr="00593031">
        <w:rPr>
          <w:rFonts w:cstheme="minorHAnsi"/>
          <w:sz w:val="24"/>
          <w:szCs w:val="24"/>
        </w:rPr>
        <w:t>4</w:t>
      </w:r>
      <w:r w:rsidRPr="00593031">
        <w:rPr>
          <w:rFonts w:cstheme="minorHAnsi"/>
          <w:sz w:val="24"/>
          <w:szCs w:val="24"/>
        </w:rPr>
        <w:t xml:space="preserve"> será requisito incluir la observación.</w:t>
      </w:r>
    </w:p>
    <w:p w14:paraId="7269F115" w14:textId="77777777" w:rsidR="00573638" w:rsidRPr="00593031" w:rsidRDefault="00573638" w:rsidP="00356BCC">
      <w:pPr>
        <w:spacing w:after="0"/>
        <w:jc w:val="both"/>
        <w:rPr>
          <w:rFonts w:cstheme="minorHAnsi"/>
          <w:sz w:val="24"/>
          <w:szCs w:val="24"/>
        </w:rPr>
      </w:pPr>
    </w:p>
    <w:p w14:paraId="6552B35B" w14:textId="60F84229" w:rsidR="00932293" w:rsidRPr="00593031" w:rsidRDefault="00F000B4" w:rsidP="00356BCC">
      <w:pPr>
        <w:spacing w:after="0"/>
        <w:jc w:val="both"/>
        <w:rPr>
          <w:rFonts w:cstheme="minorHAnsi"/>
          <w:sz w:val="24"/>
          <w:szCs w:val="24"/>
        </w:rPr>
      </w:pPr>
      <w:r w:rsidRPr="00593031">
        <w:rPr>
          <w:rFonts w:cstheme="minorHAnsi"/>
          <w:sz w:val="24"/>
          <w:szCs w:val="24"/>
        </w:rPr>
        <w:t>P</w:t>
      </w:r>
      <w:r w:rsidR="00932293" w:rsidRPr="00593031">
        <w:rPr>
          <w:rFonts w:cstheme="minorHAnsi"/>
          <w:sz w:val="24"/>
          <w:szCs w:val="24"/>
        </w:rPr>
        <w:t>aso 3: Finalizado el proceso</w:t>
      </w:r>
      <w:r w:rsidR="00E35233" w:rsidRPr="00593031">
        <w:rPr>
          <w:rFonts w:cstheme="minorHAnsi"/>
          <w:sz w:val="24"/>
          <w:szCs w:val="24"/>
        </w:rPr>
        <w:t>,</w:t>
      </w:r>
      <w:r w:rsidR="00932293" w:rsidRPr="00593031">
        <w:rPr>
          <w:rFonts w:cstheme="minorHAnsi"/>
          <w:sz w:val="24"/>
          <w:szCs w:val="24"/>
        </w:rPr>
        <w:t xml:space="preserve"> </w:t>
      </w:r>
      <w:r w:rsidR="00BD5CE1" w:rsidRPr="00593031">
        <w:rPr>
          <w:rFonts w:cstheme="minorHAnsi"/>
          <w:sz w:val="24"/>
          <w:szCs w:val="24"/>
        </w:rPr>
        <w:t>la sucursal</w:t>
      </w:r>
      <w:r w:rsidR="00932293" w:rsidRPr="00593031">
        <w:rPr>
          <w:rFonts w:cstheme="minorHAnsi"/>
          <w:sz w:val="24"/>
          <w:szCs w:val="24"/>
        </w:rPr>
        <w:t xml:space="preserve"> </w:t>
      </w:r>
      <w:r w:rsidR="00F5582B" w:rsidRPr="00593031">
        <w:rPr>
          <w:rFonts w:cstheme="minorHAnsi"/>
          <w:sz w:val="24"/>
          <w:szCs w:val="24"/>
        </w:rPr>
        <w:t>enviará</w:t>
      </w:r>
      <w:r w:rsidR="00BD5CE1" w:rsidRPr="00593031">
        <w:rPr>
          <w:rFonts w:cstheme="minorHAnsi"/>
          <w:sz w:val="24"/>
          <w:szCs w:val="24"/>
        </w:rPr>
        <w:t xml:space="preserve"> el formato</w:t>
      </w:r>
      <w:r w:rsidR="00932293" w:rsidRPr="00593031">
        <w:rPr>
          <w:rFonts w:cstheme="minorHAnsi"/>
          <w:sz w:val="24"/>
          <w:szCs w:val="24"/>
        </w:rPr>
        <w:t xml:space="preserve"> por correo electrónico</w:t>
      </w:r>
      <w:r w:rsidR="00F5582B" w:rsidRPr="00593031">
        <w:rPr>
          <w:rFonts w:cstheme="minorHAnsi"/>
          <w:sz w:val="24"/>
          <w:szCs w:val="24"/>
        </w:rPr>
        <w:t xml:space="preserve"> </w:t>
      </w:r>
      <w:r w:rsidR="00A83010" w:rsidRPr="00593031">
        <w:rPr>
          <w:rFonts w:cstheme="minorHAnsi"/>
          <w:sz w:val="24"/>
          <w:szCs w:val="24"/>
        </w:rPr>
        <w:t>al funcionario designado por la Subgerencia de Recursos Físicos</w:t>
      </w:r>
      <w:r w:rsidR="00932293" w:rsidRPr="00593031">
        <w:rPr>
          <w:rFonts w:cstheme="minorHAnsi"/>
          <w:sz w:val="24"/>
          <w:szCs w:val="24"/>
        </w:rPr>
        <w:t>, qui</w:t>
      </w:r>
      <w:r w:rsidR="00BD5CE1" w:rsidRPr="00593031">
        <w:rPr>
          <w:rFonts w:cstheme="minorHAnsi"/>
          <w:sz w:val="24"/>
          <w:szCs w:val="24"/>
        </w:rPr>
        <w:t>é</w:t>
      </w:r>
      <w:r w:rsidR="00932293" w:rsidRPr="00593031">
        <w:rPr>
          <w:rFonts w:cstheme="minorHAnsi"/>
          <w:sz w:val="24"/>
          <w:szCs w:val="24"/>
        </w:rPr>
        <w:t xml:space="preserve">n se encargará de consolidar la información. </w:t>
      </w:r>
    </w:p>
    <w:p w14:paraId="30B7864C" w14:textId="77777777" w:rsidR="00573638" w:rsidRPr="00593031" w:rsidRDefault="00573638" w:rsidP="00356BCC">
      <w:pPr>
        <w:spacing w:after="0"/>
        <w:jc w:val="both"/>
        <w:rPr>
          <w:rFonts w:cstheme="minorHAnsi"/>
          <w:sz w:val="24"/>
          <w:szCs w:val="24"/>
        </w:rPr>
      </w:pPr>
    </w:p>
    <w:p w14:paraId="0BA7DC17" w14:textId="07C8A43E" w:rsidR="00932293" w:rsidRPr="00593031" w:rsidRDefault="00932293" w:rsidP="00356BCC">
      <w:pPr>
        <w:spacing w:after="0"/>
        <w:jc w:val="both"/>
        <w:rPr>
          <w:rFonts w:cstheme="minorHAnsi"/>
          <w:sz w:val="24"/>
          <w:szCs w:val="24"/>
        </w:rPr>
      </w:pPr>
      <w:r w:rsidRPr="00593031">
        <w:rPr>
          <w:rFonts w:cstheme="minorHAnsi"/>
          <w:sz w:val="24"/>
          <w:szCs w:val="24"/>
        </w:rPr>
        <w:t xml:space="preserve">Paso </w:t>
      </w:r>
      <w:r w:rsidR="000E2F12" w:rsidRPr="00593031">
        <w:rPr>
          <w:rFonts w:cstheme="minorHAnsi"/>
          <w:sz w:val="24"/>
          <w:szCs w:val="24"/>
        </w:rPr>
        <w:t>4</w:t>
      </w:r>
      <w:r w:rsidRPr="00593031">
        <w:rPr>
          <w:rFonts w:cstheme="minorHAnsi"/>
          <w:sz w:val="24"/>
          <w:szCs w:val="24"/>
        </w:rPr>
        <w:t xml:space="preserve">: </w:t>
      </w:r>
      <w:r w:rsidR="00EA571A" w:rsidRPr="00593031">
        <w:rPr>
          <w:rFonts w:cstheme="minorHAnsi"/>
          <w:sz w:val="24"/>
          <w:szCs w:val="24"/>
        </w:rPr>
        <w:t xml:space="preserve">La </w:t>
      </w:r>
      <w:r w:rsidRPr="00593031">
        <w:rPr>
          <w:rFonts w:cstheme="minorHAnsi"/>
          <w:sz w:val="24"/>
          <w:szCs w:val="24"/>
        </w:rPr>
        <w:t xml:space="preserve">Previsora </w:t>
      </w:r>
      <w:r w:rsidR="00134389" w:rsidRPr="00593031">
        <w:rPr>
          <w:rFonts w:cstheme="minorHAnsi"/>
          <w:sz w:val="24"/>
          <w:szCs w:val="24"/>
        </w:rPr>
        <w:t>revisar</w:t>
      </w:r>
      <w:r w:rsidR="00913AF4" w:rsidRPr="00593031">
        <w:rPr>
          <w:rFonts w:cstheme="minorHAnsi"/>
          <w:sz w:val="24"/>
          <w:szCs w:val="24"/>
        </w:rPr>
        <w:t>á</w:t>
      </w:r>
      <w:r w:rsidR="00B424D7" w:rsidRPr="00593031">
        <w:rPr>
          <w:rFonts w:cstheme="minorHAnsi"/>
          <w:sz w:val="24"/>
          <w:szCs w:val="24"/>
        </w:rPr>
        <w:t xml:space="preserve"> </w:t>
      </w:r>
      <w:r w:rsidRPr="00593031">
        <w:rPr>
          <w:rFonts w:cstheme="minorHAnsi"/>
          <w:sz w:val="24"/>
          <w:szCs w:val="24"/>
        </w:rPr>
        <w:t>la</w:t>
      </w:r>
      <w:r w:rsidR="00134389" w:rsidRPr="00593031">
        <w:rPr>
          <w:rFonts w:cstheme="minorHAnsi"/>
          <w:sz w:val="24"/>
          <w:szCs w:val="24"/>
        </w:rPr>
        <w:t>s</w:t>
      </w:r>
      <w:r w:rsidRPr="00593031">
        <w:rPr>
          <w:rFonts w:cstheme="minorHAnsi"/>
          <w:sz w:val="24"/>
          <w:szCs w:val="24"/>
        </w:rPr>
        <w:t xml:space="preserve"> c</w:t>
      </w:r>
      <w:r w:rsidR="00EA571A" w:rsidRPr="00593031">
        <w:rPr>
          <w:rFonts w:cstheme="minorHAnsi"/>
          <w:sz w:val="24"/>
          <w:szCs w:val="24"/>
        </w:rPr>
        <w:t>alificaci</w:t>
      </w:r>
      <w:r w:rsidR="00134389" w:rsidRPr="00593031">
        <w:rPr>
          <w:rFonts w:cstheme="minorHAnsi"/>
          <w:sz w:val="24"/>
          <w:szCs w:val="24"/>
        </w:rPr>
        <w:t>o</w:t>
      </w:r>
      <w:r w:rsidR="00EA571A" w:rsidRPr="00593031">
        <w:rPr>
          <w:rFonts w:cstheme="minorHAnsi"/>
          <w:sz w:val="24"/>
          <w:szCs w:val="24"/>
        </w:rPr>
        <w:t>n</w:t>
      </w:r>
      <w:r w:rsidR="00134389" w:rsidRPr="00593031">
        <w:rPr>
          <w:rFonts w:cstheme="minorHAnsi"/>
          <w:sz w:val="24"/>
          <w:szCs w:val="24"/>
        </w:rPr>
        <w:t>es</w:t>
      </w:r>
      <w:r w:rsidR="00EA571A" w:rsidRPr="00593031">
        <w:rPr>
          <w:rFonts w:cstheme="minorHAnsi"/>
          <w:sz w:val="24"/>
          <w:szCs w:val="24"/>
        </w:rPr>
        <w:t xml:space="preserve"> de las evaluaciones enviadas por las sucursales y emitirá una calificación única.</w:t>
      </w:r>
    </w:p>
    <w:p w14:paraId="41B326F6" w14:textId="77777777" w:rsidR="00FB082A" w:rsidRPr="00593031" w:rsidRDefault="00FB082A" w:rsidP="00356BCC">
      <w:pPr>
        <w:spacing w:after="0"/>
        <w:jc w:val="both"/>
        <w:rPr>
          <w:rFonts w:cstheme="minorHAnsi"/>
          <w:sz w:val="24"/>
          <w:szCs w:val="24"/>
        </w:rPr>
      </w:pPr>
    </w:p>
    <w:p w14:paraId="10EA8596" w14:textId="77777777" w:rsidR="00E0501E" w:rsidRPr="00593031" w:rsidRDefault="00E0501E" w:rsidP="00356BCC">
      <w:pPr>
        <w:spacing w:after="0"/>
        <w:jc w:val="both"/>
        <w:rPr>
          <w:rFonts w:cstheme="minorHAnsi"/>
          <w:sz w:val="24"/>
          <w:szCs w:val="24"/>
        </w:rPr>
      </w:pPr>
      <w:r w:rsidRPr="00593031">
        <w:rPr>
          <w:rFonts w:cstheme="minorHAnsi"/>
          <w:sz w:val="24"/>
          <w:szCs w:val="24"/>
        </w:rPr>
        <w:t>Medición</w:t>
      </w:r>
      <w:r w:rsidR="00FB082A" w:rsidRPr="00593031">
        <w:rPr>
          <w:rFonts w:cstheme="minorHAnsi"/>
          <w:sz w:val="24"/>
          <w:szCs w:val="24"/>
        </w:rPr>
        <w:t>:</w:t>
      </w:r>
    </w:p>
    <w:p w14:paraId="10137348" w14:textId="06A05329" w:rsidR="00E0501E" w:rsidRPr="00593031" w:rsidRDefault="00E0501E" w:rsidP="00356BCC">
      <w:pPr>
        <w:pStyle w:val="Prrafodelista"/>
        <w:numPr>
          <w:ilvl w:val="0"/>
          <w:numId w:val="25"/>
        </w:numPr>
        <w:spacing w:after="0"/>
        <w:jc w:val="both"/>
        <w:rPr>
          <w:rFonts w:cstheme="minorHAnsi"/>
          <w:sz w:val="24"/>
          <w:szCs w:val="24"/>
        </w:rPr>
      </w:pPr>
      <w:r w:rsidRPr="00593031">
        <w:rPr>
          <w:rFonts w:cstheme="minorHAnsi"/>
          <w:sz w:val="24"/>
          <w:szCs w:val="24"/>
        </w:rPr>
        <w:lastRenderedPageBreak/>
        <w:t xml:space="preserve">Se </w:t>
      </w:r>
      <w:r w:rsidR="00CF1427" w:rsidRPr="00593031">
        <w:rPr>
          <w:rFonts w:cstheme="minorHAnsi"/>
          <w:sz w:val="24"/>
          <w:szCs w:val="24"/>
        </w:rPr>
        <w:t>establecerá el</w:t>
      </w:r>
      <w:r w:rsidRPr="00593031">
        <w:rPr>
          <w:rFonts w:cstheme="minorHAnsi"/>
          <w:sz w:val="24"/>
          <w:szCs w:val="24"/>
        </w:rPr>
        <w:t xml:space="preserve"> promedio para obtener la calificación de la Sucursal</w:t>
      </w:r>
      <w:r w:rsidR="00E35233" w:rsidRPr="00593031">
        <w:rPr>
          <w:rFonts w:cstheme="minorHAnsi"/>
          <w:sz w:val="24"/>
          <w:szCs w:val="24"/>
        </w:rPr>
        <w:t>; s</w:t>
      </w:r>
      <w:r w:rsidR="00CC1760" w:rsidRPr="00593031">
        <w:rPr>
          <w:rFonts w:cstheme="minorHAnsi"/>
          <w:sz w:val="24"/>
          <w:szCs w:val="24"/>
        </w:rPr>
        <w:t>i alguno</w:t>
      </w:r>
      <w:r w:rsidRPr="00593031">
        <w:rPr>
          <w:rFonts w:cstheme="minorHAnsi"/>
          <w:sz w:val="24"/>
          <w:szCs w:val="24"/>
        </w:rPr>
        <w:t xml:space="preserve"> de los ítems queda con calificación 1</w:t>
      </w:r>
      <w:r w:rsidR="0091196B" w:rsidRPr="00593031">
        <w:rPr>
          <w:rFonts w:cstheme="minorHAnsi"/>
          <w:sz w:val="24"/>
          <w:szCs w:val="24"/>
        </w:rPr>
        <w:t>,</w:t>
      </w:r>
      <w:r w:rsidR="00E35233" w:rsidRPr="00593031">
        <w:rPr>
          <w:rFonts w:cstheme="minorHAnsi"/>
          <w:sz w:val="24"/>
          <w:szCs w:val="24"/>
        </w:rPr>
        <w:t xml:space="preserve"> </w:t>
      </w:r>
      <w:r w:rsidRPr="00593031">
        <w:rPr>
          <w:rFonts w:cstheme="minorHAnsi"/>
          <w:sz w:val="24"/>
          <w:szCs w:val="24"/>
        </w:rPr>
        <w:t xml:space="preserve">2 </w:t>
      </w:r>
      <w:r w:rsidR="0091196B" w:rsidRPr="00593031">
        <w:rPr>
          <w:rFonts w:cstheme="minorHAnsi"/>
          <w:sz w:val="24"/>
          <w:szCs w:val="24"/>
        </w:rPr>
        <w:t>o</w:t>
      </w:r>
      <w:r w:rsidRPr="00593031">
        <w:rPr>
          <w:rFonts w:cstheme="minorHAnsi"/>
          <w:sz w:val="24"/>
          <w:szCs w:val="24"/>
        </w:rPr>
        <w:t xml:space="preserve"> 3 y por parte del </w:t>
      </w:r>
      <w:r w:rsidR="00740392" w:rsidRPr="00593031">
        <w:rPr>
          <w:rFonts w:cstheme="minorHAnsi"/>
          <w:sz w:val="24"/>
          <w:szCs w:val="24"/>
        </w:rPr>
        <w:t>proveedor</w:t>
      </w:r>
      <w:r w:rsidRPr="00593031">
        <w:rPr>
          <w:rFonts w:cstheme="minorHAnsi"/>
          <w:sz w:val="24"/>
          <w:szCs w:val="24"/>
        </w:rPr>
        <w:t xml:space="preserve"> hay justificación para no </w:t>
      </w:r>
      <w:r w:rsidR="0091196B" w:rsidRPr="00593031">
        <w:rPr>
          <w:rFonts w:cstheme="minorHAnsi"/>
          <w:sz w:val="24"/>
          <w:szCs w:val="24"/>
        </w:rPr>
        <w:t>ob</w:t>
      </w:r>
      <w:r w:rsidRPr="00593031">
        <w:rPr>
          <w:rFonts w:cstheme="minorHAnsi"/>
          <w:sz w:val="24"/>
          <w:szCs w:val="24"/>
        </w:rPr>
        <w:t>tener esta calificación, dicho punto no se tendrá en cuenta y se ponderarán los demás ítems de calificación.</w:t>
      </w:r>
    </w:p>
    <w:p w14:paraId="553A55F1" w14:textId="4371064A" w:rsidR="00E0501E" w:rsidRPr="00593031" w:rsidRDefault="00E0501E" w:rsidP="00356BCC">
      <w:pPr>
        <w:pStyle w:val="Prrafodelista"/>
        <w:numPr>
          <w:ilvl w:val="0"/>
          <w:numId w:val="25"/>
        </w:numPr>
        <w:spacing w:after="0"/>
        <w:jc w:val="both"/>
        <w:rPr>
          <w:rFonts w:cstheme="minorHAnsi"/>
          <w:sz w:val="24"/>
          <w:szCs w:val="24"/>
        </w:rPr>
      </w:pPr>
      <w:r w:rsidRPr="00593031">
        <w:rPr>
          <w:rFonts w:cstheme="minorHAnsi"/>
          <w:sz w:val="24"/>
          <w:szCs w:val="24"/>
        </w:rPr>
        <w:t xml:space="preserve">Se </w:t>
      </w:r>
      <w:r w:rsidR="0091196B" w:rsidRPr="00593031">
        <w:rPr>
          <w:rFonts w:cstheme="minorHAnsi"/>
          <w:sz w:val="24"/>
          <w:szCs w:val="24"/>
        </w:rPr>
        <w:t xml:space="preserve">establecerá la calificación general teniendo en cuenta </w:t>
      </w:r>
      <w:r w:rsidR="0092382A" w:rsidRPr="00593031">
        <w:rPr>
          <w:rFonts w:cstheme="minorHAnsi"/>
          <w:sz w:val="24"/>
          <w:szCs w:val="24"/>
        </w:rPr>
        <w:t xml:space="preserve">el promedio de </w:t>
      </w:r>
      <w:r w:rsidR="0091196B" w:rsidRPr="00593031">
        <w:rPr>
          <w:rFonts w:cstheme="minorHAnsi"/>
          <w:sz w:val="24"/>
          <w:szCs w:val="24"/>
        </w:rPr>
        <w:t xml:space="preserve">las sucursales que enviaron </w:t>
      </w:r>
      <w:r w:rsidR="0092382A" w:rsidRPr="00593031">
        <w:rPr>
          <w:rFonts w:cstheme="minorHAnsi"/>
          <w:sz w:val="24"/>
          <w:szCs w:val="24"/>
        </w:rPr>
        <w:t>el formulario.</w:t>
      </w:r>
    </w:p>
    <w:p w14:paraId="2B16D65F" w14:textId="77777777" w:rsidR="00EA571A" w:rsidRPr="00593031" w:rsidRDefault="00EA571A" w:rsidP="00356BCC">
      <w:pPr>
        <w:spacing w:after="0"/>
        <w:jc w:val="both"/>
        <w:rPr>
          <w:rFonts w:cstheme="minorHAnsi"/>
          <w:sz w:val="24"/>
          <w:szCs w:val="24"/>
        </w:rPr>
      </w:pPr>
    </w:p>
    <w:p w14:paraId="262ABFBF" w14:textId="77777777" w:rsidR="00932293" w:rsidRPr="00593031" w:rsidRDefault="00D27DE8" w:rsidP="00356BCC">
      <w:pPr>
        <w:pStyle w:val="Ttulo1"/>
        <w:spacing w:before="0"/>
        <w:jc w:val="both"/>
        <w:rPr>
          <w:rFonts w:asciiTheme="minorHAnsi" w:hAnsiTheme="minorHAnsi" w:cstheme="minorHAnsi"/>
          <w:color w:val="auto"/>
          <w:sz w:val="24"/>
          <w:szCs w:val="24"/>
        </w:rPr>
      </w:pPr>
      <w:bookmarkStart w:id="30" w:name="_Toc119686212"/>
      <w:bookmarkStart w:id="31" w:name="_Toc119686821"/>
      <w:r w:rsidRPr="00593031">
        <w:rPr>
          <w:rFonts w:asciiTheme="minorHAnsi" w:hAnsiTheme="minorHAnsi" w:cstheme="minorHAnsi"/>
          <w:color w:val="auto"/>
          <w:sz w:val="24"/>
          <w:szCs w:val="24"/>
        </w:rPr>
        <w:t>3</w:t>
      </w:r>
      <w:r w:rsidR="00932293" w:rsidRPr="00593031">
        <w:rPr>
          <w:rFonts w:asciiTheme="minorHAnsi" w:hAnsiTheme="minorHAnsi" w:cstheme="minorHAnsi"/>
          <w:color w:val="auto"/>
          <w:sz w:val="24"/>
          <w:szCs w:val="24"/>
        </w:rPr>
        <w:t>.2 Oportunidad</w:t>
      </w:r>
      <w:bookmarkEnd w:id="30"/>
      <w:bookmarkEnd w:id="31"/>
    </w:p>
    <w:p w14:paraId="510AD5EE" w14:textId="77777777" w:rsidR="009A5F71" w:rsidRPr="00593031" w:rsidRDefault="009A5F71" w:rsidP="00F75613">
      <w:pPr>
        <w:spacing w:after="0"/>
        <w:jc w:val="both"/>
        <w:rPr>
          <w:rFonts w:cstheme="minorHAnsi"/>
          <w:sz w:val="24"/>
          <w:szCs w:val="24"/>
        </w:rPr>
      </w:pPr>
    </w:p>
    <w:p w14:paraId="1A0964DB" w14:textId="77777777" w:rsidR="001766C6" w:rsidRPr="00593031" w:rsidRDefault="00D27DE8" w:rsidP="0066455B">
      <w:pPr>
        <w:pStyle w:val="Ttulo1"/>
        <w:spacing w:before="0"/>
        <w:jc w:val="both"/>
        <w:rPr>
          <w:rFonts w:asciiTheme="minorHAnsi" w:hAnsiTheme="minorHAnsi" w:cstheme="minorHAnsi"/>
          <w:color w:val="auto"/>
          <w:sz w:val="24"/>
          <w:szCs w:val="24"/>
        </w:rPr>
      </w:pPr>
      <w:bookmarkStart w:id="32" w:name="_Toc119686213"/>
      <w:bookmarkStart w:id="33" w:name="_Toc119686822"/>
      <w:r w:rsidRPr="00593031">
        <w:rPr>
          <w:rFonts w:asciiTheme="minorHAnsi" w:hAnsiTheme="minorHAnsi" w:cstheme="minorHAnsi"/>
          <w:color w:val="auto"/>
          <w:sz w:val="24"/>
          <w:szCs w:val="24"/>
        </w:rPr>
        <w:t>3</w:t>
      </w:r>
      <w:r w:rsidR="00932293" w:rsidRPr="00593031">
        <w:rPr>
          <w:rFonts w:asciiTheme="minorHAnsi" w:hAnsiTheme="minorHAnsi" w:cstheme="minorHAnsi"/>
          <w:color w:val="auto"/>
          <w:sz w:val="24"/>
          <w:szCs w:val="24"/>
        </w:rPr>
        <w:t xml:space="preserve">.2.1 </w:t>
      </w:r>
      <w:r w:rsidR="001766C6" w:rsidRPr="00593031">
        <w:rPr>
          <w:rFonts w:asciiTheme="minorHAnsi" w:hAnsiTheme="minorHAnsi" w:cstheme="minorHAnsi"/>
          <w:color w:val="auto"/>
          <w:sz w:val="24"/>
          <w:szCs w:val="24"/>
        </w:rPr>
        <w:t>Proceso Indemnizaciones SOAT – AP personas jurídicas</w:t>
      </w:r>
      <w:bookmarkEnd w:id="32"/>
      <w:bookmarkEnd w:id="33"/>
      <w:r w:rsidR="001766C6" w:rsidRPr="00593031">
        <w:rPr>
          <w:rFonts w:asciiTheme="minorHAnsi" w:hAnsiTheme="minorHAnsi" w:cstheme="minorHAnsi"/>
          <w:color w:val="auto"/>
          <w:sz w:val="24"/>
          <w:szCs w:val="24"/>
        </w:rPr>
        <w:t xml:space="preserve"> </w:t>
      </w:r>
    </w:p>
    <w:p w14:paraId="756ED9B5" w14:textId="77777777" w:rsidR="001766C6" w:rsidRPr="00593031" w:rsidRDefault="001766C6" w:rsidP="00F75613">
      <w:pPr>
        <w:spacing w:after="0"/>
        <w:jc w:val="both"/>
        <w:rPr>
          <w:rFonts w:cstheme="minorHAnsi"/>
          <w:sz w:val="24"/>
          <w:szCs w:val="24"/>
        </w:rPr>
      </w:pPr>
    </w:p>
    <w:p w14:paraId="38A2DEC7" w14:textId="243EFFDA" w:rsidR="001766C6" w:rsidRPr="00593031" w:rsidRDefault="001766C6" w:rsidP="00356BCC">
      <w:pPr>
        <w:spacing w:after="0"/>
        <w:jc w:val="both"/>
        <w:rPr>
          <w:rFonts w:cstheme="minorHAnsi"/>
          <w:sz w:val="24"/>
          <w:szCs w:val="24"/>
        </w:rPr>
      </w:pPr>
      <w:bookmarkStart w:id="34" w:name="_Hlk86394064"/>
      <w:r w:rsidRPr="00593031">
        <w:rPr>
          <w:rFonts w:cstheme="minorHAnsi"/>
          <w:sz w:val="24"/>
          <w:szCs w:val="24"/>
        </w:rPr>
        <w:t>Tener a disposición oportunamente las imágenes de las reclamaciones recibidas por cualquier canal de recepción (Físico, URL, reclamación en línea</w:t>
      </w:r>
      <w:bookmarkEnd w:id="34"/>
      <w:r w:rsidRPr="00593031">
        <w:rPr>
          <w:rFonts w:cstheme="minorHAnsi"/>
          <w:sz w:val="24"/>
          <w:szCs w:val="24"/>
        </w:rPr>
        <w:t>) para el auditor de cuentas</w:t>
      </w:r>
      <w:r w:rsidR="00E35233" w:rsidRPr="00593031">
        <w:rPr>
          <w:rFonts w:cstheme="minorHAnsi"/>
          <w:sz w:val="24"/>
          <w:szCs w:val="24"/>
        </w:rPr>
        <w:t xml:space="preserve"> </w:t>
      </w:r>
      <w:r w:rsidRPr="00593031">
        <w:rPr>
          <w:rFonts w:cstheme="minorHAnsi"/>
          <w:sz w:val="24"/>
          <w:szCs w:val="24"/>
        </w:rPr>
        <w:t xml:space="preserve">y </w:t>
      </w:r>
      <w:proofErr w:type="spellStart"/>
      <w:r w:rsidRPr="00593031">
        <w:rPr>
          <w:rFonts w:cstheme="minorHAnsi"/>
          <w:sz w:val="24"/>
          <w:szCs w:val="24"/>
        </w:rPr>
        <w:t>OnBase</w:t>
      </w:r>
      <w:proofErr w:type="spellEnd"/>
      <w:r w:rsidRPr="00593031">
        <w:rPr>
          <w:rFonts w:cstheme="minorHAnsi"/>
          <w:sz w:val="24"/>
          <w:szCs w:val="24"/>
        </w:rPr>
        <w:t>.</w:t>
      </w:r>
    </w:p>
    <w:p w14:paraId="5B495308" w14:textId="77777777" w:rsidR="001766C6" w:rsidRPr="00593031" w:rsidRDefault="001766C6" w:rsidP="00F75613">
      <w:pPr>
        <w:spacing w:after="0"/>
        <w:jc w:val="both"/>
        <w:rPr>
          <w:rFonts w:cstheme="minorHAnsi"/>
          <w:sz w:val="24"/>
          <w:szCs w:val="24"/>
        </w:rPr>
      </w:pPr>
    </w:p>
    <w:p w14:paraId="27033279" w14:textId="77777777" w:rsidR="001766C6" w:rsidRPr="00593031" w:rsidRDefault="001766C6" w:rsidP="00F75613">
      <w:pPr>
        <w:spacing w:after="0"/>
        <w:jc w:val="both"/>
        <w:rPr>
          <w:rFonts w:cstheme="minorHAnsi"/>
          <w:sz w:val="24"/>
          <w:szCs w:val="24"/>
        </w:rPr>
      </w:pPr>
      <w:r w:rsidRPr="00593031">
        <w:rPr>
          <w:rFonts w:cstheme="minorHAnsi"/>
          <w:sz w:val="24"/>
          <w:szCs w:val="24"/>
        </w:rPr>
        <w:t xml:space="preserve">Definición y cálculo: </w:t>
      </w:r>
    </w:p>
    <w:p w14:paraId="40B41A42" w14:textId="77777777" w:rsidR="001766C6" w:rsidRPr="00593031" w:rsidRDefault="001766C6" w:rsidP="00F75613">
      <w:pPr>
        <w:spacing w:after="0"/>
        <w:jc w:val="both"/>
        <w:rPr>
          <w:rFonts w:cstheme="minorHAnsi"/>
          <w:sz w:val="24"/>
          <w:szCs w:val="24"/>
        </w:rPr>
      </w:pPr>
    </w:p>
    <w:p w14:paraId="4B75D005" w14:textId="0D479E00" w:rsidR="00EF104A" w:rsidRPr="00593031" w:rsidRDefault="00EF104A" w:rsidP="00356BCC">
      <w:pPr>
        <w:pStyle w:val="Prrafodelista"/>
        <w:numPr>
          <w:ilvl w:val="0"/>
          <w:numId w:val="31"/>
        </w:numPr>
        <w:spacing w:after="0"/>
        <w:ind w:left="709"/>
        <w:jc w:val="both"/>
        <w:rPr>
          <w:rFonts w:cstheme="minorHAnsi"/>
          <w:b/>
          <w:bCs/>
          <w:sz w:val="24"/>
          <w:szCs w:val="24"/>
        </w:rPr>
      </w:pPr>
      <w:r w:rsidRPr="00593031">
        <w:rPr>
          <w:rFonts w:cstheme="minorHAnsi"/>
          <w:b/>
          <w:bCs/>
          <w:sz w:val="24"/>
          <w:szCs w:val="24"/>
        </w:rPr>
        <w:t>SOAT</w:t>
      </w:r>
    </w:p>
    <w:p w14:paraId="7C0563C7" w14:textId="77777777" w:rsidR="00EF104A" w:rsidRPr="00593031" w:rsidRDefault="00EF104A" w:rsidP="00EF104A">
      <w:pPr>
        <w:pStyle w:val="Prrafodelista"/>
        <w:spacing w:after="0"/>
        <w:ind w:left="709"/>
        <w:jc w:val="both"/>
        <w:rPr>
          <w:rFonts w:cstheme="minorHAnsi"/>
          <w:sz w:val="24"/>
          <w:szCs w:val="24"/>
          <w:shd w:val="clear" w:color="auto" w:fill="E6E6E6"/>
        </w:rPr>
      </w:pPr>
    </w:p>
    <w:p w14:paraId="586028B2" w14:textId="6CA0EBBC" w:rsidR="001766C6" w:rsidRPr="00593031" w:rsidRDefault="001766C6" w:rsidP="0066455B">
      <w:pPr>
        <w:pStyle w:val="Prrafodelista"/>
        <w:spacing w:after="0"/>
        <w:jc w:val="both"/>
        <w:rPr>
          <w:rFonts w:cstheme="minorHAnsi"/>
          <w:sz w:val="24"/>
          <w:szCs w:val="24"/>
        </w:rPr>
      </w:pPr>
      <w:r w:rsidRPr="00593031">
        <w:rPr>
          <w:rFonts w:cstheme="minorHAnsi"/>
          <w:sz w:val="24"/>
          <w:szCs w:val="24"/>
          <w:u w:val="single"/>
        </w:rPr>
        <w:t>Auditor de cuentas</w:t>
      </w:r>
      <w:r w:rsidRPr="00593031">
        <w:rPr>
          <w:rFonts w:cstheme="minorHAnsi"/>
          <w:sz w:val="24"/>
          <w:szCs w:val="24"/>
        </w:rPr>
        <w:t>: Publicación de las imágenes al proveedor de auditoría de cuentas</w:t>
      </w:r>
      <w:r w:rsidR="00E35233" w:rsidRPr="00593031">
        <w:rPr>
          <w:rFonts w:cstheme="minorHAnsi"/>
          <w:sz w:val="24"/>
          <w:szCs w:val="24"/>
        </w:rPr>
        <w:t xml:space="preserve"> médicas.</w:t>
      </w:r>
    </w:p>
    <w:p w14:paraId="7C0622E1" w14:textId="77777777" w:rsidR="001766C6" w:rsidRPr="00593031" w:rsidRDefault="001766C6" w:rsidP="00F75613">
      <w:pPr>
        <w:pStyle w:val="Prrafodelista"/>
        <w:spacing w:after="0"/>
        <w:jc w:val="both"/>
        <w:rPr>
          <w:rFonts w:cstheme="minorHAnsi"/>
          <w:sz w:val="24"/>
          <w:szCs w:val="24"/>
        </w:rPr>
      </w:pPr>
    </w:p>
    <w:p w14:paraId="4FFD87C6" w14:textId="4E7DC102" w:rsidR="00C765D9" w:rsidRPr="00593031" w:rsidRDefault="001766C6" w:rsidP="00C765D9">
      <w:pPr>
        <w:pStyle w:val="Prrafodelista"/>
        <w:spacing w:after="0"/>
        <w:jc w:val="both"/>
        <w:rPr>
          <w:rFonts w:cstheme="minorHAnsi"/>
          <w:sz w:val="24"/>
          <w:szCs w:val="24"/>
        </w:rPr>
      </w:pPr>
      <w:r w:rsidRPr="00593031">
        <w:rPr>
          <w:rFonts w:cstheme="minorHAnsi"/>
          <w:sz w:val="24"/>
          <w:szCs w:val="24"/>
        </w:rPr>
        <w:t>Reclamaciones recibidas: El tiempo definido para este ANS es un (1) día hábil a partir de la fecha de recepción de la reclamación en la compañía, cumpliendo con las características definidas y la información establecida (</w:t>
      </w:r>
      <w:r w:rsidR="00E35233" w:rsidRPr="00593031">
        <w:rPr>
          <w:rFonts w:cstheme="minorHAnsi"/>
          <w:sz w:val="24"/>
          <w:szCs w:val="24"/>
        </w:rPr>
        <w:t>A</w:t>
      </w:r>
      <w:r w:rsidRPr="00593031">
        <w:rPr>
          <w:rFonts w:cstheme="minorHAnsi"/>
          <w:sz w:val="24"/>
          <w:szCs w:val="24"/>
        </w:rPr>
        <w:t>rchivo llaves, ruta definida, imágenes con las características, entre otros) para la entrega</w:t>
      </w:r>
      <w:r w:rsidR="00E35233" w:rsidRPr="00593031">
        <w:rPr>
          <w:rFonts w:cstheme="minorHAnsi"/>
          <w:sz w:val="24"/>
          <w:szCs w:val="24"/>
        </w:rPr>
        <w:t>.</w:t>
      </w:r>
      <w:r w:rsidR="00D95D4F" w:rsidRPr="00593031">
        <w:rPr>
          <w:rFonts w:cstheme="minorHAnsi"/>
          <w:sz w:val="24"/>
          <w:szCs w:val="24"/>
        </w:rPr>
        <w:t xml:space="preserve"> Rango de hora 08:</w:t>
      </w:r>
      <w:r w:rsidR="002B6CE0" w:rsidRPr="00593031">
        <w:rPr>
          <w:rFonts w:cstheme="minorHAnsi"/>
          <w:sz w:val="24"/>
          <w:szCs w:val="24"/>
        </w:rPr>
        <w:t>00</w:t>
      </w:r>
      <w:r w:rsidR="00D95D4F" w:rsidRPr="00593031">
        <w:rPr>
          <w:rFonts w:cstheme="minorHAnsi"/>
          <w:sz w:val="24"/>
          <w:szCs w:val="24"/>
        </w:rPr>
        <w:t xml:space="preserve"> </w:t>
      </w:r>
      <w:r w:rsidR="00A02480" w:rsidRPr="00593031">
        <w:rPr>
          <w:rFonts w:cstheme="minorHAnsi"/>
          <w:sz w:val="24"/>
          <w:szCs w:val="24"/>
        </w:rPr>
        <w:t>-</w:t>
      </w:r>
      <w:r w:rsidR="00D95D4F" w:rsidRPr="00593031">
        <w:rPr>
          <w:rFonts w:cstheme="minorHAnsi"/>
          <w:sz w:val="24"/>
          <w:szCs w:val="24"/>
        </w:rPr>
        <w:t>→ 17:</w:t>
      </w:r>
      <w:r w:rsidR="00CA692C" w:rsidRPr="00593031">
        <w:rPr>
          <w:rFonts w:cstheme="minorHAnsi"/>
          <w:sz w:val="24"/>
          <w:szCs w:val="24"/>
        </w:rPr>
        <w:t>0</w:t>
      </w:r>
      <w:r w:rsidR="00D95D4F" w:rsidRPr="00593031">
        <w:rPr>
          <w:rFonts w:cstheme="minorHAnsi"/>
          <w:sz w:val="24"/>
          <w:szCs w:val="24"/>
        </w:rPr>
        <w:t xml:space="preserve">0 días hábiles </w:t>
      </w:r>
      <w:r w:rsidR="00EF104A" w:rsidRPr="00593031">
        <w:rPr>
          <w:rFonts w:cstheme="minorHAnsi"/>
          <w:sz w:val="24"/>
          <w:szCs w:val="24"/>
        </w:rPr>
        <w:t>Colombia.</w:t>
      </w:r>
      <w:r w:rsidR="00D95D4F" w:rsidRPr="00593031">
        <w:rPr>
          <w:rFonts w:cstheme="minorHAnsi"/>
          <w:sz w:val="24"/>
          <w:szCs w:val="24"/>
        </w:rPr>
        <w:t xml:space="preserve"> </w:t>
      </w:r>
    </w:p>
    <w:p w14:paraId="278225BC" w14:textId="77777777" w:rsidR="00C765D9" w:rsidRPr="00593031" w:rsidRDefault="00C765D9" w:rsidP="00C765D9">
      <w:pPr>
        <w:pStyle w:val="Prrafodelista"/>
        <w:spacing w:after="0"/>
        <w:jc w:val="both"/>
        <w:rPr>
          <w:rFonts w:cstheme="minorHAnsi"/>
          <w:sz w:val="24"/>
          <w:szCs w:val="24"/>
        </w:rPr>
      </w:pPr>
    </w:p>
    <w:p w14:paraId="22C36624" w14:textId="5947833A" w:rsidR="00C765D9" w:rsidRPr="00593031" w:rsidRDefault="00C765D9" w:rsidP="00C765D9">
      <w:pPr>
        <w:pStyle w:val="Prrafodelista"/>
        <w:spacing w:after="0"/>
        <w:jc w:val="both"/>
        <w:rPr>
          <w:rFonts w:cstheme="minorHAnsi"/>
          <w:sz w:val="24"/>
          <w:szCs w:val="24"/>
        </w:rPr>
      </w:pPr>
      <w:r w:rsidRPr="00593031">
        <w:rPr>
          <w:rFonts w:cstheme="minorHAnsi"/>
          <w:sz w:val="24"/>
          <w:szCs w:val="24"/>
        </w:rPr>
        <w:t>Durante los últimos 5 días hábiles del mes, el proveedor de gestión documental deberá dejar a disposición las imágenes de las reclamaciones recibidas el día anterior a más tardar 6:00 am del día siguiente. Esto con el fin de garantizar la constitución de la reserva de las reclamaciones recibidas durante el mes.</w:t>
      </w:r>
    </w:p>
    <w:p w14:paraId="34E875C2" w14:textId="27C92DCA" w:rsidR="00483FD7" w:rsidRPr="00593031" w:rsidRDefault="00AA0FC3" w:rsidP="00483FD7">
      <w:pPr>
        <w:spacing w:after="0"/>
        <w:ind w:left="708"/>
        <w:jc w:val="both"/>
        <w:rPr>
          <w:rFonts w:cstheme="minorHAnsi"/>
          <w:b/>
          <w:bCs/>
          <w:sz w:val="24"/>
          <w:szCs w:val="24"/>
        </w:rPr>
      </w:pPr>
      <w:r w:rsidRPr="00593031">
        <w:rPr>
          <w:rFonts w:cstheme="minorHAnsi"/>
          <w:sz w:val="24"/>
          <w:szCs w:val="24"/>
        </w:rPr>
        <w:t>Para garantizar la constitución de reservas para cierre de año, en diciembre</w:t>
      </w:r>
      <w:r w:rsidR="007663BC" w:rsidRPr="00593031">
        <w:rPr>
          <w:rFonts w:cstheme="minorHAnsi"/>
          <w:sz w:val="24"/>
          <w:szCs w:val="24"/>
        </w:rPr>
        <w:t xml:space="preserve">, </w:t>
      </w:r>
      <w:r w:rsidR="00D972CB" w:rsidRPr="00593031">
        <w:rPr>
          <w:rFonts w:cstheme="minorHAnsi"/>
          <w:sz w:val="24"/>
          <w:szCs w:val="24"/>
        </w:rPr>
        <w:t>durante los últimos 10 días hábiles</w:t>
      </w:r>
      <w:r w:rsidR="00483FD7" w:rsidRPr="00593031">
        <w:rPr>
          <w:rFonts w:cstheme="minorHAnsi"/>
          <w:sz w:val="24"/>
          <w:szCs w:val="24"/>
        </w:rPr>
        <w:t>, el proveedor de gestión documental deberá dejar a disposición las imágenes de las reclamaciones recibidas el día anterior a más tardar 6:00 am del día siguiente.</w:t>
      </w:r>
    </w:p>
    <w:p w14:paraId="612DB529" w14:textId="1C3EEBCA" w:rsidR="001766C6" w:rsidRPr="00593031" w:rsidRDefault="001766C6" w:rsidP="00A02480">
      <w:pPr>
        <w:spacing w:after="0"/>
        <w:ind w:left="708"/>
        <w:jc w:val="both"/>
        <w:rPr>
          <w:rFonts w:cstheme="minorHAnsi"/>
          <w:sz w:val="24"/>
          <w:szCs w:val="24"/>
        </w:rPr>
      </w:pPr>
      <w:r w:rsidRPr="00593031">
        <w:rPr>
          <w:rFonts w:cstheme="minorHAnsi"/>
          <w:b/>
          <w:bCs/>
          <w:sz w:val="24"/>
          <w:szCs w:val="24"/>
        </w:rPr>
        <w:t xml:space="preserve">Fuente: </w:t>
      </w:r>
      <w:r w:rsidRPr="00593031">
        <w:rPr>
          <w:rFonts w:cstheme="minorHAnsi"/>
          <w:sz w:val="24"/>
          <w:szCs w:val="24"/>
        </w:rPr>
        <w:t xml:space="preserve">Reporte informe de operación del </w:t>
      </w:r>
      <w:r w:rsidR="00D95DFB" w:rsidRPr="00593031">
        <w:rPr>
          <w:rFonts w:cstheme="minorHAnsi"/>
          <w:sz w:val="24"/>
          <w:szCs w:val="24"/>
        </w:rPr>
        <w:t>Proveedor</w:t>
      </w:r>
    </w:p>
    <w:p w14:paraId="6E0BF2E0" w14:textId="3F7A24AF" w:rsidR="000545CA" w:rsidRPr="00593031" w:rsidRDefault="001766C6" w:rsidP="0066455B">
      <w:pPr>
        <w:pStyle w:val="Prrafodelista"/>
        <w:spacing w:after="0"/>
        <w:jc w:val="both"/>
        <w:rPr>
          <w:rFonts w:cstheme="minorHAnsi"/>
          <w:sz w:val="24"/>
          <w:szCs w:val="24"/>
        </w:rPr>
      </w:pPr>
      <w:r w:rsidRPr="00593031">
        <w:rPr>
          <w:rFonts w:cstheme="minorHAnsi"/>
          <w:b/>
          <w:bCs/>
          <w:sz w:val="24"/>
          <w:szCs w:val="24"/>
        </w:rPr>
        <w:lastRenderedPageBreak/>
        <w:t>Parámetros:</w:t>
      </w:r>
      <w:r w:rsidRPr="00593031">
        <w:rPr>
          <w:rFonts w:cstheme="minorHAnsi"/>
          <w:sz w:val="24"/>
          <w:szCs w:val="24"/>
        </w:rPr>
        <w:t xml:space="preserve">  </w:t>
      </w:r>
      <w:r w:rsidR="000545CA" w:rsidRPr="00593031">
        <w:rPr>
          <w:rFonts w:cstheme="minorHAnsi"/>
          <w:sz w:val="24"/>
          <w:szCs w:val="24"/>
        </w:rPr>
        <w:t xml:space="preserve">Fecha de radicado de correspondencia (Aplicativo </w:t>
      </w:r>
      <w:r w:rsidR="0071598F" w:rsidRPr="00593031">
        <w:rPr>
          <w:rFonts w:cstheme="minorHAnsi"/>
          <w:sz w:val="24"/>
          <w:szCs w:val="24"/>
        </w:rPr>
        <w:t xml:space="preserve">proveedor </w:t>
      </w:r>
      <w:r w:rsidR="000545CA" w:rsidRPr="00593031">
        <w:rPr>
          <w:rFonts w:cstheme="minorHAnsi"/>
          <w:sz w:val="24"/>
          <w:szCs w:val="24"/>
        </w:rPr>
        <w:t>/Informe Operación) vs Fecha de publicación de las reclamaciones</w:t>
      </w:r>
    </w:p>
    <w:p w14:paraId="694F9428" w14:textId="3F0332DD" w:rsidR="00961509" w:rsidRPr="00593031" w:rsidRDefault="00961509" w:rsidP="00356BCC">
      <w:pPr>
        <w:pStyle w:val="Prrafodelista"/>
        <w:spacing w:after="0"/>
        <w:jc w:val="both"/>
        <w:rPr>
          <w:rFonts w:cstheme="minorHAnsi"/>
          <w:sz w:val="24"/>
          <w:szCs w:val="24"/>
        </w:rPr>
      </w:pPr>
      <w:r w:rsidRPr="00593031">
        <w:rPr>
          <w:rFonts w:cstheme="minorHAnsi"/>
          <w:sz w:val="24"/>
          <w:szCs w:val="24"/>
        </w:rPr>
        <w:t>*</w:t>
      </w:r>
      <w:r w:rsidR="00C56C6D" w:rsidRPr="00593031">
        <w:rPr>
          <w:rFonts w:cstheme="minorHAnsi"/>
          <w:sz w:val="24"/>
          <w:szCs w:val="24"/>
        </w:rPr>
        <w:t xml:space="preserve">Antes de la implementación del log de exportaciones se tendrá en cuenta la fecha de publicación del informe de operación remitido por el </w:t>
      </w:r>
      <w:r w:rsidR="00740392" w:rsidRPr="00593031">
        <w:rPr>
          <w:rFonts w:cstheme="minorHAnsi"/>
          <w:sz w:val="24"/>
          <w:szCs w:val="24"/>
        </w:rPr>
        <w:t>proveedor</w:t>
      </w:r>
      <w:r w:rsidR="00C56C6D" w:rsidRPr="00593031">
        <w:rPr>
          <w:rFonts w:cstheme="minorHAnsi"/>
          <w:sz w:val="24"/>
          <w:szCs w:val="24"/>
        </w:rPr>
        <w:t xml:space="preserve"> y después s</w:t>
      </w:r>
      <w:r w:rsidRPr="00593031">
        <w:rPr>
          <w:rFonts w:cstheme="minorHAnsi"/>
          <w:sz w:val="24"/>
          <w:szCs w:val="24"/>
        </w:rPr>
        <w:t>e tendrá en cuenta a partir de la puesta en producción estabilizada del log de exportaciones y reexportaciones por encontrarse en pruebas sin implementar.</w:t>
      </w:r>
      <w:r w:rsidR="00C56C6D" w:rsidRPr="00593031">
        <w:rPr>
          <w:rFonts w:cstheme="minorHAnsi"/>
          <w:sz w:val="24"/>
          <w:szCs w:val="24"/>
        </w:rPr>
        <w:t xml:space="preserve"> El proveedor debe garantizar la completitud de la </w:t>
      </w:r>
      <w:r w:rsidR="00D95D4F" w:rsidRPr="00593031">
        <w:rPr>
          <w:rFonts w:cstheme="minorHAnsi"/>
          <w:sz w:val="24"/>
          <w:szCs w:val="24"/>
        </w:rPr>
        <w:t>información. *</w:t>
      </w:r>
    </w:p>
    <w:p w14:paraId="5F8F8BB1" w14:textId="77777777" w:rsidR="00CA692C" w:rsidRPr="00593031" w:rsidRDefault="00CA692C" w:rsidP="00CA692C">
      <w:pPr>
        <w:pStyle w:val="Prrafodelista"/>
        <w:spacing w:after="0"/>
        <w:jc w:val="both"/>
        <w:rPr>
          <w:rFonts w:cstheme="minorHAnsi"/>
          <w:sz w:val="24"/>
          <w:szCs w:val="24"/>
        </w:rPr>
      </w:pPr>
    </w:p>
    <w:p w14:paraId="60F3517E" w14:textId="075EEBFA" w:rsidR="00CA692C" w:rsidRPr="00593031" w:rsidRDefault="00CA692C" w:rsidP="0066455B">
      <w:pPr>
        <w:pStyle w:val="Prrafodelista"/>
        <w:spacing w:after="0"/>
        <w:jc w:val="both"/>
        <w:rPr>
          <w:rFonts w:cstheme="minorHAnsi"/>
          <w:sz w:val="24"/>
          <w:szCs w:val="24"/>
        </w:rPr>
      </w:pPr>
      <w:r w:rsidRPr="00593031">
        <w:rPr>
          <w:rFonts w:cstheme="minorHAnsi"/>
          <w:sz w:val="24"/>
          <w:szCs w:val="24"/>
        </w:rPr>
        <w:t>Se deben tener en cuenta:</w:t>
      </w:r>
    </w:p>
    <w:p w14:paraId="718A29F5" w14:textId="77777777" w:rsidR="00CA692C" w:rsidRPr="00593031" w:rsidRDefault="00CA692C" w:rsidP="00F965A2">
      <w:pPr>
        <w:pStyle w:val="Prrafodelista"/>
        <w:spacing w:after="0"/>
        <w:jc w:val="both"/>
        <w:rPr>
          <w:rFonts w:cstheme="minorHAnsi"/>
          <w:sz w:val="24"/>
          <w:szCs w:val="24"/>
        </w:rPr>
      </w:pPr>
      <w:r w:rsidRPr="00593031">
        <w:rPr>
          <w:rFonts w:cstheme="minorHAnsi"/>
          <w:sz w:val="24"/>
          <w:szCs w:val="24"/>
        </w:rPr>
        <w:t xml:space="preserve">Las reclamaciones aceptadas por el auditor de cuentas y aceptadas en </w:t>
      </w:r>
      <w:proofErr w:type="spellStart"/>
      <w:r w:rsidRPr="00593031">
        <w:rPr>
          <w:rFonts w:cstheme="minorHAnsi"/>
          <w:sz w:val="24"/>
          <w:szCs w:val="24"/>
        </w:rPr>
        <w:t>OnBase</w:t>
      </w:r>
      <w:proofErr w:type="spellEnd"/>
      <w:r w:rsidRPr="00593031">
        <w:rPr>
          <w:rFonts w:cstheme="minorHAnsi"/>
          <w:sz w:val="24"/>
          <w:szCs w:val="24"/>
        </w:rPr>
        <w:t>.</w:t>
      </w:r>
    </w:p>
    <w:p w14:paraId="5C789E61" w14:textId="77777777" w:rsidR="00CA692C" w:rsidRPr="00593031" w:rsidRDefault="00CA692C" w:rsidP="00F965A2">
      <w:pPr>
        <w:pStyle w:val="Prrafodelista"/>
        <w:spacing w:after="0"/>
        <w:jc w:val="both"/>
        <w:rPr>
          <w:rFonts w:cstheme="minorHAnsi"/>
          <w:sz w:val="24"/>
          <w:szCs w:val="24"/>
        </w:rPr>
      </w:pPr>
      <w:r w:rsidRPr="00593031">
        <w:rPr>
          <w:rFonts w:cstheme="minorHAnsi"/>
          <w:sz w:val="24"/>
          <w:szCs w:val="24"/>
        </w:rPr>
        <w:t>Se calcula desde la fecha de radicación correspondencia hasta la fecha de publicación efectiva</w:t>
      </w:r>
    </w:p>
    <w:p w14:paraId="1A60CB2E" w14:textId="49838D81" w:rsidR="00CA692C" w:rsidRPr="00593031" w:rsidRDefault="00CA692C" w:rsidP="00F965A2">
      <w:pPr>
        <w:pStyle w:val="Prrafodelista"/>
        <w:spacing w:after="0"/>
        <w:jc w:val="both"/>
        <w:rPr>
          <w:rFonts w:cstheme="minorHAnsi"/>
          <w:sz w:val="24"/>
          <w:szCs w:val="24"/>
        </w:rPr>
      </w:pPr>
      <w:r w:rsidRPr="00593031">
        <w:rPr>
          <w:rFonts w:cstheme="minorHAnsi"/>
          <w:sz w:val="24"/>
          <w:szCs w:val="24"/>
        </w:rPr>
        <w:t xml:space="preserve">El horario contemplado es de </w:t>
      </w:r>
      <w:r w:rsidR="001D2F59" w:rsidRPr="00593031">
        <w:rPr>
          <w:rFonts w:cstheme="minorHAnsi"/>
          <w:sz w:val="24"/>
          <w:szCs w:val="24"/>
        </w:rPr>
        <w:t>8</w:t>
      </w:r>
      <w:r w:rsidRPr="00593031">
        <w:rPr>
          <w:rFonts w:cstheme="minorHAnsi"/>
          <w:sz w:val="24"/>
          <w:szCs w:val="24"/>
        </w:rPr>
        <w:t>:</w:t>
      </w:r>
      <w:r w:rsidR="001D2F59" w:rsidRPr="00593031">
        <w:rPr>
          <w:rFonts w:cstheme="minorHAnsi"/>
          <w:sz w:val="24"/>
          <w:szCs w:val="24"/>
        </w:rPr>
        <w:t>0</w:t>
      </w:r>
      <w:r w:rsidRPr="00593031">
        <w:rPr>
          <w:rFonts w:cstheme="minorHAnsi"/>
          <w:sz w:val="24"/>
          <w:szCs w:val="24"/>
        </w:rPr>
        <w:t xml:space="preserve">0 am a 5:00 </w:t>
      </w:r>
      <w:r w:rsidR="001D2F59" w:rsidRPr="00593031">
        <w:rPr>
          <w:rFonts w:cstheme="minorHAnsi"/>
          <w:sz w:val="24"/>
          <w:szCs w:val="24"/>
        </w:rPr>
        <w:t>p</w:t>
      </w:r>
      <w:r w:rsidRPr="00593031">
        <w:rPr>
          <w:rFonts w:cstheme="minorHAnsi"/>
          <w:sz w:val="24"/>
          <w:szCs w:val="24"/>
        </w:rPr>
        <w:t>m, se excluyen días no hábiles.</w:t>
      </w:r>
    </w:p>
    <w:p w14:paraId="1019B514" w14:textId="2CF3B0E7" w:rsidR="001766C6" w:rsidRPr="00593031" w:rsidRDefault="001766C6" w:rsidP="0066455B">
      <w:pPr>
        <w:pStyle w:val="Prrafodelista"/>
        <w:spacing w:after="0"/>
        <w:jc w:val="both"/>
        <w:rPr>
          <w:rFonts w:cstheme="minorHAnsi"/>
          <w:sz w:val="24"/>
          <w:szCs w:val="24"/>
        </w:rPr>
      </w:pPr>
    </w:p>
    <w:p w14:paraId="0C53CF9B" w14:textId="77777777" w:rsidR="001766C6" w:rsidRPr="00593031" w:rsidRDefault="001766C6" w:rsidP="00356BCC">
      <w:pPr>
        <w:pStyle w:val="Prrafodelista"/>
        <w:spacing w:after="0"/>
        <w:jc w:val="both"/>
        <w:rPr>
          <w:rFonts w:cstheme="minorHAnsi"/>
          <w:b/>
          <w:bCs/>
          <w:sz w:val="24"/>
          <w:szCs w:val="24"/>
        </w:rPr>
      </w:pPr>
      <w:r w:rsidRPr="00593031">
        <w:rPr>
          <w:rFonts w:cstheme="minorHAnsi"/>
          <w:b/>
          <w:bCs/>
          <w:sz w:val="24"/>
          <w:szCs w:val="24"/>
        </w:rPr>
        <w:t>Metodología:</w:t>
      </w:r>
    </w:p>
    <w:p w14:paraId="06502AE7" w14:textId="0608A790" w:rsidR="001766C6" w:rsidRPr="00593031" w:rsidRDefault="001766C6" w:rsidP="00F965A2">
      <w:pPr>
        <w:pStyle w:val="Prrafodelista"/>
        <w:spacing w:after="0"/>
        <w:ind w:left="1416"/>
        <w:jc w:val="both"/>
        <w:rPr>
          <w:rFonts w:cstheme="minorHAnsi"/>
          <w:sz w:val="24"/>
          <w:szCs w:val="24"/>
        </w:rPr>
      </w:pPr>
      <w:r w:rsidRPr="00593031">
        <w:rPr>
          <w:rFonts w:cstheme="minorHAnsi"/>
          <w:sz w:val="24"/>
          <w:szCs w:val="24"/>
        </w:rPr>
        <w:t xml:space="preserve">a. Se tomará el reporte del </w:t>
      </w:r>
      <w:r w:rsidR="00D95DFB" w:rsidRPr="00593031">
        <w:rPr>
          <w:rFonts w:cstheme="minorHAnsi"/>
          <w:sz w:val="24"/>
          <w:szCs w:val="24"/>
        </w:rPr>
        <w:t>proveedor</w:t>
      </w:r>
      <w:r w:rsidR="00F75613" w:rsidRPr="00593031">
        <w:rPr>
          <w:rFonts w:cstheme="minorHAnsi"/>
          <w:sz w:val="24"/>
          <w:szCs w:val="24"/>
        </w:rPr>
        <w:t>*</w:t>
      </w:r>
      <w:r w:rsidRPr="00593031">
        <w:rPr>
          <w:rFonts w:cstheme="minorHAnsi"/>
          <w:sz w:val="24"/>
          <w:szCs w:val="24"/>
        </w:rPr>
        <w:t xml:space="preserve"> en donde se realizará el conteo de reclamaciones que se encuentren efectivamente entregadas al auditor de cuentas.</w:t>
      </w:r>
    </w:p>
    <w:p w14:paraId="4C8A9F3B" w14:textId="3438C48B" w:rsidR="001766C6" w:rsidRPr="00593031" w:rsidRDefault="001766C6" w:rsidP="00F965A2">
      <w:pPr>
        <w:pStyle w:val="Prrafodelista"/>
        <w:spacing w:after="0"/>
        <w:ind w:left="1416"/>
        <w:jc w:val="both"/>
        <w:rPr>
          <w:rFonts w:cstheme="minorHAnsi"/>
          <w:sz w:val="24"/>
          <w:szCs w:val="24"/>
        </w:rPr>
      </w:pPr>
      <w:r w:rsidRPr="00593031">
        <w:rPr>
          <w:rFonts w:cstheme="minorHAnsi"/>
          <w:sz w:val="24"/>
          <w:szCs w:val="24"/>
        </w:rPr>
        <w:t xml:space="preserve">*Se debe automatizar el reporte </w:t>
      </w:r>
    </w:p>
    <w:p w14:paraId="7D0B86ED" w14:textId="77777777" w:rsidR="001766C6" w:rsidRPr="00593031" w:rsidRDefault="001766C6" w:rsidP="00F965A2">
      <w:pPr>
        <w:spacing w:after="0"/>
        <w:ind w:left="1404"/>
        <w:jc w:val="both"/>
        <w:rPr>
          <w:rFonts w:cstheme="minorHAnsi"/>
          <w:sz w:val="24"/>
          <w:szCs w:val="24"/>
        </w:rPr>
      </w:pPr>
    </w:p>
    <w:p w14:paraId="596184AF" w14:textId="002D62A3" w:rsidR="001766C6" w:rsidRPr="00593031" w:rsidRDefault="001766C6" w:rsidP="00F965A2">
      <w:pPr>
        <w:spacing w:after="0"/>
        <w:ind w:left="1404" w:firstLine="12"/>
        <w:jc w:val="both"/>
        <w:rPr>
          <w:rFonts w:cstheme="minorHAnsi"/>
          <w:sz w:val="24"/>
          <w:szCs w:val="24"/>
        </w:rPr>
      </w:pPr>
      <w:r w:rsidRPr="00593031">
        <w:rPr>
          <w:rFonts w:cstheme="minorHAnsi"/>
          <w:sz w:val="24"/>
          <w:szCs w:val="24"/>
        </w:rPr>
        <w:t>b. Se validará que no haya reclamaciones repetidas de acuerdo con el consecutivo único que se le da a cada reclamación (</w:t>
      </w:r>
      <w:proofErr w:type="spellStart"/>
      <w:r w:rsidRPr="00593031">
        <w:rPr>
          <w:rFonts w:cstheme="minorHAnsi"/>
          <w:sz w:val="24"/>
          <w:szCs w:val="24"/>
        </w:rPr>
        <w:t>id_</w:t>
      </w:r>
      <w:r w:rsidR="00477044" w:rsidRPr="00593031">
        <w:rPr>
          <w:rFonts w:cstheme="minorHAnsi"/>
          <w:sz w:val="24"/>
          <w:szCs w:val="24"/>
        </w:rPr>
        <w:t>proveedor</w:t>
      </w:r>
      <w:proofErr w:type="spellEnd"/>
      <w:r w:rsidR="00B231F3" w:rsidRPr="00593031">
        <w:rPr>
          <w:rFonts w:cstheme="minorHAnsi"/>
          <w:sz w:val="24"/>
          <w:szCs w:val="24"/>
        </w:rPr>
        <w:t>)</w:t>
      </w:r>
    </w:p>
    <w:p w14:paraId="0D2C1355" w14:textId="77777777" w:rsidR="001766C6" w:rsidRPr="00593031" w:rsidRDefault="001766C6" w:rsidP="00356BCC">
      <w:pPr>
        <w:spacing w:after="0"/>
        <w:ind w:left="708"/>
        <w:jc w:val="both"/>
        <w:rPr>
          <w:rFonts w:cstheme="minorHAnsi"/>
          <w:sz w:val="24"/>
          <w:szCs w:val="24"/>
        </w:rPr>
      </w:pPr>
    </w:p>
    <w:p w14:paraId="6EEE4A9D" w14:textId="7E739495" w:rsidR="001766C6" w:rsidRPr="00593031" w:rsidRDefault="001766C6" w:rsidP="00356BCC">
      <w:pPr>
        <w:spacing w:after="0"/>
        <w:ind w:left="708"/>
        <w:jc w:val="both"/>
        <w:rPr>
          <w:rFonts w:cstheme="minorHAnsi"/>
          <w:sz w:val="24"/>
          <w:szCs w:val="24"/>
        </w:rPr>
      </w:pPr>
      <w:r w:rsidRPr="00593031">
        <w:rPr>
          <w:rFonts w:cstheme="minorHAnsi"/>
          <w:sz w:val="24"/>
          <w:szCs w:val="24"/>
        </w:rPr>
        <w:t>El</w:t>
      </w:r>
      <w:r w:rsidR="009F473D" w:rsidRPr="00593031">
        <w:rPr>
          <w:rFonts w:cstheme="minorHAnsi"/>
          <w:sz w:val="24"/>
          <w:szCs w:val="24"/>
        </w:rPr>
        <w:t xml:space="preserve"> proveedor </w:t>
      </w:r>
      <w:r w:rsidRPr="00593031">
        <w:rPr>
          <w:rFonts w:cstheme="minorHAnsi"/>
          <w:sz w:val="24"/>
          <w:szCs w:val="24"/>
        </w:rPr>
        <w:t>debe garantizar que el reporte cuente con los parámetros acordados y con la calidad en la información (</w:t>
      </w:r>
      <w:r w:rsidR="00EF104A" w:rsidRPr="00593031">
        <w:rPr>
          <w:rFonts w:cstheme="minorHAnsi"/>
          <w:sz w:val="24"/>
          <w:szCs w:val="24"/>
        </w:rPr>
        <w:t>S</w:t>
      </w:r>
      <w:r w:rsidRPr="00593031">
        <w:rPr>
          <w:rFonts w:cstheme="minorHAnsi"/>
          <w:sz w:val="24"/>
          <w:szCs w:val="24"/>
        </w:rPr>
        <w:t>in espacios en blanco, información inconsistente o no relacionada con la columna, saltos información, registros duplicados).</w:t>
      </w:r>
    </w:p>
    <w:p w14:paraId="5292E5E0" w14:textId="0C01699D" w:rsidR="001766C6" w:rsidRPr="00593031" w:rsidRDefault="001766C6" w:rsidP="00356BCC">
      <w:pPr>
        <w:pStyle w:val="Prrafodelista"/>
        <w:spacing w:after="0"/>
        <w:jc w:val="both"/>
        <w:rPr>
          <w:rFonts w:cstheme="minorHAnsi"/>
          <w:sz w:val="24"/>
          <w:szCs w:val="24"/>
        </w:rPr>
      </w:pPr>
    </w:p>
    <w:p w14:paraId="68899804" w14:textId="77CE5EC2" w:rsidR="001766C6" w:rsidRPr="00593031" w:rsidRDefault="001766C6" w:rsidP="001E4C0B">
      <w:pPr>
        <w:pStyle w:val="Prrafodelista"/>
        <w:numPr>
          <w:ilvl w:val="0"/>
          <w:numId w:val="31"/>
        </w:numPr>
        <w:spacing w:after="0"/>
        <w:ind w:left="709"/>
        <w:jc w:val="both"/>
        <w:rPr>
          <w:rFonts w:cstheme="minorHAnsi"/>
          <w:b/>
          <w:bCs/>
          <w:sz w:val="24"/>
          <w:szCs w:val="24"/>
        </w:rPr>
      </w:pPr>
      <w:r w:rsidRPr="00593031">
        <w:rPr>
          <w:rFonts w:cstheme="minorHAnsi"/>
          <w:b/>
          <w:bCs/>
          <w:sz w:val="24"/>
          <w:szCs w:val="24"/>
        </w:rPr>
        <w:t>AP</w:t>
      </w:r>
    </w:p>
    <w:p w14:paraId="42D22225" w14:textId="77777777" w:rsidR="00EF104A" w:rsidRPr="00593031" w:rsidRDefault="00EF104A" w:rsidP="00356BCC">
      <w:pPr>
        <w:pStyle w:val="Prrafodelista"/>
        <w:spacing w:after="0"/>
        <w:jc w:val="both"/>
        <w:rPr>
          <w:rFonts w:cstheme="minorHAnsi"/>
          <w:sz w:val="24"/>
          <w:szCs w:val="24"/>
        </w:rPr>
      </w:pPr>
    </w:p>
    <w:p w14:paraId="0199C2E6" w14:textId="77777777" w:rsidR="001766C6" w:rsidRPr="00593031" w:rsidRDefault="001766C6" w:rsidP="00050408">
      <w:pPr>
        <w:spacing w:after="0"/>
        <w:ind w:left="708"/>
        <w:jc w:val="both"/>
        <w:rPr>
          <w:rFonts w:cstheme="minorHAnsi"/>
          <w:sz w:val="24"/>
          <w:szCs w:val="24"/>
        </w:rPr>
      </w:pPr>
      <w:r w:rsidRPr="00593031">
        <w:rPr>
          <w:rFonts w:cstheme="minorHAnsi"/>
          <w:b/>
          <w:bCs/>
          <w:sz w:val="24"/>
          <w:szCs w:val="24"/>
        </w:rPr>
        <w:t>Fuente:</w:t>
      </w:r>
      <w:r w:rsidRPr="00593031">
        <w:rPr>
          <w:rFonts w:cstheme="minorHAnsi"/>
          <w:sz w:val="24"/>
          <w:szCs w:val="24"/>
        </w:rPr>
        <w:t xml:space="preserve"> Se tomará del reporte de </w:t>
      </w:r>
      <w:proofErr w:type="spellStart"/>
      <w:r w:rsidRPr="00593031">
        <w:rPr>
          <w:rFonts w:cstheme="minorHAnsi"/>
          <w:sz w:val="24"/>
          <w:szCs w:val="24"/>
        </w:rPr>
        <w:t>OnBase</w:t>
      </w:r>
      <w:proofErr w:type="spellEnd"/>
      <w:r w:rsidRPr="00593031">
        <w:rPr>
          <w:rFonts w:cstheme="minorHAnsi"/>
          <w:sz w:val="24"/>
          <w:szCs w:val="24"/>
        </w:rPr>
        <w:t xml:space="preserve"> “Reclamaciones recibidas”.</w:t>
      </w:r>
    </w:p>
    <w:p w14:paraId="02D6A52F" w14:textId="6039A7B5" w:rsidR="001766C6" w:rsidRPr="00593031" w:rsidRDefault="001766C6" w:rsidP="00A22E87">
      <w:pPr>
        <w:spacing w:after="0"/>
        <w:ind w:left="708"/>
        <w:jc w:val="both"/>
        <w:rPr>
          <w:rFonts w:cstheme="minorHAnsi"/>
          <w:sz w:val="24"/>
          <w:szCs w:val="24"/>
        </w:rPr>
      </w:pPr>
      <w:r w:rsidRPr="00593031">
        <w:rPr>
          <w:rFonts w:cstheme="minorHAnsi"/>
          <w:sz w:val="24"/>
          <w:szCs w:val="24"/>
        </w:rPr>
        <w:t xml:space="preserve">Parámetros:  Fecha de radicado de </w:t>
      </w:r>
      <w:r w:rsidR="00F965A2" w:rsidRPr="00593031">
        <w:rPr>
          <w:rFonts w:cstheme="minorHAnsi"/>
          <w:sz w:val="24"/>
          <w:szCs w:val="24"/>
        </w:rPr>
        <w:t>correspondencia vs</w:t>
      </w:r>
      <w:r w:rsidRPr="00593031">
        <w:rPr>
          <w:rFonts w:cstheme="minorHAnsi"/>
          <w:sz w:val="24"/>
          <w:szCs w:val="24"/>
        </w:rPr>
        <w:t xml:space="preserve"> Fecha de cargue</w:t>
      </w:r>
    </w:p>
    <w:p w14:paraId="7F8BB551" w14:textId="601CFF9C" w:rsidR="001766C6" w:rsidRPr="00593031" w:rsidRDefault="001766C6" w:rsidP="00050408">
      <w:pPr>
        <w:spacing w:after="0"/>
        <w:ind w:left="708"/>
        <w:jc w:val="both"/>
        <w:rPr>
          <w:rFonts w:cstheme="minorHAnsi"/>
          <w:sz w:val="24"/>
          <w:szCs w:val="24"/>
        </w:rPr>
      </w:pPr>
      <w:r w:rsidRPr="00593031">
        <w:rPr>
          <w:rFonts w:cstheme="minorHAnsi"/>
          <w:b/>
          <w:bCs/>
          <w:sz w:val="24"/>
          <w:szCs w:val="24"/>
        </w:rPr>
        <w:t>Metodología</w:t>
      </w:r>
      <w:r w:rsidRPr="00593031">
        <w:rPr>
          <w:rFonts w:cstheme="minorHAnsi"/>
          <w:sz w:val="24"/>
          <w:szCs w:val="24"/>
        </w:rPr>
        <w:t xml:space="preserve">: </w:t>
      </w:r>
    </w:p>
    <w:p w14:paraId="03367A59" w14:textId="21BC7749" w:rsidR="001766C6" w:rsidRPr="00593031" w:rsidRDefault="001766C6" w:rsidP="00050408">
      <w:pPr>
        <w:spacing w:after="0"/>
        <w:ind w:left="708"/>
        <w:jc w:val="both"/>
        <w:rPr>
          <w:rFonts w:cstheme="minorHAnsi"/>
          <w:sz w:val="24"/>
          <w:szCs w:val="24"/>
        </w:rPr>
      </w:pPr>
      <w:r w:rsidRPr="00593031">
        <w:rPr>
          <w:rFonts w:cstheme="minorHAnsi"/>
          <w:sz w:val="24"/>
          <w:szCs w:val="24"/>
        </w:rPr>
        <w:t>Se validará que no haya reclamaciones repetidas de acuerdo con el consecutivo único que se le da a cada reclamación (</w:t>
      </w:r>
      <w:proofErr w:type="spellStart"/>
      <w:r w:rsidRPr="00593031">
        <w:rPr>
          <w:rFonts w:cstheme="minorHAnsi"/>
          <w:sz w:val="24"/>
          <w:szCs w:val="24"/>
        </w:rPr>
        <w:t>id_</w:t>
      </w:r>
      <w:r w:rsidR="00477044" w:rsidRPr="00593031">
        <w:rPr>
          <w:rFonts w:cstheme="minorHAnsi"/>
          <w:sz w:val="24"/>
          <w:szCs w:val="24"/>
        </w:rPr>
        <w:t>proveedor</w:t>
      </w:r>
      <w:proofErr w:type="spellEnd"/>
      <w:r w:rsidRPr="00593031">
        <w:rPr>
          <w:rFonts w:cstheme="minorHAnsi"/>
          <w:sz w:val="24"/>
          <w:szCs w:val="24"/>
        </w:rPr>
        <w:t>).</w:t>
      </w:r>
      <w:r w:rsidR="00EF104A" w:rsidRPr="00593031">
        <w:rPr>
          <w:rFonts w:cstheme="minorHAnsi"/>
          <w:sz w:val="24"/>
          <w:szCs w:val="24"/>
        </w:rPr>
        <w:t xml:space="preserve"> </w:t>
      </w:r>
    </w:p>
    <w:p w14:paraId="5C0066D2" w14:textId="77777777" w:rsidR="001766C6" w:rsidRPr="00593031" w:rsidRDefault="001766C6" w:rsidP="00356BCC">
      <w:pPr>
        <w:pStyle w:val="Prrafodelista"/>
        <w:spacing w:after="0"/>
        <w:jc w:val="both"/>
        <w:rPr>
          <w:rFonts w:cstheme="minorHAnsi"/>
          <w:sz w:val="24"/>
          <w:szCs w:val="24"/>
        </w:rPr>
      </w:pPr>
    </w:p>
    <w:p w14:paraId="00A91CE7" w14:textId="20A49852" w:rsidR="001E4C0B" w:rsidRPr="00593031" w:rsidRDefault="001766C6" w:rsidP="00050408">
      <w:pPr>
        <w:pStyle w:val="Prrafodelista"/>
        <w:numPr>
          <w:ilvl w:val="0"/>
          <w:numId w:val="31"/>
        </w:numPr>
        <w:spacing w:after="0"/>
        <w:ind w:left="709"/>
        <w:jc w:val="both"/>
        <w:rPr>
          <w:rFonts w:cstheme="minorHAnsi"/>
          <w:b/>
          <w:bCs/>
          <w:sz w:val="24"/>
          <w:szCs w:val="24"/>
        </w:rPr>
      </w:pPr>
      <w:proofErr w:type="spellStart"/>
      <w:r w:rsidRPr="00593031">
        <w:rPr>
          <w:rFonts w:cstheme="minorHAnsi"/>
          <w:b/>
          <w:bCs/>
          <w:sz w:val="24"/>
          <w:szCs w:val="24"/>
        </w:rPr>
        <w:t>OnBase</w:t>
      </w:r>
      <w:proofErr w:type="spellEnd"/>
      <w:r w:rsidRPr="00593031">
        <w:rPr>
          <w:rFonts w:cstheme="minorHAnsi"/>
          <w:b/>
          <w:bCs/>
          <w:sz w:val="24"/>
          <w:szCs w:val="24"/>
        </w:rPr>
        <w:t xml:space="preserve"> </w:t>
      </w:r>
    </w:p>
    <w:p w14:paraId="07945B9A" w14:textId="77777777" w:rsidR="001E4C0B" w:rsidRPr="00593031" w:rsidRDefault="001E4C0B" w:rsidP="00050408">
      <w:pPr>
        <w:pStyle w:val="Prrafodelista"/>
        <w:spacing w:after="0"/>
        <w:ind w:left="708"/>
        <w:jc w:val="both"/>
        <w:rPr>
          <w:rFonts w:cstheme="minorHAnsi"/>
          <w:sz w:val="24"/>
          <w:szCs w:val="24"/>
        </w:rPr>
      </w:pPr>
    </w:p>
    <w:p w14:paraId="32C45A55" w14:textId="6EE94F4E" w:rsidR="001766C6" w:rsidRPr="00593031" w:rsidRDefault="001766C6" w:rsidP="00050408">
      <w:pPr>
        <w:pStyle w:val="Prrafodelista"/>
        <w:spacing w:after="0"/>
        <w:ind w:left="708"/>
        <w:jc w:val="both"/>
        <w:rPr>
          <w:rFonts w:cstheme="minorHAnsi"/>
          <w:sz w:val="24"/>
          <w:szCs w:val="24"/>
        </w:rPr>
      </w:pPr>
      <w:r w:rsidRPr="00593031">
        <w:rPr>
          <w:rFonts w:cstheme="minorHAnsi"/>
          <w:sz w:val="24"/>
          <w:szCs w:val="24"/>
        </w:rPr>
        <w:lastRenderedPageBreak/>
        <w:t xml:space="preserve">Seguimiento de cargue </w:t>
      </w:r>
      <w:r w:rsidR="00EF104A" w:rsidRPr="00593031">
        <w:rPr>
          <w:rFonts w:cstheme="minorHAnsi"/>
          <w:sz w:val="24"/>
          <w:szCs w:val="24"/>
        </w:rPr>
        <w:t xml:space="preserve">de imágenes </w:t>
      </w:r>
      <w:r w:rsidRPr="00593031">
        <w:rPr>
          <w:rFonts w:cstheme="minorHAnsi"/>
          <w:sz w:val="24"/>
          <w:szCs w:val="24"/>
        </w:rPr>
        <w:t xml:space="preserve">en </w:t>
      </w:r>
      <w:proofErr w:type="spellStart"/>
      <w:r w:rsidRPr="00593031">
        <w:rPr>
          <w:rFonts w:cstheme="minorHAnsi"/>
          <w:sz w:val="24"/>
          <w:szCs w:val="24"/>
        </w:rPr>
        <w:t>OnBase</w:t>
      </w:r>
      <w:proofErr w:type="spellEnd"/>
      <w:r w:rsidRPr="00593031">
        <w:rPr>
          <w:rFonts w:cstheme="minorHAnsi"/>
          <w:sz w:val="24"/>
          <w:szCs w:val="24"/>
        </w:rPr>
        <w:t xml:space="preserve"> que corresponde a la revisión interna frente a la calidad y completitud en el cargue de las imágenes en la herramienta.</w:t>
      </w:r>
    </w:p>
    <w:p w14:paraId="31CA44BF" w14:textId="77777777" w:rsidR="001766C6" w:rsidRPr="00593031" w:rsidRDefault="001766C6" w:rsidP="00050408">
      <w:pPr>
        <w:spacing w:after="0"/>
        <w:ind w:left="708"/>
        <w:jc w:val="both"/>
        <w:rPr>
          <w:rFonts w:cstheme="minorHAnsi"/>
          <w:sz w:val="24"/>
          <w:szCs w:val="24"/>
        </w:rPr>
      </w:pPr>
    </w:p>
    <w:p w14:paraId="37BC335F" w14:textId="03303B33" w:rsidR="001766C6" w:rsidRPr="00593031" w:rsidRDefault="001766C6" w:rsidP="00F43B84">
      <w:pPr>
        <w:pStyle w:val="Prrafodelista"/>
        <w:numPr>
          <w:ilvl w:val="0"/>
          <w:numId w:val="33"/>
        </w:numPr>
        <w:spacing w:after="0"/>
        <w:jc w:val="both"/>
        <w:rPr>
          <w:rFonts w:cstheme="minorHAnsi"/>
          <w:sz w:val="24"/>
          <w:szCs w:val="24"/>
        </w:rPr>
      </w:pPr>
      <w:r w:rsidRPr="00593031">
        <w:rPr>
          <w:rFonts w:cstheme="minorHAnsi"/>
          <w:sz w:val="24"/>
          <w:szCs w:val="24"/>
        </w:rPr>
        <w:t>AP Jurídica:</w:t>
      </w:r>
      <w:r w:rsidRPr="00593031">
        <w:rPr>
          <w:rFonts w:cstheme="minorHAnsi"/>
          <w:sz w:val="24"/>
          <w:szCs w:val="24"/>
          <w:shd w:val="clear" w:color="auto" w:fill="E6E6E6"/>
        </w:rPr>
        <w:t xml:space="preserve"> </w:t>
      </w:r>
      <w:r w:rsidRPr="00593031">
        <w:rPr>
          <w:rFonts w:cstheme="minorHAnsi"/>
          <w:sz w:val="24"/>
          <w:szCs w:val="24"/>
        </w:rPr>
        <w:t>El tiempo definido para este ANS es un (1) día hábil a partir de la fecha de recepción de la reclamación en la compañía</w:t>
      </w:r>
      <w:r w:rsidR="00B5008D" w:rsidRPr="00593031">
        <w:rPr>
          <w:rFonts w:cstheme="minorHAnsi"/>
          <w:sz w:val="24"/>
          <w:szCs w:val="24"/>
        </w:rPr>
        <w:t xml:space="preserve"> </w:t>
      </w:r>
    </w:p>
    <w:p w14:paraId="4A0B9123" w14:textId="5F6427E2" w:rsidR="001766C6" w:rsidRPr="00593031" w:rsidRDefault="001766C6" w:rsidP="00F43B84">
      <w:pPr>
        <w:pStyle w:val="Prrafodelista"/>
        <w:spacing w:after="0"/>
        <w:ind w:left="1068"/>
        <w:jc w:val="both"/>
        <w:rPr>
          <w:rFonts w:cstheme="minorHAnsi"/>
          <w:sz w:val="24"/>
          <w:szCs w:val="24"/>
        </w:rPr>
      </w:pPr>
      <w:r w:rsidRPr="00593031">
        <w:rPr>
          <w:rFonts w:cstheme="minorHAnsi"/>
          <w:sz w:val="24"/>
          <w:szCs w:val="24"/>
        </w:rPr>
        <w:t xml:space="preserve">Fuente: Informe de Operación remitido por el </w:t>
      </w:r>
      <w:r w:rsidR="00477044" w:rsidRPr="00593031">
        <w:rPr>
          <w:rFonts w:cstheme="minorHAnsi"/>
          <w:sz w:val="24"/>
          <w:szCs w:val="24"/>
        </w:rPr>
        <w:t>prove</w:t>
      </w:r>
      <w:r w:rsidR="000F2DC0" w:rsidRPr="00593031">
        <w:rPr>
          <w:rFonts w:cstheme="minorHAnsi"/>
          <w:sz w:val="24"/>
          <w:szCs w:val="24"/>
        </w:rPr>
        <w:t>edor</w:t>
      </w:r>
      <w:r w:rsidR="00B5008D" w:rsidRPr="00593031">
        <w:rPr>
          <w:rFonts w:cstheme="minorHAnsi"/>
          <w:sz w:val="24"/>
          <w:szCs w:val="24"/>
        </w:rPr>
        <w:t xml:space="preserve">/ Reporte de </w:t>
      </w:r>
      <w:proofErr w:type="spellStart"/>
      <w:r w:rsidR="00B5008D" w:rsidRPr="00593031">
        <w:rPr>
          <w:rFonts w:cstheme="minorHAnsi"/>
          <w:sz w:val="24"/>
          <w:szCs w:val="24"/>
        </w:rPr>
        <w:t>OnBase</w:t>
      </w:r>
      <w:proofErr w:type="spellEnd"/>
    </w:p>
    <w:p w14:paraId="38CBCC73" w14:textId="5DB460D0" w:rsidR="001766C6" w:rsidRPr="00593031" w:rsidRDefault="001766C6" w:rsidP="00F43B84">
      <w:pPr>
        <w:pStyle w:val="Prrafodelista"/>
        <w:spacing w:after="0"/>
        <w:ind w:left="1068"/>
        <w:jc w:val="both"/>
        <w:rPr>
          <w:rFonts w:cstheme="minorHAnsi"/>
          <w:sz w:val="24"/>
          <w:szCs w:val="24"/>
        </w:rPr>
      </w:pPr>
      <w:r w:rsidRPr="00593031">
        <w:rPr>
          <w:rFonts w:cstheme="minorHAnsi"/>
          <w:sz w:val="24"/>
          <w:szCs w:val="24"/>
        </w:rPr>
        <w:t>Cálculo: Fecha de recepción</w:t>
      </w:r>
      <w:r w:rsidR="00B5008D" w:rsidRPr="00593031">
        <w:rPr>
          <w:rFonts w:cstheme="minorHAnsi"/>
          <w:sz w:val="24"/>
          <w:szCs w:val="24"/>
        </w:rPr>
        <w:t xml:space="preserve">. </w:t>
      </w:r>
      <w:r w:rsidRPr="00593031">
        <w:rPr>
          <w:rFonts w:cstheme="minorHAnsi"/>
          <w:sz w:val="24"/>
          <w:szCs w:val="24"/>
        </w:rPr>
        <w:t xml:space="preserve">hasta fecha de cargue en </w:t>
      </w:r>
      <w:proofErr w:type="spellStart"/>
      <w:r w:rsidRPr="00593031">
        <w:rPr>
          <w:rFonts w:cstheme="minorHAnsi"/>
          <w:sz w:val="24"/>
          <w:szCs w:val="24"/>
        </w:rPr>
        <w:t>OnBase</w:t>
      </w:r>
      <w:proofErr w:type="spellEnd"/>
    </w:p>
    <w:p w14:paraId="2AEC8D4F" w14:textId="77777777" w:rsidR="001766C6" w:rsidRPr="00593031" w:rsidRDefault="001766C6" w:rsidP="00050408">
      <w:pPr>
        <w:spacing w:after="0"/>
        <w:ind w:left="708"/>
        <w:jc w:val="both"/>
        <w:rPr>
          <w:rFonts w:cstheme="minorHAnsi"/>
          <w:sz w:val="24"/>
          <w:szCs w:val="24"/>
        </w:rPr>
      </w:pPr>
    </w:p>
    <w:p w14:paraId="4FF5DA1A" w14:textId="77777777" w:rsidR="001766C6" w:rsidRPr="00593031" w:rsidRDefault="001766C6" w:rsidP="00050408">
      <w:pPr>
        <w:pStyle w:val="Prrafodelista"/>
        <w:numPr>
          <w:ilvl w:val="0"/>
          <w:numId w:val="33"/>
        </w:numPr>
        <w:spacing w:after="0"/>
        <w:jc w:val="both"/>
        <w:rPr>
          <w:rFonts w:cstheme="minorHAnsi"/>
          <w:sz w:val="24"/>
          <w:szCs w:val="24"/>
        </w:rPr>
      </w:pPr>
      <w:r w:rsidRPr="00593031">
        <w:rPr>
          <w:rFonts w:cstheme="minorHAnsi"/>
          <w:sz w:val="24"/>
          <w:szCs w:val="24"/>
        </w:rPr>
        <w:t xml:space="preserve">SOAT Jurídica: Para las tipologías documentales factura cuenta de cobro y factura electrónica este ANS es de cuatro (4) días hábiles a partir de la fecha de recepción del archivo de definidas entregado por el Auditor de cuentas médicas. </w:t>
      </w:r>
    </w:p>
    <w:p w14:paraId="25BCFF73" w14:textId="77777777" w:rsidR="001766C6" w:rsidRPr="00593031" w:rsidRDefault="001766C6" w:rsidP="00F43B84">
      <w:pPr>
        <w:pStyle w:val="Prrafodelista"/>
        <w:spacing w:after="0"/>
        <w:ind w:left="1068"/>
        <w:jc w:val="both"/>
        <w:rPr>
          <w:rFonts w:cstheme="minorHAnsi"/>
          <w:sz w:val="24"/>
          <w:szCs w:val="24"/>
        </w:rPr>
      </w:pPr>
      <w:r w:rsidRPr="00593031">
        <w:rPr>
          <w:rFonts w:cstheme="minorHAnsi"/>
          <w:sz w:val="24"/>
          <w:szCs w:val="24"/>
        </w:rPr>
        <w:t xml:space="preserve">Fuente: </w:t>
      </w:r>
    </w:p>
    <w:p w14:paraId="4970D353" w14:textId="317F190E" w:rsidR="00B5008D" w:rsidRPr="00593031" w:rsidRDefault="001766C6" w:rsidP="00050408">
      <w:pPr>
        <w:pStyle w:val="Prrafodelista"/>
        <w:numPr>
          <w:ilvl w:val="0"/>
          <w:numId w:val="7"/>
        </w:numPr>
        <w:spacing w:after="0"/>
        <w:ind w:left="1494"/>
        <w:jc w:val="both"/>
        <w:rPr>
          <w:rFonts w:cstheme="minorHAnsi"/>
          <w:sz w:val="24"/>
          <w:szCs w:val="24"/>
        </w:rPr>
      </w:pPr>
      <w:r w:rsidRPr="00593031">
        <w:rPr>
          <w:rFonts w:cstheme="minorHAnsi"/>
          <w:sz w:val="24"/>
          <w:szCs w:val="24"/>
        </w:rPr>
        <w:t>Reporte de definida</w:t>
      </w:r>
      <w:r w:rsidR="00B5008D" w:rsidRPr="00593031">
        <w:rPr>
          <w:rFonts w:cstheme="minorHAnsi"/>
          <w:sz w:val="24"/>
          <w:szCs w:val="24"/>
        </w:rPr>
        <w:t xml:space="preserve">s publicado por </w:t>
      </w:r>
      <w:r w:rsidR="00593761" w:rsidRPr="00593031">
        <w:rPr>
          <w:rFonts w:cstheme="minorHAnsi"/>
          <w:sz w:val="24"/>
          <w:szCs w:val="24"/>
        </w:rPr>
        <w:t>el auditor</w:t>
      </w:r>
      <w:r w:rsidRPr="00593031">
        <w:rPr>
          <w:rFonts w:cstheme="minorHAnsi"/>
          <w:sz w:val="24"/>
          <w:szCs w:val="24"/>
        </w:rPr>
        <w:t xml:space="preserve"> de cuentas diariamente</w:t>
      </w:r>
      <w:r w:rsidR="00EF104A" w:rsidRPr="00593031">
        <w:rPr>
          <w:rFonts w:cstheme="minorHAnsi"/>
          <w:sz w:val="24"/>
          <w:szCs w:val="24"/>
        </w:rPr>
        <w:t>,</w:t>
      </w:r>
      <w:r w:rsidRPr="00593031">
        <w:rPr>
          <w:rFonts w:cstheme="minorHAnsi"/>
          <w:sz w:val="24"/>
          <w:szCs w:val="24"/>
        </w:rPr>
        <w:t xml:space="preserve"> </w:t>
      </w:r>
      <w:r w:rsidR="00B5008D" w:rsidRPr="00593031">
        <w:rPr>
          <w:rFonts w:cstheme="minorHAnsi"/>
          <w:sz w:val="24"/>
          <w:szCs w:val="24"/>
        </w:rPr>
        <w:t xml:space="preserve">en la ruta </w:t>
      </w:r>
      <w:r w:rsidR="00CF3CEE" w:rsidRPr="00593031">
        <w:rPr>
          <w:rFonts w:cstheme="minorHAnsi"/>
          <w:sz w:val="24"/>
          <w:szCs w:val="24"/>
        </w:rPr>
        <w:t>que se defina.</w:t>
      </w:r>
    </w:p>
    <w:p w14:paraId="51C41186" w14:textId="77777777" w:rsidR="001766C6" w:rsidRPr="00593031" w:rsidRDefault="001766C6" w:rsidP="00050408">
      <w:pPr>
        <w:pStyle w:val="Prrafodelista"/>
        <w:numPr>
          <w:ilvl w:val="0"/>
          <w:numId w:val="7"/>
        </w:numPr>
        <w:spacing w:after="0"/>
        <w:ind w:left="1494"/>
        <w:jc w:val="both"/>
        <w:rPr>
          <w:rFonts w:cstheme="minorHAnsi"/>
          <w:sz w:val="24"/>
          <w:szCs w:val="24"/>
        </w:rPr>
      </w:pPr>
      <w:r w:rsidRPr="00593031">
        <w:rPr>
          <w:rFonts w:cstheme="minorHAnsi"/>
          <w:sz w:val="24"/>
          <w:szCs w:val="24"/>
        </w:rPr>
        <w:t xml:space="preserve">Reporte de documentos cargados a </w:t>
      </w:r>
      <w:proofErr w:type="spellStart"/>
      <w:r w:rsidRPr="00593031">
        <w:rPr>
          <w:rFonts w:cstheme="minorHAnsi"/>
          <w:sz w:val="24"/>
          <w:szCs w:val="24"/>
        </w:rPr>
        <w:t>OnBase</w:t>
      </w:r>
      <w:proofErr w:type="spellEnd"/>
      <w:r w:rsidRPr="00593031">
        <w:rPr>
          <w:rFonts w:cstheme="minorHAnsi"/>
          <w:sz w:val="24"/>
          <w:szCs w:val="24"/>
        </w:rPr>
        <w:t xml:space="preserve"> </w:t>
      </w:r>
    </w:p>
    <w:p w14:paraId="7F08AB08" w14:textId="77777777" w:rsidR="001766C6" w:rsidRPr="00593031" w:rsidRDefault="001766C6" w:rsidP="00050408">
      <w:pPr>
        <w:spacing w:after="0"/>
        <w:ind w:left="1068"/>
        <w:jc w:val="both"/>
        <w:rPr>
          <w:rFonts w:cstheme="minorHAnsi"/>
          <w:sz w:val="24"/>
          <w:szCs w:val="24"/>
        </w:rPr>
      </w:pPr>
    </w:p>
    <w:p w14:paraId="0A9656E8" w14:textId="434BD9FF" w:rsidR="001766C6" w:rsidRPr="00593031" w:rsidRDefault="001766C6" w:rsidP="00050408">
      <w:pPr>
        <w:spacing w:after="0"/>
        <w:ind w:left="1068"/>
        <w:jc w:val="both"/>
        <w:rPr>
          <w:rFonts w:cstheme="minorHAnsi"/>
          <w:sz w:val="24"/>
          <w:szCs w:val="24"/>
        </w:rPr>
      </w:pPr>
      <w:r w:rsidRPr="00593031">
        <w:rPr>
          <w:rFonts w:cstheme="minorHAnsi"/>
          <w:b/>
          <w:bCs/>
          <w:sz w:val="24"/>
          <w:szCs w:val="24"/>
        </w:rPr>
        <w:t>Cálculo:</w:t>
      </w:r>
      <w:r w:rsidRPr="00593031">
        <w:rPr>
          <w:rFonts w:cstheme="minorHAnsi"/>
          <w:sz w:val="24"/>
          <w:szCs w:val="24"/>
        </w:rPr>
        <w:t xml:space="preserve"> Fecha de </w:t>
      </w:r>
      <w:r w:rsidR="00315083" w:rsidRPr="00593031">
        <w:rPr>
          <w:rFonts w:cstheme="minorHAnsi"/>
          <w:sz w:val="24"/>
          <w:szCs w:val="24"/>
        </w:rPr>
        <w:t xml:space="preserve">publicación informe </w:t>
      </w:r>
      <w:r w:rsidR="00F43B84" w:rsidRPr="00593031">
        <w:rPr>
          <w:rFonts w:cstheme="minorHAnsi"/>
          <w:sz w:val="24"/>
          <w:szCs w:val="24"/>
        </w:rPr>
        <w:t>definidas de</w:t>
      </w:r>
      <w:r w:rsidRPr="00593031">
        <w:rPr>
          <w:rFonts w:cstheme="minorHAnsi"/>
          <w:sz w:val="24"/>
          <w:szCs w:val="24"/>
        </w:rPr>
        <w:t xml:space="preserve"> las reclamaciones hasta fecha de cargue en </w:t>
      </w:r>
      <w:proofErr w:type="spellStart"/>
      <w:r w:rsidRPr="00593031">
        <w:rPr>
          <w:rFonts w:cstheme="minorHAnsi"/>
          <w:sz w:val="24"/>
          <w:szCs w:val="24"/>
        </w:rPr>
        <w:t>OnBase</w:t>
      </w:r>
      <w:proofErr w:type="spellEnd"/>
    </w:p>
    <w:p w14:paraId="4490C5A4" w14:textId="77777777" w:rsidR="001766C6" w:rsidRPr="00593031" w:rsidRDefault="001766C6" w:rsidP="00356BCC">
      <w:pPr>
        <w:spacing w:after="0"/>
        <w:ind w:left="708"/>
        <w:jc w:val="both"/>
        <w:rPr>
          <w:rFonts w:cstheme="minorHAnsi"/>
          <w:sz w:val="24"/>
          <w:szCs w:val="24"/>
        </w:rPr>
      </w:pPr>
    </w:p>
    <w:p w14:paraId="00FB09BC" w14:textId="77777777" w:rsidR="001766C6" w:rsidRPr="00593031" w:rsidRDefault="001766C6" w:rsidP="00356BCC">
      <w:pPr>
        <w:pStyle w:val="Prrafodelista"/>
        <w:numPr>
          <w:ilvl w:val="0"/>
          <w:numId w:val="33"/>
        </w:numPr>
        <w:spacing w:after="0"/>
        <w:jc w:val="both"/>
        <w:rPr>
          <w:rFonts w:cstheme="minorHAnsi"/>
          <w:sz w:val="24"/>
          <w:szCs w:val="24"/>
        </w:rPr>
      </w:pPr>
      <w:r w:rsidRPr="00593031">
        <w:rPr>
          <w:rFonts w:cstheme="minorHAnsi"/>
          <w:sz w:val="24"/>
          <w:szCs w:val="24"/>
        </w:rPr>
        <w:t>Comunicación saliente: Corresponde a la comunicación que se le envía a la IPS con la relación de objeciones totales y parciales. Una vez entregada la documentación a mensajería este ANS es de cuatro (4) días hábiles para cargarla con las llaves requeridas según la planilla entregada.</w:t>
      </w:r>
    </w:p>
    <w:p w14:paraId="39B12D04" w14:textId="1E108E23" w:rsidR="001766C6" w:rsidRPr="00593031" w:rsidRDefault="001766C6" w:rsidP="00356BCC">
      <w:pPr>
        <w:pStyle w:val="Prrafodelista"/>
        <w:spacing w:after="0"/>
        <w:ind w:left="1068"/>
        <w:jc w:val="both"/>
        <w:rPr>
          <w:rFonts w:cstheme="minorHAnsi"/>
          <w:sz w:val="24"/>
          <w:szCs w:val="24"/>
        </w:rPr>
      </w:pPr>
      <w:r w:rsidRPr="00593031">
        <w:rPr>
          <w:rFonts w:cstheme="minorHAnsi"/>
          <w:sz w:val="24"/>
          <w:szCs w:val="24"/>
        </w:rPr>
        <w:t xml:space="preserve">Fuente: La base acumulada de las notificaciones entregada por el </w:t>
      </w:r>
      <w:r w:rsidR="00046435" w:rsidRPr="00593031">
        <w:rPr>
          <w:rFonts w:cstheme="minorHAnsi"/>
          <w:sz w:val="24"/>
          <w:szCs w:val="24"/>
        </w:rPr>
        <w:t xml:space="preserve">proveedor </w:t>
      </w:r>
      <w:r w:rsidRPr="00593031">
        <w:rPr>
          <w:rFonts w:cstheme="minorHAnsi"/>
          <w:sz w:val="24"/>
          <w:szCs w:val="24"/>
        </w:rPr>
        <w:t xml:space="preserve">a final de mes </w:t>
      </w:r>
      <w:r w:rsidR="000C3DAB" w:rsidRPr="00593031">
        <w:rPr>
          <w:rFonts w:cstheme="minorHAnsi"/>
          <w:sz w:val="24"/>
          <w:szCs w:val="24"/>
        </w:rPr>
        <w:t xml:space="preserve"> </w:t>
      </w:r>
      <w:r w:rsidRPr="00593031">
        <w:rPr>
          <w:rFonts w:cstheme="minorHAnsi"/>
          <w:sz w:val="24"/>
          <w:szCs w:val="24"/>
        </w:rPr>
        <w:t xml:space="preserve">en donde se adicionan unas columnas determinadas en el protocolo (radicado de </w:t>
      </w:r>
      <w:proofErr w:type="spellStart"/>
      <w:r w:rsidRPr="00593031">
        <w:rPr>
          <w:rFonts w:cstheme="minorHAnsi"/>
          <w:sz w:val="24"/>
          <w:szCs w:val="24"/>
        </w:rPr>
        <w:t>OnBase</w:t>
      </w:r>
      <w:proofErr w:type="spellEnd"/>
      <w:r w:rsidRPr="00593031">
        <w:rPr>
          <w:rFonts w:cstheme="minorHAnsi"/>
          <w:sz w:val="24"/>
          <w:szCs w:val="24"/>
        </w:rPr>
        <w:t xml:space="preserve"> de salida, fecha de radicado, fecha de entrega a mensajería, reporte de movilizados de </w:t>
      </w:r>
      <w:proofErr w:type="spellStart"/>
      <w:r w:rsidRPr="00593031">
        <w:rPr>
          <w:rFonts w:cstheme="minorHAnsi"/>
          <w:sz w:val="24"/>
          <w:szCs w:val="24"/>
        </w:rPr>
        <w:t>Interrapidismo</w:t>
      </w:r>
      <w:proofErr w:type="spellEnd"/>
      <w:r w:rsidRPr="00593031">
        <w:rPr>
          <w:rFonts w:cstheme="minorHAnsi"/>
          <w:sz w:val="24"/>
          <w:szCs w:val="24"/>
        </w:rPr>
        <w:t>, fecha de entrega del auditor de cuentas</w:t>
      </w:r>
      <w:r w:rsidR="00315083" w:rsidRPr="00593031">
        <w:rPr>
          <w:rFonts w:cstheme="minorHAnsi"/>
          <w:sz w:val="24"/>
          <w:szCs w:val="24"/>
        </w:rPr>
        <w:t xml:space="preserve"> la cual corresponden a la entrega final de las comunicaciones  en físico con el envío de planillas por correo, (en caso que presente diferencia en las dos fechas, se registrará la última, dado que se requiere de los dos insumos para iniciar el proceso)  </w:t>
      </w:r>
      <w:r w:rsidRPr="00593031">
        <w:rPr>
          <w:rFonts w:cstheme="minorHAnsi"/>
          <w:sz w:val="24"/>
          <w:szCs w:val="24"/>
        </w:rPr>
        <w:t xml:space="preserve"> la cual </w:t>
      </w:r>
      <w:r w:rsidR="00315083" w:rsidRPr="00593031">
        <w:rPr>
          <w:rFonts w:cstheme="minorHAnsi"/>
          <w:sz w:val="24"/>
          <w:szCs w:val="24"/>
        </w:rPr>
        <w:t>se espera debe</w:t>
      </w:r>
      <w:r w:rsidRPr="00593031">
        <w:rPr>
          <w:rFonts w:cstheme="minorHAnsi"/>
          <w:sz w:val="24"/>
          <w:szCs w:val="24"/>
        </w:rPr>
        <w:t xml:space="preserve"> ser igual a la fecha de remisión de April).</w:t>
      </w:r>
    </w:p>
    <w:p w14:paraId="5D18C360" w14:textId="77777777" w:rsidR="001766C6" w:rsidRPr="00593031" w:rsidRDefault="001766C6" w:rsidP="00356BCC">
      <w:pPr>
        <w:pStyle w:val="Prrafodelista"/>
        <w:spacing w:after="0"/>
        <w:ind w:left="1068"/>
        <w:jc w:val="both"/>
        <w:rPr>
          <w:rFonts w:cstheme="minorHAnsi"/>
          <w:sz w:val="24"/>
          <w:szCs w:val="24"/>
        </w:rPr>
      </w:pPr>
    </w:p>
    <w:p w14:paraId="1A0C25C6" w14:textId="46A80340" w:rsidR="001766C6" w:rsidRPr="00593031" w:rsidRDefault="001766C6" w:rsidP="00356BCC">
      <w:pPr>
        <w:pStyle w:val="Prrafodelista"/>
        <w:spacing w:after="0"/>
        <w:ind w:left="1068"/>
        <w:jc w:val="both"/>
        <w:rPr>
          <w:rFonts w:cstheme="minorHAnsi"/>
          <w:sz w:val="24"/>
          <w:szCs w:val="24"/>
        </w:rPr>
      </w:pPr>
      <w:r w:rsidRPr="00593031">
        <w:rPr>
          <w:rFonts w:cstheme="minorHAnsi"/>
          <w:sz w:val="24"/>
          <w:szCs w:val="24"/>
        </w:rPr>
        <w:t xml:space="preserve">Reporte de documentos cargados por tipo documental </w:t>
      </w:r>
      <w:r w:rsidRPr="00593031">
        <w:rPr>
          <w:rFonts w:cstheme="minorHAnsi"/>
          <w:i/>
          <w:iCs/>
          <w:sz w:val="24"/>
          <w:szCs w:val="24"/>
        </w:rPr>
        <w:t>comunicación saliente</w:t>
      </w:r>
      <w:r w:rsidRPr="00593031">
        <w:rPr>
          <w:rFonts w:cstheme="minorHAnsi"/>
          <w:sz w:val="24"/>
          <w:szCs w:val="24"/>
        </w:rPr>
        <w:t xml:space="preserve"> de </w:t>
      </w:r>
      <w:proofErr w:type="spellStart"/>
      <w:r w:rsidRPr="00593031">
        <w:rPr>
          <w:rFonts w:cstheme="minorHAnsi"/>
          <w:sz w:val="24"/>
          <w:szCs w:val="24"/>
        </w:rPr>
        <w:t>OnBase</w:t>
      </w:r>
      <w:proofErr w:type="spellEnd"/>
      <w:r w:rsidRPr="00593031">
        <w:rPr>
          <w:rFonts w:cstheme="minorHAnsi"/>
          <w:sz w:val="24"/>
          <w:szCs w:val="24"/>
        </w:rPr>
        <w:t xml:space="preserve"> </w:t>
      </w:r>
    </w:p>
    <w:p w14:paraId="5F11E5FC" w14:textId="77777777" w:rsidR="001766C6" w:rsidRPr="00593031" w:rsidRDefault="001766C6" w:rsidP="00356BCC">
      <w:pPr>
        <w:pStyle w:val="Prrafodelista"/>
        <w:spacing w:after="0"/>
        <w:ind w:left="1068"/>
        <w:jc w:val="both"/>
        <w:rPr>
          <w:rFonts w:cstheme="minorHAnsi"/>
          <w:sz w:val="24"/>
          <w:szCs w:val="24"/>
        </w:rPr>
      </w:pPr>
    </w:p>
    <w:p w14:paraId="4CB0D235" w14:textId="64FA3AC4" w:rsidR="001766C6" w:rsidRPr="00593031" w:rsidRDefault="001766C6" w:rsidP="00356BCC">
      <w:pPr>
        <w:pStyle w:val="Prrafodelista"/>
        <w:spacing w:after="0"/>
        <w:ind w:left="1068"/>
        <w:jc w:val="both"/>
        <w:rPr>
          <w:rFonts w:cstheme="minorHAnsi"/>
          <w:sz w:val="24"/>
          <w:szCs w:val="24"/>
        </w:rPr>
      </w:pPr>
      <w:r w:rsidRPr="00593031">
        <w:rPr>
          <w:rFonts w:cstheme="minorHAnsi"/>
          <w:sz w:val="24"/>
          <w:szCs w:val="24"/>
        </w:rPr>
        <w:lastRenderedPageBreak/>
        <w:t>Cálculo: Fecha de entrega a mensajería</w:t>
      </w:r>
      <w:r w:rsidR="00315083" w:rsidRPr="00593031">
        <w:rPr>
          <w:rFonts w:cstheme="minorHAnsi"/>
          <w:sz w:val="24"/>
          <w:szCs w:val="24"/>
        </w:rPr>
        <w:t xml:space="preserve"> hasta la fecha de publicación </w:t>
      </w:r>
      <w:proofErr w:type="spellStart"/>
      <w:r w:rsidR="00315083" w:rsidRPr="00593031">
        <w:rPr>
          <w:rFonts w:cstheme="minorHAnsi"/>
          <w:sz w:val="24"/>
          <w:szCs w:val="24"/>
        </w:rPr>
        <w:t>OnBase</w:t>
      </w:r>
      <w:proofErr w:type="spellEnd"/>
      <w:r w:rsidRPr="00593031">
        <w:rPr>
          <w:rFonts w:cstheme="minorHAnsi"/>
          <w:sz w:val="24"/>
          <w:szCs w:val="24"/>
        </w:rPr>
        <w:t xml:space="preserve"> vs 4 días hábiles para fecha de vencimiento comparándola frente a la fecha de publicación en </w:t>
      </w:r>
      <w:proofErr w:type="spellStart"/>
      <w:r w:rsidRPr="00593031">
        <w:rPr>
          <w:rFonts w:cstheme="minorHAnsi"/>
          <w:sz w:val="24"/>
          <w:szCs w:val="24"/>
        </w:rPr>
        <w:t>OnBase</w:t>
      </w:r>
      <w:proofErr w:type="spellEnd"/>
      <w:r w:rsidRPr="00593031">
        <w:rPr>
          <w:rFonts w:cstheme="minorHAnsi"/>
          <w:sz w:val="24"/>
          <w:szCs w:val="24"/>
        </w:rPr>
        <w:t>.</w:t>
      </w:r>
    </w:p>
    <w:p w14:paraId="367D170B" w14:textId="77777777" w:rsidR="001766C6" w:rsidRPr="00593031" w:rsidRDefault="001766C6" w:rsidP="00356BCC">
      <w:pPr>
        <w:pStyle w:val="Prrafodelista"/>
        <w:tabs>
          <w:tab w:val="left" w:pos="1068"/>
        </w:tabs>
        <w:spacing w:after="0"/>
        <w:ind w:left="1068"/>
        <w:jc w:val="both"/>
        <w:rPr>
          <w:rFonts w:cstheme="minorHAnsi"/>
          <w:sz w:val="24"/>
          <w:szCs w:val="24"/>
        </w:rPr>
      </w:pPr>
    </w:p>
    <w:p w14:paraId="77E9C806" w14:textId="77777777" w:rsidR="001766C6" w:rsidRPr="00593031" w:rsidRDefault="001766C6" w:rsidP="00356BCC">
      <w:pPr>
        <w:spacing w:after="0"/>
        <w:ind w:left="708"/>
        <w:jc w:val="both"/>
        <w:rPr>
          <w:rFonts w:cstheme="minorHAnsi"/>
          <w:sz w:val="24"/>
          <w:szCs w:val="24"/>
        </w:rPr>
      </w:pPr>
    </w:p>
    <w:p w14:paraId="5EAB95E0" w14:textId="7CC04777" w:rsidR="001766C6" w:rsidRPr="00593031" w:rsidRDefault="001766C6" w:rsidP="00356BCC">
      <w:pPr>
        <w:pStyle w:val="Prrafodelista"/>
        <w:numPr>
          <w:ilvl w:val="0"/>
          <w:numId w:val="33"/>
        </w:numPr>
        <w:spacing w:after="0"/>
        <w:jc w:val="both"/>
        <w:rPr>
          <w:rFonts w:cstheme="minorHAnsi"/>
          <w:sz w:val="24"/>
          <w:szCs w:val="24"/>
        </w:rPr>
      </w:pPr>
      <w:r w:rsidRPr="00593031">
        <w:rPr>
          <w:rFonts w:cstheme="minorHAnsi"/>
          <w:sz w:val="24"/>
          <w:szCs w:val="24"/>
        </w:rPr>
        <w:t xml:space="preserve">Acuse de recibido: Corresponde a la guía </w:t>
      </w:r>
      <w:r w:rsidR="000C3DAB" w:rsidRPr="00593031">
        <w:rPr>
          <w:rFonts w:cstheme="minorHAnsi"/>
          <w:sz w:val="24"/>
          <w:szCs w:val="24"/>
        </w:rPr>
        <w:t>d</w:t>
      </w:r>
      <w:r w:rsidRPr="00593031">
        <w:rPr>
          <w:rFonts w:cstheme="minorHAnsi"/>
          <w:sz w:val="24"/>
          <w:szCs w:val="24"/>
        </w:rPr>
        <w:t>el acuse de recibido de la comunicación saliente</w:t>
      </w:r>
      <w:r w:rsidR="000C3DAB" w:rsidRPr="00593031">
        <w:rPr>
          <w:rFonts w:cstheme="minorHAnsi"/>
          <w:sz w:val="24"/>
          <w:szCs w:val="24"/>
        </w:rPr>
        <w:t xml:space="preserve"> (I</w:t>
      </w:r>
      <w:r w:rsidRPr="00593031">
        <w:rPr>
          <w:rFonts w:cstheme="minorHAnsi"/>
          <w:sz w:val="24"/>
          <w:szCs w:val="24"/>
        </w:rPr>
        <w:t>magen que entrega el proveedor de mensajería</w:t>
      </w:r>
      <w:r w:rsidR="000C3DAB" w:rsidRPr="00593031">
        <w:rPr>
          <w:rFonts w:cstheme="minorHAnsi"/>
          <w:sz w:val="24"/>
          <w:szCs w:val="24"/>
        </w:rPr>
        <w:t>)</w:t>
      </w:r>
      <w:r w:rsidRPr="00593031">
        <w:rPr>
          <w:rFonts w:cstheme="minorHAnsi"/>
          <w:sz w:val="24"/>
          <w:szCs w:val="24"/>
        </w:rPr>
        <w:t>. Una vez entregada por mensajería este ANS es de seis (6) días hábiles para cargarla con las llaves requeridas según la planilla entregada.</w:t>
      </w:r>
    </w:p>
    <w:p w14:paraId="3D970423" w14:textId="77777777" w:rsidR="00F03D01" w:rsidRPr="00593031" w:rsidRDefault="00F03D01" w:rsidP="00356BCC">
      <w:pPr>
        <w:pStyle w:val="Prrafodelista"/>
        <w:spacing w:after="0"/>
        <w:ind w:left="1068"/>
        <w:jc w:val="both"/>
        <w:rPr>
          <w:rFonts w:cstheme="minorHAnsi"/>
          <w:sz w:val="24"/>
          <w:szCs w:val="24"/>
        </w:rPr>
      </w:pPr>
    </w:p>
    <w:p w14:paraId="1B3E801B" w14:textId="77777777" w:rsidR="00F03D01" w:rsidRPr="00593031" w:rsidRDefault="001766C6" w:rsidP="00356BCC">
      <w:pPr>
        <w:pStyle w:val="Prrafodelista"/>
        <w:spacing w:after="0"/>
        <w:ind w:left="1068"/>
        <w:jc w:val="both"/>
        <w:rPr>
          <w:rFonts w:cstheme="minorHAnsi"/>
          <w:sz w:val="24"/>
          <w:szCs w:val="24"/>
        </w:rPr>
      </w:pPr>
      <w:r w:rsidRPr="00593031">
        <w:rPr>
          <w:rFonts w:cstheme="minorHAnsi"/>
          <w:sz w:val="24"/>
          <w:szCs w:val="24"/>
        </w:rPr>
        <w:t xml:space="preserve">Fuente: </w:t>
      </w:r>
    </w:p>
    <w:p w14:paraId="45E84C3A" w14:textId="5C16F038" w:rsidR="00565B40" w:rsidRPr="00593031" w:rsidRDefault="00565B40" w:rsidP="00565B40">
      <w:pPr>
        <w:pStyle w:val="Prrafodelista"/>
        <w:spacing w:after="0"/>
        <w:ind w:left="1068"/>
        <w:jc w:val="both"/>
        <w:rPr>
          <w:rFonts w:cstheme="minorHAnsi"/>
          <w:sz w:val="24"/>
          <w:szCs w:val="24"/>
        </w:rPr>
      </w:pPr>
      <w:r w:rsidRPr="00593031">
        <w:rPr>
          <w:rFonts w:cstheme="minorHAnsi"/>
          <w:sz w:val="24"/>
          <w:szCs w:val="24"/>
        </w:rPr>
        <w:t xml:space="preserve">La base acumulada de las notificaciones entregada por el </w:t>
      </w:r>
      <w:r w:rsidR="00CF3CEE" w:rsidRPr="00593031">
        <w:rPr>
          <w:rFonts w:cstheme="minorHAnsi"/>
          <w:sz w:val="24"/>
          <w:szCs w:val="24"/>
        </w:rPr>
        <w:t>proveedor</w:t>
      </w:r>
      <w:r w:rsidRPr="00593031">
        <w:rPr>
          <w:rFonts w:cstheme="minorHAnsi"/>
          <w:sz w:val="24"/>
          <w:szCs w:val="24"/>
        </w:rPr>
        <w:t xml:space="preserve"> a final de mes en donde se adicionan unas columnas determinadas en el protocolo (radicado de </w:t>
      </w:r>
      <w:proofErr w:type="spellStart"/>
      <w:r w:rsidRPr="00593031">
        <w:rPr>
          <w:rFonts w:cstheme="minorHAnsi"/>
          <w:sz w:val="24"/>
          <w:szCs w:val="24"/>
        </w:rPr>
        <w:t>OnBase</w:t>
      </w:r>
      <w:proofErr w:type="spellEnd"/>
      <w:r w:rsidRPr="00593031">
        <w:rPr>
          <w:rFonts w:cstheme="minorHAnsi"/>
          <w:sz w:val="24"/>
          <w:szCs w:val="24"/>
        </w:rPr>
        <w:t xml:space="preserve"> de salida, fecha de radicado, fecha de entrega a mensajería, reporte de movilizados de </w:t>
      </w:r>
      <w:proofErr w:type="spellStart"/>
      <w:r w:rsidRPr="00593031">
        <w:rPr>
          <w:rFonts w:cstheme="minorHAnsi"/>
          <w:sz w:val="24"/>
          <w:szCs w:val="24"/>
        </w:rPr>
        <w:t>Interrapidismo</w:t>
      </w:r>
      <w:proofErr w:type="spellEnd"/>
      <w:r w:rsidRPr="00593031">
        <w:rPr>
          <w:rFonts w:cstheme="minorHAnsi"/>
          <w:sz w:val="24"/>
          <w:szCs w:val="24"/>
        </w:rPr>
        <w:t>, fecha de entrega del auditor de cuentas la cual debe ser igual a la fecha de remisión de April).</w:t>
      </w:r>
    </w:p>
    <w:p w14:paraId="7BC13884" w14:textId="77777777" w:rsidR="00565B40" w:rsidRPr="00593031" w:rsidRDefault="00565B40" w:rsidP="00565B40">
      <w:pPr>
        <w:spacing w:after="0"/>
        <w:ind w:left="1134"/>
        <w:rPr>
          <w:rFonts w:cstheme="minorHAnsi"/>
          <w:sz w:val="24"/>
          <w:szCs w:val="24"/>
        </w:rPr>
      </w:pPr>
    </w:p>
    <w:p w14:paraId="3EA20BED" w14:textId="77777777" w:rsidR="00565B40" w:rsidRPr="00593031" w:rsidRDefault="00565B40" w:rsidP="001F5469">
      <w:pPr>
        <w:pStyle w:val="Prrafodelista"/>
        <w:numPr>
          <w:ilvl w:val="0"/>
          <w:numId w:val="31"/>
        </w:numPr>
        <w:spacing w:after="0"/>
        <w:jc w:val="both"/>
        <w:rPr>
          <w:rFonts w:cstheme="minorHAnsi"/>
          <w:sz w:val="24"/>
          <w:szCs w:val="24"/>
        </w:rPr>
      </w:pPr>
      <w:r w:rsidRPr="00593031">
        <w:rPr>
          <w:rFonts w:cstheme="minorHAnsi"/>
          <w:sz w:val="24"/>
          <w:szCs w:val="24"/>
        </w:rPr>
        <w:t xml:space="preserve">Reporte de documentos cargados por tipo documental comunicación saliente de </w:t>
      </w:r>
      <w:proofErr w:type="spellStart"/>
      <w:r w:rsidRPr="00593031">
        <w:rPr>
          <w:rFonts w:cstheme="minorHAnsi"/>
          <w:sz w:val="24"/>
          <w:szCs w:val="24"/>
        </w:rPr>
        <w:t>OnBase</w:t>
      </w:r>
      <w:proofErr w:type="spellEnd"/>
      <w:r w:rsidRPr="00593031">
        <w:rPr>
          <w:rFonts w:cstheme="minorHAnsi"/>
          <w:sz w:val="24"/>
          <w:szCs w:val="24"/>
        </w:rPr>
        <w:t xml:space="preserve"> y se efectúa el cruce para identificar la fecha de cargue de ese tipo documento.</w:t>
      </w:r>
    </w:p>
    <w:p w14:paraId="69B05332" w14:textId="6905D156" w:rsidR="00565B40" w:rsidRPr="00593031" w:rsidRDefault="00565B40" w:rsidP="001F5469">
      <w:pPr>
        <w:pStyle w:val="Prrafodelista"/>
        <w:numPr>
          <w:ilvl w:val="0"/>
          <w:numId w:val="31"/>
        </w:numPr>
        <w:spacing w:after="0"/>
        <w:jc w:val="both"/>
        <w:rPr>
          <w:rFonts w:cstheme="minorHAnsi"/>
          <w:sz w:val="24"/>
          <w:szCs w:val="24"/>
        </w:rPr>
      </w:pPr>
      <w:r w:rsidRPr="00593031">
        <w:rPr>
          <w:rFonts w:cstheme="minorHAnsi"/>
          <w:sz w:val="24"/>
          <w:szCs w:val="24"/>
        </w:rPr>
        <w:t xml:space="preserve">CD con la relación guías entregado por el proveedor de mensajería con fecha del memorando del CD, Previsora comenta que es necesario conocer la fecha real de la notificación de la guía. El </w:t>
      </w:r>
      <w:r w:rsidR="000F2DC0" w:rsidRPr="00593031">
        <w:rPr>
          <w:rFonts w:cstheme="minorHAnsi"/>
          <w:sz w:val="24"/>
          <w:szCs w:val="24"/>
        </w:rPr>
        <w:t>proveedor</w:t>
      </w:r>
      <w:r w:rsidRPr="00593031">
        <w:rPr>
          <w:rFonts w:cstheme="minorHAnsi"/>
          <w:sz w:val="24"/>
          <w:szCs w:val="24"/>
        </w:rPr>
        <w:t xml:space="preserve"> informa que si se tiene esa fecha y se puede incluir en el archivo acumulado.</w:t>
      </w:r>
    </w:p>
    <w:p w14:paraId="47D6DD81" w14:textId="77777777" w:rsidR="001F5469" w:rsidRPr="00593031" w:rsidRDefault="001F5469" w:rsidP="00565B40">
      <w:pPr>
        <w:spacing w:after="0"/>
        <w:ind w:left="1068"/>
        <w:jc w:val="both"/>
        <w:rPr>
          <w:rFonts w:cstheme="minorHAnsi"/>
          <w:sz w:val="24"/>
          <w:szCs w:val="24"/>
        </w:rPr>
      </w:pPr>
    </w:p>
    <w:p w14:paraId="2C7485AC" w14:textId="4052E98F" w:rsidR="00565B40" w:rsidRPr="00593031" w:rsidRDefault="00565B40" w:rsidP="00565B40">
      <w:pPr>
        <w:spacing w:after="0"/>
        <w:ind w:left="1068"/>
        <w:jc w:val="both"/>
        <w:rPr>
          <w:rFonts w:cstheme="minorHAnsi"/>
          <w:sz w:val="24"/>
          <w:szCs w:val="24"/>
        </w:rPr>
      </w:pPr>
      <w:r w:rsidRPr="00593031">
        <w:rPr>
          <w:rFonts w:cstheme="minorHAnsi"/>
          <w:sz w:val="24"/>
          <w:szCs w:val="24"/>
        </w:rPr>
        <w:t xml:space="preserve">Cálculo: Fecha de notificación de la imagen de mensajería vs fecha de publicación en </w:t>
      </w:r>
      <w:proofErr w:type="spellStart"/>
      <w:r w:rsidRPr="00593031">
        <w:rPr>
          <w:rFonts w:cstheme="minorHAnsi"/>
          <w:sz w:val="24"/>
          <w:szCs w:val="24"/>
        </w:rPr>
        <w:t>OnBase</w:t>
      </w:r>
      <w:proofErr w:type="spellEnd"/>
      <w:r w:rsidRPr="00593031">
        <w:rPr>
          <w:rFonts w:cstheme="minorHAnsi"/>
          <w:sz w:val="24"/>
          <w:szCs w:val="24"/>
        </w:rPr>
        <w:t xml:space="preserve"> a fin de compararla con el vencimiento.</w:t>
      </w:r>
    </w:p>
    <w:p w14:paraId="7936F0B2" w14:textId="0F9A8D80" w:rsidR="0086604C" w:rsidRPr="00593031" w:rsidRDefault="0086604C" w:rsidP="0086604C">
      <w:pPr>
        <w:pStyle w:val="Prrafodelista"/>
        <w:spacing w:after="0"/>
        <w:ind w:left="1068"/>
        <w:jc w:val="both"/>
        <w:rPr>
          <w:rFonts w:cstheme="minorHAnsi"/>
          <w:sz w:val="24"/>
          <w:szCs w:val="24"/>
        </w:rPr>
      </w:pPr>
    </w:p>
    <w:p w14:paraId="4C6914A6" w14:textId="77777777" w:rsidR="001766C6" w:rsidRPr="00593031" w:rsidRDefault="001766C6" w:rsidP="00356BCC">
      <w:pPr>
        <w:spacing w:after="0"/>
        <w:ind w:left="708"/>
        <w:jc w:val="both"/>
        <w:rPr>
          <w:rFonts w:cstheme="minorHAnsi"/>
          <w:sz w:val="24"/>
          <w:szCs w:val="24"/>
        </w:rPr>
      </w:pPr>
    </w:p>
    <w:p w14:paraId="7649F693" w14:textId="48854183" w:rsidR="001766C6" w:rsidRPr="00593031" w:rsidRDefault="001766C6" w:rsidP="00AE025A">
      <w:pPr>
        <w:pStyle w:val="Prrafodelista"/>
        <w:numPr>
          <w:ilvl w:val="0"/>
          <w:numId w:val="33"/>
        </w:numPr>
        <w:spacing w:after="0"/>
        <w:jc w:val="both"/>
        <w:rPr>
          <w:rFonts w:cstheme="minorHAnsi"/>
          <w:sz w:val="24"/>
          <w:szCs w:val="24"/>
        </w:rPr>
      </w:pPr>
      <w:r w:rsidRPr="00593031">
        <w:rPr>
          <w:rFonts w:cstheme="minorHAnsi"/>
          <w:sz w:val="24"/>
          <w:szCs w:val="24"/>
        </w:rPr>
        <w:t>Reporte de las planillas de notificación de objeciones (</w:t>
      </w:r>
      <w:r w:rsidR="00AE025A" w:rsidRPr="00593031">
        <w:rPr>
          <w:rFonts w:cstheme="minorHAnsi"/>
          <w:sz w:val="24"/>
          <w:szCs w:val="24"/>
        </w:rPr>
        <w:t>C</w:t>
      </w:r>
      <w:r w:rsidRPr="00593031">
        <w:rPr>
          <w:rFonts w:cstheme="minorHAnsi"/>
          <w:sz w:val="24"/>
          <w:szCs w:val="24"/>
        </w:rPr>
        <w:t>omunicación saliente y acuse de recibido) Corresponde al consolidado de las planillas de notificación de objeciones, el cual debe ser entregado en un tiempo máximo de dos (2) días hábiles después del cierre de mes conforme al protocolo entregado.</w:t>
      </w:r>
    </w:p>
    <w:p w14:paraId="0E85502E" w14:textId="77777777" w:rsidR="001766C6" w:rsidRPr="00593031" w:rsidRDefault="001766C6" w:rsidP="00324244">
      <w:pPr>
        <w:spacing w:after="0"/>
        <w:ind w:left="1068"/>
        <w:jc w:val="both"/>
        <w:rPr>
          <w:rFonts w:cstheme="minorHAnsi"/>
          <w:sz w:val="24"/>
          <w:szCs w:val="24"/>
        </w:rPr>
      </w:pPr>
      <w:r w:rsidRPr="00593031">
        <w:rPr>
          <w:rFonts w:cstheme="minorHAnsi"/>
          <w:sz w:val="24"/>
          <w:szCs w:val="24"/>
        </w:rPr>
        <w:t xml:space="preserve">Fuente: Planillas diligenciadas de acuerdo con el protocolo de notificaciones entregado y reporte de </w:t>
      </w:r>
      <w:proofErr w:type="spellStart"/>
      <w:r w:rsidRPr="00593031">
        <w:rPr>
          <w:rFonts w:cstheme="minorHAnsi"/>
          <w:sz w:val="24"/>
          <w:szCs w:val="24"/>
        </w:rPr>
        <w:t>OnBase</w:t>
      </w:r>
      <w:proofErr w:type="spellEnd"/>
      <w:r w:rsidRPr="00593031">
        <w:rPr>
          <w:rFonts w:cstheme="minorHAnsi"/>
          <w:sz w:val="24"/>
          <w:szCs w:val="24"/>
        </w:rPr>
        <w:t>.</w:t>
      </w:r>
    </w:p>
    <w:p w14:paraId="2B61A20B" w14:textId="04246AF4" w:rsidR="001766C6" w:rsidRPr="00593031" w:rsidRDefault="001766C6" w:rsidP="00356BCC">
      <w:pPr>
        <w:spacing w:after="0"/>
        <w:ind w:left="1068"/>
        <w:jc w:val="both"/>
        <w:rPr>
          <w:rFonts w:cstheme="minorHAnsi"/>
          <w:sz w:val="24"/>
          <w:szCs w:val="24"/>
        </w:rPr>
      </w:pPr>
      <w:r w:rsidRPr="00593031">
        <w:rPr>
          <w:rFonts w:cstheme="minorHAnsi"/>
          <w:sz w:val="24"/>
          <w:szCs w:val="24"/>
        </w:rPr>
        <w:t xml:space="preserve">Cálculo: </w:t>
      </w:r>
      <w:r w:rsidR="00536F8C" w:rsidRPr="00593031">
        <w:rPr>
          <w:rFonts w:cstheme="minorHAnsi"/>
          <w:sz w:val="24"/>
          <w:szCs w:val="24"/>
        </w:rPr>
        <w:t>Fecha de notificación del informe vs fecha de vencimiento (2) días establecidos en la definición del ANS.</w:t>
      </w:r>
    </w:p>
    <w:p w14:paraId="17EF1F88" w14:textId="77777777" w:rsidR="001766C6" w:rsidRPr="00593031" w:rsidRDefault="001766C6" w:rsidP="00356BCC">
      <w:pPr>
        <w:spacing w:after="0"/>
        <w:ind w:left="708"/>
        <w:jc w:val="both"/>
        <w:rPr>
          <w:rFonts w:cstheme="minorHAnsi"/>
          <w:sz w:val="24"/>
          <w:szCs w:val="24"/>
        </w:rPr>
      </w:pPr>
    </w:p>
    <w:p w14:paraId="4B9953E9" w14:textId="2F54CCA3" w:rsidR="001766C6" w:rsidRPr="00593031" w:rsidRDefault="001766C6" w:rsidP="00356BCC">
      <w:pPr>
        <w:pStyle w:val="Prrafodelista"/>
        <w:numPr>
          <w:ilvl w:val="0"/>
          <w:numId w:val="33"/>
        </w:numPr>
        <w:spacing w:after="0"/>
        <w:jc w:val="both"/>
        <w:rPr>
          <w:rFonts w:cstheme="minorHAnsi"/>
          <w:sz w:val="24"/>
          <w:szCs w:val="24"/>
        </w:rPr>
      </w:pPr>
      <w:r w:rsidRPr="00593031">
        <w:rPr>
          <w:rFonts w:cstheme="minorHAnsi"/>
          <w:sz w:val="24"/>
          <w:szCs w:val="24"/>
        </w:rPr>
        <w:lastRenderedPageBreak/>
        <w:t>Extracción de imágenes: Corresponde a la entrega de imágenes requeridas por el proceso. Este ANS es de un (1) día hábil desde la fecha de solicitud, lo anterior, por cuanto estas solicitudes se derivan de requerimientos judiciales o de entes de control.</w:t>
      </w:r>
    </w:p>
    <w:p w14:paraId="5434F1A0" w14:textId="6DE92B18" w:rsidR="001766C6" w:rsidRPr="00593031" w:rsidRDefault="001766C6" w:rsidP="00324244">
      <w:pPr>
        <w:spacing w:after="0"/>
        <w:ind w:left="1068"/>
        <w:jc w:val="both"/>
        <w:rPr>
          <w:rFonts w:cstheme="minorHAnsi"/>
          <w:sz w:val="24"/>
          <w:szCs w:val="24"/>
        </w:rPr>
      </w:pPr>
      <w:r w:rsidRPr="00593031">
        <w:rPr>
          <w:rFonts w:cstheme="minorHAnsi"/>
          <w:sz w:val="24"/>
          <w:szCs w:val="24"/>
        </w:rPr>
        <w:t xml:space="preserve">Fuente: Formato de control de solicitudes de la Subgerencia de Indemnizaciones SOAT, Vida y AP en </w:t>
      </w:r>
      <w:proofErr w:type="spellStart"/>
      <w:r w:rsidRPr="00593031">
        <w:rPr>
          <w:rFonts w:cstheme="minorHAnsi"/>
          <w:sz w:val="24"/>
          <w:szCs w:val="24"/>
        </w:rPr>
        <w:t>excel</w:t>
      </w:r>
      <w:proofErr w:type="spellEnd"/>
    </w:p>
    <w:p w14:paraId="0E267B1E" w14:textId="191107E8" w:rsidR="001766C6" w:rsidRPr="00593031" w:rsidRDefault="001766C6" w:rsidP="00324244">
      <w:pPr>
        <w:spacing w:after="0"/>
        <w:ind w:left="1068"/>
        <w:jc w:val="both"/>
        <w:rPr>
          <w:rFonts w:cstheme="minorHAnsi"/>
          <w:sz w:val="24"/>
          <w:szCs w:val="24"/>
        </w:rPr>
      </w:pPr>
      <w:r w:rsidRPr="00593031">
        <w:rPr>
          <w:rFonts w:cstheme="minorHAnsi"/>
          <w:sz w:val="24"/>
          <w:szCs w:val="24"/>
        </w:rPr>
        <w:t xml:space="preserve">Cálculo:  Fecha y hora de solicitud de la Subgerencia de Indemnizaciones SOAT, Vida y AP versus fecha y hora de respuesta de parte del </w:t>
      </w:r>
      <w:r w:rsidR="000F2DC0" w:rsidRPr="00593031">
        <w:rPr>
          <w:rFonts w:cstheme="minorHAnsi"/>
          <w:sz w:val="24"/>
          <w:szCs w:val="24"/>
        </w:rPr>
        <w:t>proveedor</w:t>
      </w:r>
      <w:r w:rsidRPr="00593031">
        <w:rPr>
          <w:rFonts w:cstheme="minorHAnsi"/>
          <w:sz w:val="24"/>
          <w:szCs w:val="24"/>
        </w:rPr>
        <w:t>.</w:t>
      </w:r>
    </w:p>
    <w:p w14:paraId="754DE844" w14:textId="7B7C4277" w:rsidR="001766C6" w:rsidRPr="00593031" w:rsidRDefault="001766C6" w:rsidP="00324244">
      <w:pPr>
        <w:spacing w:after="0"/>
        <w:ind w:left="1068"/>
        <w:jc w:val="both"/>
        <w:rPr>
          <w:rFonts w:cstheme="minorHAnsi"/>
          <w:sz w:val="24"/>
          <w:szCs w:val="24"/>
        </w:rPr>
      </w:pPr>
    </w:p>
    <w:p w14:paraId="48D465A6" w14:textId="79103D71" w:rsidR="001766C6" w:rsidRPr="00593031" w:rsidRDefault="001766C6" w:rsidP="00324244">
      <w:pPr>
        <w:spacing w:after="0"/>
        <w:ind w:left="1068"/>
        <w:jc w:val="both"/>
        <w:rPr>
          <w:rFonts w:cstheme="minorHAnsi"/>
          <w:sz w:val="24"/>
          <w:szCs w:val="24"/>
        </w:rPr>
      </w:pPr>
      <w:r w:rsidRPr="00593031">
        <w:rPr>
          <w:rFonts w:cstheme="minorHAnsi"/>
          <w:sz w:val="24"/>
          <w:szCs w:val="24"/>
        </w:rPr>
        <w:t>Teniendo en cuenta los siguientes rangos según el horario de solicitud y cantidad de reclamaciones:</w:t>
      </w:r>
    </w:p>
    <w:tbl>
      <w:tblPr>
        <w:tblStyle w:val="Tablaconcuadrcula4-nfasis1"/>
        <w:tblW w:w="8417" w:type="dxa"/>
        <w:tblInd w:w="1052" w:type="dxa"/>
        <w:tblLook w:val="04A0" w:firstRow="1" w:lastRow="0" w:firstColumn="1" w:lastColumn="0" w:noHBand="0" w:noVBand="1"/>
      </w:tblPr>
      <w:tblGrid>
        <w:gridCol w:w="1696"/>
        <w:gridCol w:w="2000"/>
        <w:gridCol w:w="2013"/>
        <w:gridCol w:w="1354"/>
        <w:gridCol w:w="1354"/>
      </w:tblGrid>
      <w:tr w:rsidR="00593031" w:rsidRPr="00593031" w14:paraId="1C4EF506" w14:textId="033B495D" w:rsidTr="003B2434">
        <w:trPr>
          <w:cnfStyle w:val="100000000000" w:firstRow="1" w:lastRow="0" w:firstColumn="0" w:lastColumn="0" w:oddVBand="0" w:evenVBand="0" w:oddHBand="0"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0" w:type="auto"/>
            <w:hideMark/>
          </w:tcPr>
          <w:p w14:paraId="174C6F58" w14:textId="443D35A6" w:rsidR="001766C6" w:rsidRPr="00593031" w:rsidRDefault="001766C6" w:rsidP="000150A4">
            <w:pPr>
              <w:jc w:val="both"/>
              <w:rPr>
                <w:rFonts w:eastAsia="Times New Roman" w:cstheme="minorHAnsi"/>
                <w:color w:val="auto"/>
                <w:sz w:val="24"/>
                <w:szCs w:val="24"/>
                <w:lang w:eastAsia="es-CO"/>
              </w:rPr>
            </w:pPr>
            <w:r w:rsidRPr="00593031">
              <w:rPr>
                <w:rFonts w:eastAsia="Times New Roman" w:cstheme="minorHAnsi"/>
                <w:color w:val="auto"/>
                <w:sz w:val="24"/>
                <w:szCs w:val="24"/>
                <w:lang w:eastAsia="es-CO"/>
              </w:rPr>
              <w:t xml:space="preserve">SOLICITUD FUNCIONARIO PREVISORA </w:t>
            </w:r>
            <w:r w:rsidR="00D36DE6" w:rsidRPr="00593031">
              <w:rPr>
                <w:rFonts w:eastAsia="Times New Roman" w:cstheme="minorHAnsi"/>
                <w:color w:val="auto"/>
                <w:sz w:val="24"/>
                <w:szCs w:val="24"/>
                <w:lang w:eastAsia="es-CO"/>
              </w:rPr>
              <w:t>–</w:t>
            </w:r>
            <w:r w:rsidRPr="00593031">
              <w:rPr>
                <w:rFonts w:eastAsia="Times New Roman" w:cstheme="minorHAnsi"/>
                <w:color w:val="auto"/>
                <w:sz w:val="24"/>
                <w:szCs w:val="24"/>
                <w:lang w:eastAsia="es-CO"/>
              </w:rPr>
              <w:t xml:space="preserve"> HORA</w:t>
            </w:r>
          </w:p>
        </w:tc>
        <w:tc>
          <w:tcPr>
            <w:tcW w:w="0" w:type="auto"/>
            <w:hideMark/>
          </w:tcPr>
          <w:p w14:paraId="6A5834DE" w14:textId="62083B4D" w:rsidR="001766C6" w:rsidRPr="00593031" w:rsidRDefault="001766C6" w:rsidP="000150A4">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4"/>
                <w:szCs w:val="24"/>
                <w:lang w:eastAsia="es-CO"/>
              </w:rPr>
            </w:pPr>
            <w:r w:rsidRPr="00593031">
              <w:rPr>
                <w:rFonts w:eastAsia="Times New Roman" w:cstheme="minorHAnsi"/>
                <w:color w:val="auto"/>
                <w:sz w:val="24"/>
                <w:szCs w:val="24"/>
                <w:lang w:eastAsia="es-CO"/>
              </w:rPr>
              <w:t xml:space="preserve">1 </w:t>
            </w:r>
            <w:proofErr w:type="gramStart"/>
            <w:r w:rsidRPr="00593031">
              <w:rPr>
                <w:rFonts w:eastAsia="Times New Roman" w:cstheme="minorHAnsi"/>
                <w:color w:val="auto"/>
                <w:sz w:val="24"/>
                <w:szCs w:val="24"/>
                <w:lang w:eastAsia="es-CO"/>
              </w:rPr>
              <w:t>A</w:t>
            </w:r>
            <w:proofErr w:type="gramEnd"/>
            <w:r w:rsidRPr="00593031">
              <w:rPr>
                <w:rFonts w:eastAsia="Times New Roman" w:cstheme="minorHAnsi"/>
                <w:color w:val="auto"/>
                <w:sz w:val="24"/>
                <w:szCs w:val="24"/>
                <w:lang w:eastAsia="es-CO"/>
              </w:rPr>
              <w:t xml:space="preserve"> 10 RECLAMACIONES</w:t>
            </w:r>
          </w:p>
        </w:tc>
        <w:tc>
          <w:tcPr>
            <w:tcW w:w="0" w:type="auto"/>
            <w:hideMark/>
          </w:tcPr>
          <w:p w14:paraId="54F127CD" w14:textId="4A699906" w:rsidR="001766C6" w:rsidRPr="00593031" w:rsidRDefault="001766C6" w:rsidP="000150A4">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4"/>
                <w:szCs w:val="24"/>
                <w:lang w:eastAsia="es-CO"/>
              </w:rPr>
            </w:pPr>
            <w:r w:rsidRPr="00593031">
              <w:rPr>
                <w:rFonts w:eastAsia="Times New Roman" w:cstheme="minorHAnsi"/>
                <w:color w:val="auto"/>
                <w:sz w:val="24"/>
                <w:szCs w:val="24"/>
                <w:lang w:eastAsia="es-CO"/>
              </w:rPr>
              <w:t xml:space="preserve">11 </w:t>
            </w:r>
            <w:proofErr w:type="gramStart"/>
            <w:r w:rsidRPr="00593031">
              <w:rPr>
                <w:rFonts w:eastAsia="Times New Roman" w:cstheme="minorHAnsi"/>
                <w:color w:val="auto"/>
                <w:sz w:val="24"/>
                <w:szCs w:val="24"/>
                <w:lang w:eastAsia="es-CO"/>
              </w:rPr>
              <w:t>A</w:t>
            </w:r>
            <w:proofErr w:type="gramEnd"/>
            <w:r w:rsidRPr="00593031">
              <w:rPr>
                <w:rFonts w:eastAsia="Times New Roman" w:cstheme="minorHAnsi"/>
                <w:color w:val="auto"/>
                <w:sz w:val="24"/>
                <w:szCs w:val="24"/>
                <w:lang w:eastAsia="es-CO"/>
              </w:rPr>
              <w:t xml:space="preserve"> 50 RECLAMACIONES</w:t>
            </w:r>
          </w:p>
        </w:tc>
        <w:tc>
          <w:tcPr>
            <w:tcW w:w="0" w:type="auto"/>
            <w:hideMark/>
          </w:tcPr>
          <w:p w14:paraId="4290C6AE" w14:textId="047006B9" w:rsidR="001766C6" w:rsidRPr="00593031" w:rsidRDefault="001766C6" w:rsidP="000150A4">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4"/>
                <w:szCs w:val="24"/>
                <w:lang w:eastAsia="es-CO"/>
              </w:rPr>
            </w:pPr>
            <w:r w:rsidRPr="00593031">
              <w:rPr>
                <w:rFonts w:eastAsia="Times New Roman" w:cstheme="minorHAnsi"/>
                <w:color w:val="auto"/>
                <w:sz w:val="24"/>
                <w:szCs w:val="24"/>
                <w:lang w:eastAsia="es-CO"/>
              </w:rPr>
              <w:t xml:space="preserve">51 </w:t>
            </w:r>
            <w:proofErr w:type="gramStart"/>
            <w:r w:rsidRPr="00593031">
              <w:rPr>
                <w:rFonts w:eastAsia="Times New Roman" w:cstheme="minorHAnsi"/>
                <w:color w:val="auto"/>
                <w:sz w:val="24"/>
                <w:szCs w:val="24"/>
                <w:lang w:eastAsia="es-CO"/>
              </w:rPr>
              <w:t>A</w:t>
            </w:r>
            <w:proofErr w:type="gramEnd"/>
            <w:r w:rsidRPr="00593031">
              <w:rPr>
                <w:rFonts w:eastAsia="Times New Roman" w:cstheme="minorHAnsi"/>
                <w:color w:val="auto"/>
                <w:sz w:val="24"/>
                <w:szCs w:val="24"/>
                <w:lang w:eastAsia="es-CO"/>
              </w:rPr>
              <w:t xml:space="preserve"> 100 UNIDADES</w:t>
            </w:r>
          </w:p>
        </w:tc>
        <w:tc>
          <w:tcPr>
            <w:tcW w:w="0" w:type="auto"/>
            <w:hideMark/>
          </w:tcPr>
          <w:p w14:paraId="4722C792" w14:textId="247A4F27" w:rsidR="001766C6" w:rsidRPr="00593031" w:rsidRDefault="001766C6" w:rsidP="000150A4">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auto"/>
                <w:sz w:val="24"/>
                <w:szCs w:val="24"/>
                <w:lang w:eastAsia="es-CO"/>
              </w:rPr>
            </w:pPr>
            <w:r w:rsidRPr="00593031">
              <w:rPr>
                <w:rFonts w:eastAsia="Times New Roman" w:cstheme="minorHAnsi"/>
                <w:color w:val="auto"/>
                <w:sz w:val="24"/>
                <w:szCs w:val="24"/>
                <w:lang w:eastAsia="es-CO"/>
              </w:rPr>
              <w:t>MÁS DE 100 UNIDADES</w:t>
            </w:r>
          </w:p>
        </w:tc>
      </w:tr>
      <w:tr w:rsidR="00593031" w:rsidRPr="00593031" w14:paraId="50F9888A" w14:textId="53334339" w:rsidTr="003B2434">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0" w:type="auto"/>
            <w:hideMark/>
          </w:tcPr>
          <w:p w14:paraId="1C1A9783" w14:textId="2C08B3CB" w:rsidR="001766C6" w:rsidRPr="00593031" w:rsidRDefault="001766C6" w:rsidP="000150A4">
            <w:pPr>
              <w:jc w:val="both"/>
              <w:rPr>
                <w:rFonts w:eastAsia="Times New Roman" w:cstheme="minorHAnsi"/>
                <w:sz w:val="24"/>
                <w:szCs w:val="24"/>
                <w:lang w:eastAsia="es-CO"/>
              </w:rPr>
            </w:pPr>
            <w:r w:rsidRPr="00593031">
              <w:rPr>
                <w:rFonts w:eastAsia="Times New Roman" w:cstheme="minorHAnsi"/>
                <w:sz w:val="24"/>
                <w:szCs w:val="24"/>
                <w:lang w:eastAsia="es-CO"/>
              </w:rPr>
              <w:t>08:30 am a 10:00 am</w:t>
            </w:r>
          </w:p>
        </w:tc>
        <w:tc>
          <w:tcPr>
            <w:tcW w:w="0" w:type="auto"/>
            <w:hideMark/>
          </w:tcPr>
          <w:p w14:paraId="43333623" w14:textId="70519C77" w:rsidR="001766C6" w:rsidRPr="00593031" w:rsidRDefault="001766C6" w:rsidP="000150A4">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el mismo día a más tardar hasta las 11:00 am</w:t>
            </w:r>
          </w:p>
        </w:tc>
        <w:tc>
          <w:tcPr>
            <w:tcW w:w="0" w:type="auto"/>
            <w:hideMark/>
          </w:tcPr>
          <w:p w14:paraId="1EB0A360" w14:textId="5C56BAB2" w:rsidR="001766C6" w:rsidRPr="00593031" w:rsidRDefault="001766C6" w:rsidP="000150A4">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el mismo día a más tardar hasta las 02:00 pm</w:t>
            </w:r>
          </w:p>
        </w:tc>
        <w:tc>
          <w:tcPr>
            <w:tcW w:w="0" w:type="auto"/>
            <w:hideMark/>
          </w:tcPr>
          <w:p w14:paraId="7978585D" w14:textId="7ABE8AA4" w:rsidR="001766C6" w:rsidRPr="00593031" w:rsidRDefault="001766C6" w:rsidP="000150A4">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el mismo día a más tardar hasta las 04:00 pm</w:t>
            </w:r>
          </w:p>
        </w:tc>
        <w:tc>
          <w:tcPr>
            <w:tcW w:w="0" w:type="auto"/>
            <w:hideMark/>
          </w:tcPr>
          <w:p w14:paraId="18E2D45C" w14:textId="0CAC9094" w:rsidR="001766C6" w:rsidRPr="00593031" w:rsidRDefault="001766C6" w:rsidP="000150A4">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un día más otro día adicional máximo hasta las 02:00 pm</w:t>
            </w:r>
          </w:p>
        </w:tc>
      </w:tr>
      <w:tr w:rsidR="00593031" w:rsidRPr="00593031" w14:paraId="16AE0E77" w14:textId="42C2A722" w:rsidTr="003B2434">
        <w:trPr>
          <w:trHeight w:val="905"/>
        </w:trPr>
        <w:tc>
          <w:tcPr>
            <w:cnfStyle w:val="001000000000" w:firstRow="0" w:lastRow="0" w:firstColumn="1" w:lastColumn="0" w:oddVBand="0" w:evenVBand="0" w:oddHBand="0" w:evenHBand="0" w:firstRowFirstColumn="0" w:firstRowLastColumn="0" w:lastRowFirstColumn="0" w:lastRowLastColumn="0"/>
            <w:tcW w:w="0" w:type="auto"/>
            <w:hideMark/>
          </w:tcPr>
          <w:p w14:paraId="0FF7FC0A" w14:textId="49A64250" w:rsidR="001766C6" w:rsidRPr="00593031" w:rsidRDefault="001766C6" w:rsidP="000150A4">
            <w:pPr>
              <w:jc w:val="both"/>
              <w:rPr>
                <w:rFonts w:eastAsia="Times New Roman" w:cstheme="minorHAnsi"/>
                <w:sz w:val="24"/>
                <w:szCs w:val="24"/>
                <w:lang w:eastAsia="es-CO"/>
              </w:rPr>
            </w:pPr>
            <w:r w:rsidRPr="00593031">
              <w:rPr>
                <w:rFonts w:eastAsia="Times New Roman" w:cstheme="minorHAnsi"/>
                <w:sz w:val="24"/>
                <w:szCs w:val="24"/>
                <w:lang w:eastAsia="es-CO"/>
              </w:rPr>
              <w:t>10:00 am a 01:00 pm</w:t>
            </w:r>
          </w:p>
        </w:tc>
        <w:tc>
          <w:tcPr>
            <w:tcW w:w="0" w:type="auto"/>
            <w:hideMark/>
          </w:tcPr>
          <w:p w14:paraId="378CC04F" w14:textId="737C3CBE" w:rsidR="001766C6" w:rsidRPr="00593031" w:rsidRDefault="001766C6" w:rsidP="000150A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el mismo día a más tardar hasta las 02:00 pm</w:t>
            </w:r>
          </w:p>
        </w:tc>
        <w:tc>
          <w:tcPr>
            <w:tcW w:w="0" w:type="auto"/>
            <w:hideMark/>
          </w:tcPr>
          <w:p w14:paraId="2DBA64C7" w14:textId="6BAB2E46" w:rsidR="001766C6" w:rsidRPr="00593031" w:rsidRDefault="001766C6" w:rsidP="000150A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el mismo día a más tardar hasta las 04:00 pm</w:t>
            </w:r>
          </w:p>
        </w:tc>
        <w:tc>
          <w:tcPr>
            <w:tcW w:w="0" w:type="auto"/>
            <w:hideMark/>
          </w:tcPr>
          <w:p w14:paraId="62B8E41B" w14:textId="2C1CD9A7" w:rsidR="001766C6" w:rsidRPr="00593031" w:rsidRDefault="001766C6" w:rsidP="000150A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un día más otro día adicional máximo hasta las 08:00 am</w:t>
            </w:r>
          </w:p>
        </w:tc>
        <w:tc>
          <w:tcPr>
            <w:tcW w:w="0" w:type="auto"/>
            <w:hideMark/>
          </w:tcPr>
          <w:p w14:paraId="6A13DA64" w14:textId="688EA0FB" w:rsidR="001766C6" w:rsidRPr="00593031" w:rsidRDefault="001766C6" w:rsidP="000150A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un día más otro día adicional máximo hasta las 04:00 pm</w:t>
            </w:r>
          </w:p>
        </w:tc>
      </w:tr>
      <w:tr w:rsidR="00593031" w:rsidRPr="00593031" w14:paraId="2E9AD192" w14:textId="1FB98D33" w:rsidTr="003B2434">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0" w:type="auto"/>
            <w:hideMark/>
          </w:tcPr>
          <w:p w14:paraId="2E6DA06E" w14:textId="52B97D14" w:rsidR="001766C6" w:rsidRPr="00593031" w:rsidRDefault="001766C6" w:rsidP="000150A4">
            <w:pPr>
              <w:jc w:val="both"/>
              <w:rPr>
                <w:rFonts w:eastAsia="Times New Roman" w:cstheme="minorHAnsi"/>
                <w:sz w:val="24"/>
                <w:szCs w:val="24"/>
                <w:lang w:eastAsia="es-CO"/>
              </w:rPr>
            </w:pPr>
            <w:r w:rsidRPr="00593031">
              <w:rPr>
                <w:rFonts w:eastAsia="Times New Roman" w:cstheme="minorHAnsi"/>
                <w:sz w:val="24"/>
                <w:szCs w:val="24"/>
                <w:lang w:eastAsia="es-CO"/>
              </w:rPr>
              <w:t>01:00 pm a 03:00 pm</w:t>
            </w:r>
          </w:p>
        </w:tc>
        <w:tc>
          <w:tcPr>
            <w:tcW w:w="0" w:type="auto"/>
            <w:hideMark/>
          </w:tcPr>
          <w:p w14:paraId="3EB07474" w14:textId="0C605E73" w:rsidR="001766C6" w:rsidRPr="00593031" w:rsidRDefault="001766C6" w:rsidP="000150A4">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el mismo día a más tardar hasta las 04:00 pm</w:t>
            </w:r>
          </w:p>
        </w:tc>
        <w:tc>
          <w:tcPr>
            <w:tcW w:w="0" w:type="auto"/>
            <w:hideMark/>
          </w:tcPr>
          <w:p w14:paraId="12704D7A" w14:textId="63AE853C" w:rsidR="001766C6" w:rsidRPr="00593031" w:rsidRDefault="001766C6" w:rsidP="000150A4">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un día más otro día adicional máximo hasta las 08:00 am</w:t>
            </w:r>
          </w:p>
        </w:tc>
        <w:tc>
          <w:tcPr>
            <w:tcW w:w="0" w:type="auto"/>
            <w:hideMark/>
          </w:tcPr>
          <w:p w14:paraId="7958F1CC" w14:textId="0974AD06" w:rsidR="001766C6" w:rsidRPr="00593031" w:rsidRDefault="001766C6" w:rsidP="000150A4">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un día más otro día adicional máximo hasta las 11:00 am</w:t>
            </w:r>
          </w:p>
        </w:tc>
        <w:tc>
          <w:tcPr>
            <w:tcW w:w="0" w:type="auto"/>
            <w:hideMark/>
          </w:tcPr>
          <w:p w14:paraId="64410CF4" w14:textId="1AB15293" w:rsidR="001766C6" w:rsidRPr="00593031" w:rsidRDefault="001766C6" w:rsidP="000150A4">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un día más otro día adicional máximo hasta las 08:00 am</w:t>
            </w:r>
          </w:p>
        </w:tc>
      </w:tr>
      <w:tr w:rsidR="00593031" w:rsidRPr="00593031" w14:paraId="441D50FD" w14:textId="630C7323" w:rsidTr="003B2434">
        <w:trPr>
          <w:trHeight w:val="1122"/>
        </w:trPr>
        <w:tc>
          <w:tcPr>
            <w:cnfStyle w:val="001000000000" w:firstRow="0" w:lastRow="0" w:firstColumn="1" w:lastColumn="0" w:oddVBand="0" w:evenVBand="0" w:oddHBand="0" w:evenHBand="0" w:firstRowFirstColumn="0" w:firstRowLastColumn="0" w:lastRowFirstColumn="0" w:lastRowLastColumn="0"/>
            <w:tcW w:w="0" w:type="auto"/>
            <w:hideMark/>
          </w:tcPr>
          <w:p w14:paraId="04669B38" w14:textId="0EFEE867" w:rsidR="001766C6" w:rsidRPr="00593031" w:rsidRDefault="001766C6" w:rsidP="000150A4">
            <w:pPr>
              <w:jc w:val="both"/>
              <w:rPr>
                <w:rFonts w:eastAsia="Times New Roman" w:cstheme="minorHAnsi"/>
                <w:sz w:val="24"/>
                <w:szCs w:val="24"/>
                <w:lang w:eastAsia="es-CO"/>
              </w:rPr>
            </w:pPr>
            <w:r w:rsidRPr="00593031">
              <w:rPr>
                <w:rFonts w:eastAsia="Times New Roman" w:cstheme="minorHAnsi"/>
                <w:sz w:val="24"/>
                <w:szCs w:val="24"/>
                <w:lang w:eastAsia="es-CO"/>
              </w:rPr>
              <w:lastRenderedPageBreak/>
              <w:t>03:00 pm a 05:30 pm del día anterior</w:t>
            </w:r>
          </w:p>
        </w:tc>
        <w:tc>
          <w:tcPr>
            <w:tcW w:w="0" w:type="auto"/>
            <w:hideMark/>
          </w:tcPr>
          <w:p w14:paraId="6F5D6A43" w14:textId="2F9DB359" w:rsidR="001766C6" w:rsidRPr="00593031" w:rsidRDefault="001766C6" w:rsidP="000150A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08:00 am del día siguiente</w:t>
            </w:r>
          </w:p>
        </w:tc>
        <w:tc>
          <w:tcPr>
            <w:tcW w:w="0" w:type="auto"/>
            <w:hideMark/>
          </w:tcPr>
          <w:p w14:paraId="6DC29202" w14:textId="33CC235D" w:rsidR="001766C6" w:rsidRPr="00593031" w:rsidRDefault="001766C6" w:rsidP="000150A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11:00 am del día siguiente</w:t>
            </w:r>
          </w:p>
        </w:tc>
        <w:tc>
          <w:tcPr>
            <w:tcW w:w="0" w:type="auto"/>
            <w:hideMark/>
          </w:tcPr>
          <w:p w14:paraId="5C6858BA" w14:textId="6B55D17C" w:rsidR="001766C6" w:rsidRPr="00593031" w:rsidRDefault="001766C6" w:rsidP="000150A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02:00 pm del día siguiente</w:t>
            </w:r>
          </w:p>
        </w:tc>
        <w:tc>
          <w:tcPr>
            <w:tcW w:w="0" w:type="auto"/>
            <w:hideMark/>
          </w:tcPr>
          <w:p w14:paraId="2A20B71B" w14:textId="10608CF6" w:rsidR="001766C6" w:rsidRPr="00593031" w:rsidRDefault="001766C6" w:rsidP="000150A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s-CO"/>
              </w:rPr>
            </w:pPr>
            <w:r w:rsidRPr="00593031">
              <w:rPr>
                <w:rFonts w:eastAsia="Times New Roman" w:cstheme="minorHAnsi"/>
                <w:sz w:val="24"/>
                <w:szCs w:val="24"/>
                <w:lang w:eastAsia="es-CO"/>
              </w:rPr>
              <w:t>Hora máxima de respuesta: un día más otro día adicional máximo hasta las 11:00 am</w:t>
            </w:r>
          </w:p>
        </w:tc>
      </w:tr>
    </w:tbl>
    <w:p w14:paraId="33B8CD02" w14:textId="6FA9E146" w:rsidR="001766C6" w:rsidRPr="00593031" w:rsidRDefault="001766C6" w:rsidP="00356BCC">
      <w:pPr>
        <w:spacing w:after="0"/>
        <w:ind w:left="1068"/>
        <w:jc w:val="both"/>
        <w:rPr>
          <w:rFonts w:cstheme="minorHAnsi"/>
          <w:sz w:val="24"/>
          <w:szCs w:val="24"/>
        </w:rPr>
      </w:pPr>
    </w:p>
    <w:p w14:paraId="4391C10E" w14:textId="77777777" w:rsidR="00D36DE6" w:rsidRPr="00593031" w:rsidRDefault="00D36DE6" w:rsidP="00356BCC">
      <w:pPr>
        <w:spacing w:after="0"/>
        <w:ind w:left="1068"/>
        <w:jc w:val="both"/>
        <w:rPr>
          <w:rFonts w:cstheme="minorHAnsi"/>
          <w:sz w:val="24"/>
          <w:szCs w:val="24"/>
        </w:rPr>
      </w:pPr>
    </w:p>
    <w:p w14:paraId="539D8A0F" w14:textId="77777777" w:rsidR="001766C6" w:rsidRPr="00593031" w:rsidRDefault="001766C6" w:rsidP="00356BCC">
      <w:pPr>
        <w:pStyle w:val="Prrafodelista"/>
        <w:numPr>
          <w:ilvl w:val="0"/>
          <w:numId w:val="31"/>
        </w:numPr>
        <w:spacing w:after="0"/>
        <w:jc w:val="both"/>
        <w:rPr>
          <w:rFonts w:cstheme="minorHAnsi"/>
          <w:sz w:val="24"/>
          <w:szCs w:val="24"/>
        </w:rPr>
      </w:pPr>
      <w:r w:rsidRPr="00593031">
        <w:rPr>
          <w:rFonts w:cstheme="minorHAnsi"/>
          <w:sz w:val="24"/>
          <w:szCs w:val="24"/>
        </w:rPr>
        <w:t>RIPS</w:t>
      </w:r>
    </w:p>
    <w:p w14:paraId="5DC65476" w14:textId="77777777" w:rsidR="001766C6" w:rsidRPr="00593031" w:rsidRDefault="001766C6" w:rsidP="00356BCC">
      <w:pPr>
        <w:pStyle w:val="Prrafodelista"/>
        <w:spacing w:after="0"/>
        <w:ind w:left="1416"/>
        <w:jc w:val="both"/>
        <w:rPr>
          <w:rFonts w:cstheme="minorHAnsi"/>
          <w:sz w:val="24"/>
          <w:szCs w:val="24"/>
        </w:rPr>
      </w:pPr>
      <w:r w:rsidRPr="00593031">
        <w:rPr>
          <w:rFonts w:cstheme="minorHAnsi"/>
          <w:sz w:val="24"/>
          <w:szCs w:val="24"/>
        </w:rPr>
        <w:t>Corresponde a la información entregada por las IPS las cuales se encuentran anexas a las reclamaciones y deberá ser cargada en la ruta establecida de forma diaria, este ANS es de un (1) día hábil desde la fecha de recepción.</w:t>
      </w:r>
    </w:p>
    <w:p w14:paraId="7066D22E" w14:textId="77777777" w:rsidR="0025329D" w:rsidRPr="00593031" w:rsidRDefault="0025329D" w:rsidP="00356BCC">
      <w:pPr>
        <w:pStyle w:val="Prrafodelista"/>
        <w:spacing w:after="0"/>
        <w:ind w:left="1416"/>
        <w:jc w:val="both"/>
        <w:rPr>
          <w:rFonts w:cstheme="minorHAnsi"/>
          <w:sz w:val="24"/>
          <w:szCs w:val="24"/>
        </w:rPr>
      </w:pPr>
    </w:p>
    <w:p w14:paraId="1CA32C1B" w14:textId="0A5EC2E0" w:rsidR="001766C6" w:rsidRPr="00593031" w:rsidRDefault="001766C6" w:rsidP="00356BCC">
      <w:pPr>
        <w:pStyle w:val="Prrafodelista"/>
        <w:spacing w:after="0"/>
        <w:ind w:left="1416"/>
        <w:jc w:val="both"/>
        <w:rPr>
          <w:rFonts w:cstheme="minorHAnsi"/>
          <w:sz w:val="24"/>
          <w:szCs w:val="24"/>
        </w:rPr>
      </w:pPr>
      <w:r w:rsidRPr="00593031">
        <w:rPr>
          <w:rFonts w:cstheme="minorHAnsi"/>
          <w:sz w:val="24"/>
          <w:szCs w:val="24"/>
        </w:rPr>
        <w:t xml:space="preserve">Fuente RIPS: Reporte diario del </w:t>
      </w:r>
      <w:r w:rsidR="00A9129A" w:rsidRPr="00593031">
        <w:rPr>
          <w:rFonts w:cstheme="minorHAnsi"/>
          <w:sz w:val="24"/>
          <w:szCs w:val="24"/>
        </w:rPr>
        <w:t xml:space="preserve">proveedor </w:t>
      </w:r>
      <w:r w:rsidRPr="00593031">
        <w:rPr>
          <w:rFonts w:cstheme="minorHAnsi"/>
          <w:sz w:val="24"/>
          <w:szCs w:val="24"/>
        </w:rPr>
        <w:t>confirmando el cargue de la información</w:t>
      </w:r>
    </w:p>
    <w:p w14:paraId="3ADFB73D" w14:textId="40EC0ED6" w:rsidR="001766C6" w:rsidRPr="00593031" w:rsidRDefault="001766C6" w:rsidP="00356BCC">
      <w:pPr>
        <w:pStyle w:val="Prrafodelista"/>
        <w:spacing w:after="0"/>
        <w:ind w:left="1416"/>
        <w:jc w:val="both"/>
        <w:rPr>
          <w:rFonts w:cstheme="minorHAnsi"/>
          <w:sz w:val="24"/>
          <w:szCs w:val="24"/>
        </w:rPr>
      </w:pPr>
      <w:r w:rsidRPr="00593031">
        <w:rPr>
          <w:rFonts w:cstheme="minorHAnsi"/>
          <w:sz w:val="24"/>
          <w:szCs w:val="24"/>
        </w:rPr>
        <w:t>Cálculo: Fecha de RIPS a fecha de cargue.</w:t>
      </w:r>
    </w:p>
    <w:p w14:paraId="3385782D" w14:textId="77777777" w:rsidR="001766C6" w:rsidRPr="00593031" w:rsidRDefault="001766C6" w:rsidP="00356BCC">
      <w:pPr>
        <w:pStyle w:val="Prrafodelista"/>
        <w:spacing w:after="0"/>
        <w:jc w:val="both"/>
        <w:rPr>
          <w:rFonts w:cstheme="minorHAnsi"/>
          <w:sz w:val="24"/>
          <w:szCs w:val="24"/>
        </w:rPr>
      </w:pPr>
    </w:p>
    <w:p w14:paraId="22602819" w14:textId="77777777" w:rsidR="001766C6" w:rsidRPr="00593031" w:rsidRDefault="001766C6" w:rsidP="000150A4">
      <w:pPr>
        <w:spacing w:after="0"/>
        <w:jc w:val="both"/>
        <w:rPr>
          <w:rFonts w:cstheme="minorHAnsi"/>
          <w:sz w:val="24"/>
          <w:szCs w:val="24"/>
        </w:rPr>
      </w:pPr>
    </w:p>
    <w:p w14:paraId="5DEF0113" w14:textId="49219424" w:rsidR="001766C6" w:rsidRPr="00593031" w:rsidRDefault="001766C6" w:rsidP="00356BCC">
      <w:pPr>
        <w:pStyle w:val="Prrafodelista"/>
        <w:numPr>
          <w:ilvl w:val="0"/>
          <w:numId w:val="31"/>
        </w:numPr>
        <w:spacing w:after="0"/>
        <w:jc w:val="both"/>
        <w:rPr>
          <w:rFonts w:cstheme="minorHAnsi"/>
          <w:sz w:val="24"/>
          <w:szCs w:val="24"/>
        </w:rPr>
      </w:pPr>
      <w:r w:rsidRPr="00593031">
        <w:rPr>
          <w:rFonts w:cstheme="minorHAnsi"/>
          <w:sz w:val="24"/>
          <w:szCs w:val="24"/>
        </w:rPr>
        <w:t xml:space="preserve">Facturación electrónica:  Se deben entregar los reportes acumulados de facturas rechazadas, gestionadas y pendientes de gestión desde la vigencia de </w:t>
      </w:r>
      <w:proofErr w:type="spellStart"/>
      <w:r w:rsidR="00A9129A" w:rsidRPr="00593031">
        <w:rPr>
          <w:rFonts w:cstheme="minorHAnsi"/>
          <w:sz w:val="24"/>
          <w:szCs w:val="24"/>
        </w:rPr>
        <w:t>xxx</w:t>
      </w:r>
      <w:proofErr w:type="spellEnd"/>
      <w:r w:rsidRPr="00593031">
        <w:rPr>
          <w:rFonts w:cstheme="minorHAnsi"/>
          <w:sz w:val="24"/>
          <w:szCs w:val="24"/>
        </w:rPr>
        <w:t xml:space="preserve"> y hasta la fecha de corte de manera mensual a más tardar al quinto (5) día</w:t>
      </w:r>
      <w:r w:rsidR="00AE025A" w:rsidRPr="00593031">
        <w:rPr>
          <w:rFonts w:cstheme="minorHAnsi"/>
          <w:sz w:val="24"/>
          <w:szCs w:val="24"/>
        </w:rPr>
        <w:t xml:space="preserve"> (Hábil)</w:t>
      </w:r>
      <w:r w:rsidRPr="00593031">
        <w:rPr>
          <w:rFonts w:cstheme="minorHAnsi"/>
          <w:sz w:val="24"/>
          <w:szCs w:val="24"/>
        </w:rPr>
        <w:t xml:space="preserve"> del </w:t>
      </w:r>
      <w:r w:rsidR="00855767" w:rsidRPr="00593031">
        <w:rPr>
          <w:rFonts w:cstheme="minorHAnsi"/>
          <w:sz w:val="24"/>
          <w:szCs w:val="24"/>
        </w:rPr>
        <w:t>mes.</w:t>
      </w:r>
      <w:r w:rsidR="00536F8C" w:rsidRPr="00593031">
        <w:rPr>
          <w:rFonts w:cstheme="minorHAnsi"/>
          <w:sz w:val="24"/>
          <w:szCs w:val="24"/>
        </w:rPr>
        <w:t xml:space="preserve"> </w:t>
      </w:r>
      <w:r w:rsidRPr="00593031">
        <w:rPr>
          <w:rFonts w:cstheme="minorHAnsi"/>
          <w:sz w:val="24"/>
          <w:szCs w:val="24"/>
        </w:rPr>
        <w:t>Para la</w:t>
      </w:r>
      <w:r w:rsidR="00AE025A" w:rsidRPr="00593031">
        <w:rPr>
          <w:rFonts w:cstheme="minorHAnsi"/>
          <w:sz w:val="24"/>
          <w:szCs w:val="24"/>
        </w:rPr>
        <w:t>s</w:t>
      </w:r>
      <w:r w:rsidRPr="00593031">
        <w:rPr>
          <w:rFonts w:cstheme="minorHAnsi"/>
          <w:sz w:val="24"/>
          <w:szCs w:val="24"/>
        </w:rPr>
        <w:t xml:space="preserve"> nota débito y crédito se debe</w:t>
      </w:r>
      <w:r w:rsidR="00AE025A" w:rsidRPr="00593031">
        <w:rPr>
          <w:rFonts w:cstheme="minorHAnsi"/>
          <w:sz w:val="24"/>
          <w:szCs w:val="24"/>
        </w:rPr>
        <w:t>n</w:t>
      </w:r>
      <w:r w:rsidRPr="00593031">
        <w:rPr>
          <w:rFonts w:cstheme="minorHAnsi"/>
          <w:sz w:val="24"/>
          <w:szCs w:val="24"/>
        </w:rPr>
        <w:t xml:space="preserve"> capturar el </w:t>
      </w:r>
      <w:r w:rsidR="00536F8C" w:rsidRPr="00593031">
        <w:rPr>
          <w:rFonts w:cstheme="minorHAnsi"/>
          <w:sz w:val="24"/>
          <w:szCs w:val="24"/>
        </w:rPr>
        <w:t>n</w:t>
      </w:r>
      <w:r w:rsidR="00AE025A" w:rsidRPr="00593031">
        <w:rPr>
          <w:rFonts w:cstheme="minorHAnsi"/>
          <w:sz w:val="24"/>
          <w:szCs w:val="24"/>
        </w:rPr>
        <w:t>úmero</w:t>
      </w:r>
      <w:r w:rsidRPr="00593031">
        <w:rPr>
          <w:rFonts w:cstheme="minorHAnsi"/>
          <w:sz w:val="24"/>
          <w:szCs w:val="24"/>
        </w:rPr>
        <w:t xml:space="preserve"> de factura. Por otra parte, es importante resaltar que, en el proceso de factura electrónica, al cierre de mes, sólo deben quedar las facturas electrónicas recibidas del mes de cierre.</w:t>
      </w:r>
    </w:p>
    <w:p w14:paraId="3509265F" w14:textId="77777777" w:rsidR="001766C6" w:rsidRPr="00593031" w:rsidRDefault="001766C6" w:rsidP="00855767">
      <w:pPr>
        <w:spacing w:after="0"/>
        <w:ind w:left="1416"/>
        <w:jc w:val="both"/>
        <w:rPr>
          <w:rFonts w:cstheme="minorHAnsi"/>
          <w:sz w:val="24"/>
          <w:szCs w:val="24"/>
        </w:rPr>
      </w:pPr>
      <w:r w:rsidRPr="00593031">
        <w:rPr>
          <w:rFonts w:cstheme="minorHAnsi"/>
          <w:sz w:val="24"/>
          <w:szCs w:val="24"/>
        </w:rPr>
        <w:t xml:space="preserve">Fuente: Factura electrónica: Reportes </w:t>
      </w:r>
      <w:proofErr w:type="spellStart"/>
      <w:r w:rsidRPr="00593031">
        <w:rPr>
          <w:rFonts w:cstheme="minorHAnsi"/>
          <w:sz w:val="24"/>
          <w:szCs w:val="24"/>
        </w:rPr>
        <w:t>IFactura</w:t>
      </w:r>
      <w:proofErr w:type="spellEnd"/>
      <w:r w:rsidRPr="00593031">
        <w:rPr>
          <w:rFonts w:cstheme="minorHAnsi"/>
          <w:sz w:val="24"/>
          <w:szCs w:val="24"/>
        </w:rPr>
        <w:t xml:space="preserve"> (Pendientes, gestionadas y rechazadas) – Correo electrónico</w:t>
      </w:r>
    </w:p>
    <w:p w14:paraId="3B11D6A4" w14:textId="02C3CBC6" w:rsidR="001766C6" w:rsidRPr="00593031" w:rsidRDefault="001766C6" w:rsidP="00855767">
      <w:pPr>
        <w:spacing w:after="0"/>
        <w:ind w:left="1416"/>
        <w:jc w:val="both"/>
        <w:rPr>
          <w:rFonts w:cstheme="minorHAnsi"/>
          <w:sz w:val="24"/>
          <w:szCs w:val="24"/>
        </w:rPr>
      </w:pPr>
      <w:r w:rsidRPr="00593031">
        <w:rPr>
          <w:rFonts w:cstheme="minorHAnsi"/>
          <w:sz w:val="24"/>
          <w:szCs w:val="24"/>
        </w:rPr>
        <w:t xml:space="preserve">Cálculo: Fecha de entrega (fecha correo electrónico </w:t>
      </w:r>
      <w:r w:rsidR="000F2DC0" w:rsidRPr="00593031">
        <w:rPr>
          <w:rFonts w:cstheme="minorHAnsi"/>
          <w:sz w:val="24"/>
          <w:szCs w:val="24"/>
        </w:rPr>
        <w:t>proveedor</w:t>
      </w:r>
      <w:r w:rsidRPr="00593031">
        <w:rPr>
          <w:rFonts w:cstheme="minorHAnsi"/>
          <w:sz w:val="24"/>
          <w:szCs w:val="24"/>
        </w:rPr>
        <w:t xml:space="preserve">) vs fecha de vencimiento </w:t>
      </w:r>
    </w:p>
    <w:p w14:paraId="5793783C" w14:textId="26ADF1CF" w:rsidR="00FB2BC9" w:rsidRPr="00593031" w:rsidRDefault="00FB2BC9" w:rsidP="00356BCC">
      <w:pPr>
        <w:pStyle w:val="Ttulo1"/>
        <w:spacing w:before="0"/>
        <w:jc w:val="both"/>
        <w:rPr>
          <w:rFonts w:asciiTheme="minorHAnsi" w:hAnsiTheme="minorHAnsi" w:cstheme="minorHAnsi"/>
          <w:color w:val="auto"/>
          <w:sz w:val="24"/>
          <w:szCs w:val="24"/>
        </w:rPr>
      </w:pPr>
    </w:p>
    <w:p w14:paraId="27BDF99B" w14:textId="130E4B73" w:rsidR="00932293" w:rsidRPr="00593031" w:rsidRDefault="001766C6" w:rsidP="00356BCC">
      <w:pPr>
        <w:pStyle w:val="Ttulo1"/>
        <w:spacing w:before="0"/>
        <w:jc w:val="both"/>
        <w:rPr>
          <w:rFonts w:asciiTheme="minorHAnsi" w:hAnsiTheme="minorHAnsi" w:cstheme="minorHAnsi"/>
          <w:color w:val="auto"/>
          <w:sz w:val="24"/>
          <w:szCs w:val="24"/>
        </w:rPr>
      </w:pPr>
      <w:bookmarkStart w:id="35" w:name="_Toc119686214"/>
      <w:bookmarkStart w:id="36" w:name="_Toc119686823"/>
      <w:r w:rsidRPr="00593031">
        <w:rPr>
          <w:rFonts w:asciiTheme="minorHAnsi" w:hAnsiTheme="minorHAnsi" w:cstheme="minorHAnsi"/>
          <w:color w:val="auto"/>
          <w:sz w:val="24"/>
          <w:szCs w:val="24"/>
        </w:rPr>
        <w:t>3.2.2.</w:t>
      </w:r>
      <w:r w:rsidRPr="00593031">
        <w:rPr>
          <w:rFonts w:asciiTheme="minorHAnsi" w:hAnsiTheme="minorHAnsi" w:cstheme="minorHAnsi"/>
          <w:color w:val="auto"/>
          <w:sz w:val="24"/>
          <w:szCs w:val="24"/>
        </w:rPr>
        <w:tab/>
      </w:r>
      <w:r w:rsidR="00932293" w:rsidRPr="00593031">
        <w:rPr>
          <w:rFonts w:asciiTheme="minorHAnsi" w:hAnsiTheme="minorHAnsi" w:cstheme="minorHAnsi"/>
          <w:color w:val="auto"/>
          <w:sz w:val="24"/>
          <w:szCs w:val="24"/>
        </w:rPr>
        <w:t xml:space="preserve">Oportunidad </w:t>
      </w:r>
      <w:r w:rsidR="00825F52" w:rsidRPr="00593031">
        <w:rPr>
          <w:rFonts w:asciiTheme="minorHAnsi" w:hAnsiTheme="minorHAnsi" w:cstheme="minorHAnsi"/>
          <w:color w:val="auto"/>
          <w:sz w:val="24"/>
          <w:szCs w:val="24"/>
        </w:rPr>
        <w:t xml:space="preserve">Indemnizaciones </w:t>
      </w:r>
      <w:r w:rsidR="00932293" w:rsidRPr="00593031">
        <w:rPr>
          <w:rFonts w:asciiTheme="minorHAnsi" w:hAnsiTheme="minorHAnsi" w:cstheme="minorHAnsi"/>
          <w:color w:val="auto"/>
          <w:sz w:val="24"/>
          <w:szCs w:val="24"/>
        </w:rPr>
        <w:t>Autos</w:t>
      </w:r>
      <w:r w:rsidR="00F56B44" w:rsidRPr="00593031">
        <w:rPr>
          <w:rFonts w:asciiTheme="minorHAnsi" w:hAnsiTheme="minorHAnsi" w:cstheme="minorHAnsi"/>
          <w:color w:val="auto"/>
          <w:sz w:val="24"/>
          <w:szCs w:val="24"/>
        </w:rPr>
        <w:t>, Naturales</w:t>
      </w:r>
      <w:r w:rsidR="00825F52" w:rsidRPr="00593031">
        <w:rPr>
          <w:rFonts w:asciiTheme="minorHAnsi" w:hAnsiTheme="minorHAnsi" w:cstheme="minorHAnsi"/>
          <w:color w:val="auto"/>
          <w:sz w:val="24"/>
          <w:szCs w:val="24"/>
        </w:rPr>
        <w:t xml:space="preserve">, </w:t>
      </w:r>
      <w:r w:rsidR="00D57824" w:rsidRPr="00593031">
        <w:rPr>
          <w:rFonts w:asciiTheme="minorHAnsi" w:hAnsiTheme="minorHAnsi" w:cstheme="minorHAnsi"/>
          <w:color w:val="auto"/>
          <w:sz w:val="24"/>
          <w:szCs w:val="24"/>
        </w:rPr>
        <w:t xml:space="preserve">Generales, </w:t>
      </w:r>
      <w:r w:rsidR="00825F52" w:rsidRPr="00593031">
        <w:rPr>
          <w:rFonts w:asciiTheme="minorHAnsi" w:hAnsiTheme="minorHAnsi" w:cstheme="minorHAnsi"/>
          <w:color w:val="auto"/>
          <w:sz w:val="24"/>
          <w:szCs w:val="24"/>
        </w:rPr>
        <w:t>Patrimoniales</w:t>
      </w:r>
      <w:r w:rsidR="00D57824" w:rsidRPr="00593031">
        <w:rPr>
          <w:rFonts w:asciiTheme="minorHAnsi" w:hAnsiTheme="minorHAnsi" w:cstheme="minorHAnsi"/>
          <w:color w:val="auto"/>
          <w:sz w:val="24"/>
          <w:szCs w:val="24"/>
        </w:rPr>
        <w:t xml:space="preserve"> y Vida</w:t>
      </w:r>
      <w:bookmarkEnd w:id="35"/>
      <w:bookmarkEnd w:id="36"/>
    </w:p>
    <w:p w14:paraId="3E1D8999" w14:textId="77777777" w:rsidR="009A5F71" w:rsidRPr="00593031" w:rsidRDefault="009A5F71" w:rsidP="00356BCC">
      <w:pPr>
        <w:spacing w:after="0"/>
        <w:jc w:val="both"/>
        <w:rPr>
          <w:rFonts w:cstheme="minorHAnsi"/>
          <w:sz w:val="24"/>
          <w:szCs w:val="24"/>
        </w:rPr>
      </w:pPr>
    </w:p>
    <w:p w14:paraId="0E3487B4" w14:textId="77777777" w:rsidR="00535687" w:rsidRPr="00593031" w:rsidRDefault="00535687" w:rsidP="00356BCC">
      <w:pPr>
        <w:spacing w:after="0"/>
        <w:jc w:val="both"/>
        <w:rPr>
          <w:rFonts w:cstheme="minorHAnsi"/>
          <w:sz w:val="24"/>
          <w:szCs w:val="24"/>
        </w:rPr>
      </w:pPr>
      <w:r w:rsidRPr="00593031">
        <w:rPr>
          <w:rFonts w:cstheme="minorHAnsi"/>
          <w:sz w:val="24"/>
          <w:szCs w:val="24"/>
        </w:rPr>
        <w:t>ANS</w:t>
      </w:r>
      <w:r w:rsidR="002B3581" w:rsidRPr="00593031">
        <w:rPr>
          <w:rFonts w:cstheme="minorHAnsi"/>
          <w:sz w:val="24"/>
          <w:szCs w:val="24"/>
        </w:rPr>
        <w:t>-</w:t>
      </w:r>
      <w:proofErr w:type="spellStart"/>
      <w:r w:rsidR="00756E4A" w:rsidRPr="00593031">
        <w:rPr>
          <w:rFonts w:cstheme="minorHAnsi"/>
          <w:sz w:val="24"/>
          <w:szCs w:val="24"/>
        </w:rPr>
        <w:t>OnB</w:t>
      </w:r>
      <w:r w:rsidRPr="00593031">
        <w:rPr>
          <w:rFonts w:cstheme="minorHAnsi"/>
          <w:sz w:val="24"/>
          <w:szCs w:val="24"/>
        </w:rPr>
        <w:t>ase</w:t>
      </w:r>
      <w:proofErr w:type="spellEnd"/>
      <w:r w:rsidRPr="00593031">
        <w:rPr>
          <w:rFonts w:cstheme="minorHAnsi"/>
          <w:sz w:val="24"/>
          <w:szCs w:val="24"/>
        </w:rPr>
        <w:t xml:space="preserve"> Unity</w:t>
      </w:r>
    </w:p>
    <w:p w14:paraId="1046C50F" w14:textId="77777777" w:rsidR="009A5F71" w:rsidRPr="00593031" w:rsidRDefault="009A5F71" w:rsidP="00356BCC">
      <w:pPr>
        <w:spacing w:after="0"/>
        <w:jc w:val="both"/>
        <w:rPr>
          <w:rFonts w:cstheme="minorHAnsi"/>
          <w:sz w:val="24"/>
          <w:szCs w:val="24"/>
        </w:rPr>
      </w:pPr>
    </w:p>
    <w:p w14:paraId="06027A90" w14:textId="77777777" w:rsidR="00535687" w:rsidRPr="00593031" w:rsidRDefault="00535687" w:rsidP="00356BCC">
      <w:pPr>
        <w:spacing w:after="0"/>
        <w:jc w:val="both"/>
        <w:rPr>
          <w:rFonts w:cstheme="minorHAnsi"/>
          <w:sz w:val="24"/>
          <w:szCs w:val="24"/>
        </w:rPr>
      </w:pPr>
      <w:r w:rsidRPr="00593031">
        <w:rPr>
          <w:rFonts w:cstheme="minorHAnsi"/>
          <w:sz w:val="24"/>
          <w:szCs w:val="24"/>
        </w:rPr>
        <w:lastRenderedPageBreak/>
        <w:t>Paso 1: Ingreso al aplicativo: Se r</w:t>
      </w:r>
      <w:r w:rsidR="00756E4A" w:rsidRPr="00593031">
        <w:rPr>
          <w:rFonts w:cstheme="minorHAnsi"/>
          <w:sz w:val="24"/>
          <w:szCs w:val="24"/>
        </w:rPr>
        <w:t xml:space="preserve">ealiza por el aplicativo de </w:t>
      </w:r>
      <w:proofErr w:type="spellStart"/>
      <w:r w:rsidR="00756E4A" w:rsidRPr="00593031">
        <w:rPr>
          <w:rFonts w:cstheme="minorHAnsi"/>
          <w:sz w:val="24"/>
          <w:szCs w:val="24"/>
        </w:rPr>
        <w:t>OnB</w:t>
      </w:r>
      <w:r w:rsidRPr="00593031">
        <w:rPr>
          <w:rFonts w:cstheme="minorHAnsi"/>
          <w:sz w:val="24"/>
          <w:szCs w:val="24"/>
        </w:rPr>
        <w:t>ase</w:t>
      </w:r>
      <w:proofErr w:type="spellEnd"/>
      <w:r w:rsidRPr="00593031">
        <w:rPr>
          <w:rFonts w:cstheme="minorHAnsi"/>
          <w:sz w:val="24"/>
          <w:szCs w:val="24"/>
        </w:rPr>
        <w:t xml:space="preserve"> Unity en la opción de Paneles y se elige ANS </w:t>
      </w:r>
      <w:r w:rsidR="0065408D" w:rsidRPr="00593031">
        <w:rPr>
          <w:rFonts w:cstheme="minorHAnsi"/>
          <w:sz w:val="24"/>
          <w:szCs w:val="24"/>
        </w:rPr>
        <w:t>según el reporte que corresponda</w:t>
      </w:r>
      <w:r w:rsidRPr="00593031">
        <w:rPr>
          <w:rFonts w:cstheme="minorHAnsi"/>
          <w:sz w:val="24"/>
          <w:szCs w:val="24"/>
        </w:rPr>
        <w:t xml:space="preserve"> </w:t>
      </w:r>
      <w:r w:rsidR="0065408D" w:rsidRPr="00593031">
        <w:rPr>
          <w:rFonts w:cstheme="minorHAnsi"/>
          <w:sz w:val="24"/>
          <w:szCs w:val="24"/>
        </w:rPr>
        <w:t>(</w:t>
      </w:r>
      <w:r w:rsidRPr="00593031">
        <w:rPr>
          <w:rFonts w:cstheme="minorHAnsi"/>
          <w:sz w:val="24"/>
          <w:szCs w:val="24"/>
        </w:rPr>
        <w:t>Autos</w:t>
      </w:r>
      <w:r w:rsidR="0065408D" w:rsidRPr="00593031">
        <w:rPr>
          <w:rFonts w:cstheme="minorHAnsi"/>
          <w:sz w:val="24"/>
          <w:szCs w:val="24"/>
        </w:rPr>
        <w:t>, Naturales</w:t>
      </w:r>
      <w:r w:rsidR="00825F52" w:rsidRPr="00593031">
        <w:rPr>
          <w:rFonts w:cstheme="minorHAnsi"/>
          <w:sz w:val="24"/>
          <w:szCs w:val="24"/>
        </w:rPr>
        <w:t>, Generales y Patrimoniales</w:t>
      </w:r>
      <w:r w:rsidR="0065408D" w:rsidRPr="00593031">
        <w:rPr>
          <w:rFonts w:cstheme="minorHAnsi"/>
          <w:sz w:val="24"/>
          <w:szCs w:val="24"/>
        </w:rPr>
        <w:t>)</w:t>
      </w:r>
    </w:p>
    <w:p w14:paraId="28249CF0" w14:textId="77777777" w:rsidR="00535687" w:rsidRPr="00593031" w:rsidRDefault="00535687" w:rsidP="00356BCC">
      <w:pPr>
        <w:spacing w:after="0"/>
        <w:jc w:val="both"/>
        <w:rPr>
          <w:rFonts w:cstheme="minorHAnsi"/>
          <w:sz w:val="24"/>
          <w:szCs w:val="24"/>
        </w:rPr>
      </w:pPr>
      <w:r w:rsidRPr="00593031">
        <w:rPr>
          <w:rFonts w:cstheme="minorHAnsi"/>
          <w:noProof/>
          <w:sz w:val="24"/>
          <w:szCs w:val="24"/>
          <w:lang w:eastAsia="es-CO"/>
        </w:rPr>
        <mc:AlternateContent>
          <mc:Choice Requires="wps">
            <w:drawing>
              <wp:anchor distT="0" distB="0" distL="114300" distR="114300" simplePos="0" relativeHeight="251658245" behindDoc="0" locked="0" layoutInCell="1" allowOverlap="1" wp14:anchorId="21ED3C1D" wp14:editId="2527F23D">
                <wp:simplePos x="0" y="0"/>
                <wp:positionH relativeFrom="column">
                  <wp:posOffset>1162733</wp:posOffset>
                </wp:positionH>
                <wp:positionV relativeFrom="paragraph">
                  <wp:posOffset>1434262</wp:posOffset>
                </wp:positionV>
                <wp:extent cx="888521" cy="45719"/>
                <wp:effectExtent l="0" t="0" r="26035" b="12065"/>
                <wp:wrapNone/>
                <wp:docPr id="30" name="30 Flecha izquierda"/>
                <wp:cNvGraphicFramePr/>
                <a:graphic xmlns:a="http://schemas.openxmlformats.org/drawingml/2006/main">
                  <a:graphicData uri="http://schemas.microsoft.com/office/word/2010/wordprocessingShape">
                    <wps:wsp>
                      <wps:cNvSpPr/>
                      <wps:spPr>
                        <a:xfrm>
                          <a:off x="0" y="0"/>
                          <a:ext cx="888521" cy="4571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757EB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30 Flecha izquierda" o:spid="_x0000_s1026" type="#_x0000_t66" style="position:absolute;margin-left:91.55pt;margin-top:112.95pt;width:69.95pt;height:3.6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" adj="556" fillcolor="#549e39 [3204]" strokecolor="#294e1c [1604]" strokeweight="2pt"/>
            </w:pict>
          </mc:Fallback>
        </mc:AlternateContent>
      </w:r>
      <w:r w:rsidRPr="00593031">
        <w:rPr>
          <w:rFonts w:cstheme="minorHAnsi"/>
          <w:noProof/>
          <w:sz w:val="24"/>
          <w:szCs w:val="24"/>
          <w:lang w:eastAsia="es-CO"/>
        </w:rPr>
        <mc:AlternateContent>
          <mc:Choice Requires="wps">
            <w:drawing>
              <wp:anchor distT="0" distB="0" distL="114300" distR="114300" simplePos="0" relativeHeight="251658244" behindDoc="0" locked="0" layoutInCell="1" allowOverlap="1" wp14:anchorId="0884CF80" wp14:editId="6A1923F6">
                <wp:simplePos x="0" y="0"/>
                <wp:positionH relativeFrom="column">
                  <wp:posOffset>4035330</wp:posOffset>
                </wp:positionH>
                <wp:positionV relativeFrom="paragraph">
                  <wp:posOffset>280910</wp:posOffset>
                </wp:positionV>
                <wp:extent cx="482828" cy="517585"/>
                <wp:effectExtent l="0" t="0" r="12700" b="15875"/>
                <wp:wrapNone/>
                <wp:docPr id="28" name="28 Elipse"/>
                <wp:cNvGraphicFramePr/>
                <a:graphic xmlns:a="http://schemas.openxmlformats.org/drawingml/2006/main">
                  <a:graphicData uri="http://schemas.microsoft.com/office/word/2010/wordprocessingShape">
                    <wps:wsp>
                      <wps:cNvSpPr/>
                      <wps:spPr>
                        <a:xfrm>
                          <a:off x="0" y="0"/>
                          <a:ext cx="482828" cy="517585"/>
                        </a:xfrm>
                        <a:prstGeom prst="ellipse">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3F1B448" id="28 Elipse" o:spid="_x0000_s1026" style="position:absolute;margin-left:317.75pt;margin-top:22.1pt;width:38pt;height:40.75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" filled="f" strokecolor="#549e39 [3204]" strokeweight="2pt"/>
            </w:pict>
          </mc:Fallback>
        </mc:AlternateContent>
      </w:r>
      <w:r w:rsidRPr="00593031">
        <w:rPr>
          <w:rFonts w:cstheme="minorHAnsi"/>
          <w:noProof/>
          <w:sz w:val="24"/>
          <w:szCs w:val="24"/>
          <w:lang w:eastAsia="es-CO"/>
        </w:rPr>
        <w:drawing>
          <wp:inline distT="0" distB="0" distL="0" distR="0" wp14:anchorId="618572A0" wp14:editId="578B514B">
            <wp:extent cx="5311303" cy="2228850"/>
            <wp:effectExtent l="0" t="0" r="3810" b="0"/>
            <wp:docPr id="25" name="3 Imagen" descr="OnBase (Previs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 Imagen" descr="OnBase (Previsora)"/>
                    <pic:cNvPicPr>
                      <a:picLocks noChangeAspect="1"/>
                    </pic:cNvPicPr>
                  </pic:nvPicPr>
                  <pic:blipFill rotWithShape="1">
                    <a:blip r:embed="rId36">
                      <a:extLst>
                        <a:ext uri="{28A0092B-C50C-407E-A947-70E740481C1C}">
                          <a14:useLocalDpi xmlns:a14="http://schemas.microsoft.com/office/drawing/2010/main" val="0"/>
                        </a:ext>
                      </a:extLst>
                    </a:blip>
                    <a:srcRect r="29385" b="50743"/>
                    <a:stretch/>
                  </pic:blipFill>
                  <pic:spPr bwMode="auto">
                    <a:xfrm>
                      <a:off x="0" y="0"/>
                      <a:ext cx="5316736" cy="2231130"/>
                    </a:xfrm>
                    <a:prstGeom prst="rect">
                      <a:avLst/>
                    </a:prstGeom>
                    <a:ln>
                      <a:noFill/>
                    </a:ln>
                    <a:extLst>
                      <a:ext uri="{53640926-AAD7-44D8-BBD7-CCE9431645EC}">
                        <a14:shadowObscured xmlns:a14="http://schemas.microsoft.com/office/drawing/2010/main"/>
                      </a:ext>
                    </a:extLst>
                  </pic:spPr>
                </pic:pic>
              </a:graphicData>
            </a:graphic>
          </wp:inline>
        </w:drawing>
      </w:r>
    </w:p>
    <w:p w14:paraId="1FA566A0" w14:textId="77777777" w:rsidR="005B5E78" w:rsidRPr="00593031" w:rsidRDefault="005B5E78" w:rsidP="00356BCC">
      <w:pPr>
        <w:spacing w:after="0"/>
        <w:jc w:val="both"/>
        <w:rPr>
          <w:rFonts w:cstheme="minorHAnsi"/>
          <w:sz w:val="24"/>
          <w:szCs w:val="24"/>
        </w:rPr>
      </w:pPr>
      <w:r w:rsidRPr="00593031">
        <w:rPr>
          <w:rFonts w:cstheme="minorHAnsi"/>
          <w:sz w:val="24"/>
          <w:szCs w:val="24"/>
        </w:rPr>
        <w:t xml:space="preserve">Paso 2: Selección del rango de fecha requerido: Se Ingresa la fecha desde el primer día calendario del mes a calificar hasta el </w:t>
      </w:r>
      <w:r w:rsidR="00C46238" w:rsidRPr="00593031">
        <w:rPr>
          <w:rFonts w:cstheme="minorHAnsi"/>
          <w:sz w:val="24"/>
          <w:szCs w:val="24"/>
        </w:rPr>
        <w:t xml:space="preserve">primer </w:t>
      </w:r>
      <w:r w:rsidRPr="00593031">
        <w:rPr>
          <w:rFonts w:cstheme="minorHAnsi"/>
          <w:sz w:val="24"/>
          <w:szCs w:val="24"/>
        </w:rPr>
        <w:t xml:space="preserve">1 día del mes siguiente </w:t>
      </w:r>
    </w:p>
    <w:p w14:paraId="275ECDE3" w14:textId="77777777" w:rsidR="009A5F71" w:rsidRPr="00593031" w:rsidRDefault="00A11E3A" w:rsidP="00356BCC">
      <w:pPr>
        <w:spacing w:after="0"/>
        <w:jc w:val="both"/>
        <w:rPr>
          <w:rFonts w:cstheme="minorHAnsi"/>
          <w:sz w:val="24"/>
          <w:szCs w:val="24"/>
        </w:rPr>
      </w:pPr>
      <w:r w:rsidRPr="00593031">
        <w:rPr>
          <w:rFonts w:cstheme="minorHAnsi"/>
          <w:noProof/>
          <w:sz w:val="24"/>
          <w:szCs w:val="24"/>
          <w:lang w:eastAsia="es-CO"/>
        </w:rPr>
        <mc:AlternateContent>
          <mc:Choice Requires="wpg">
            <w:drawing>
              <wp:anchor distT="0" distB="0" distL="114300" distR="114300" simplePos="0" relativeHeight="251658246" behindDoc="0" locked="0" layoutInCell="1" allowOverlap="1" wp14:anchorId="16BA9D0A" wp14:editId="1027469A">
                <wp:simplePos x="0" y="0"/>
                <wp:positionH relativeFrom="column">
                  <wp:posOffset>81915</wp:posOffset>
                </wp:positionH>
                <wp:positionV relativeFrom="paragraph">
                  <wp:posOffset>479425</wp:posOffset>
                </wp:positionV>
                <wp:extent cx="1699260" cy="1758950"/>
                <wp:effectExtent l="0" t="0" r="15240" b="12700"/>
                <wp:wrapNone/>
                <wp:docPr id="1108" name="1108 Grupo"/>
                <wp:cNvGraphicFramePr/>
                <a:graphic xmlns:a="http://schemas.openxmlformats.org/drawingml/2006/main">
                  <a:graphicData uri="http://schemas.microsoft.com/office/word/2010/wordprocessingGroup">
                    <wpg:wgp>
                      <wpg:cNvGrpSpPr/>
                      <wpg:grpSpPr>
                        <a:xfrm>
                          <a:off x="0" y="0"/>
                          <a:ext cx="1699260" cy="1758950"/>
                          <a:chOff x="0" y="0"/>
                          <a:chExt cx="1699260" cy="1758950"/>
                        </a:xfrm>
                      </wpg:grpSpPr>
                      <wps:wsp>
                        <wps:cNvPr id="56" name="56 Rectángulo"/>
                        <wps:cNvSpPr/>
                        <wps:spPr>
                          <a:xfrm>
                            <a:off x="0" y="0"/>
                            <a:ext cx="1699260" cy="165100"/>
                          </a:xfrm>
                          <a:prstGeom prst="rect">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7" name="1087 Rectángulo"/>
                        <wps:cNvSpPr/>
                        <wps:spPr>
                          <a:xfrm>
                            <a:off x="0" y="203200"/>
                            <a:ext cx="1699260" cy="152400"/>
                          </a:xfrm>
                          <a:prstGeom prst="rect">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2" name="1092 Rectángulo"/>
                        <wps:cNvSpPr/>
                        <wps:spPr>
                          <a:xfrm>
                            <a:off x="736600" y="1676400"/>
                            <a:ext cx="584200" cy="82550"/>
                          </a:xfrm>
                          <a:prstGeom prst="rect">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1E5DF7" id="1108 Grupo" o:spid="_x0000_s1026" style="position:absolute;margin-left:6.45pt;margin-top:37.75pt;width:133.8pt;height:138.5pt;z-index:251673088" coordsize="16992,17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">
                <v:rect id="56 Rectángulo" o:spid="_x0000_s1027" style="position:absolute;width:16992;height:1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" filled="f" strokecolor="#549e39 [3204]" strokeweight="2pt"/>
                <v:rect id="1087 Rectángulo" o:spid="_x0000_s1028" style="position:absolute;top:2032;width:16992;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" filled="f" strokecolor="#549e39 [3204]" strokeweight="2pt"/>
                <v:rect id="1092 Rectángulo" o:spid="_x0000_s1029" style="position:absolute;left:7366;top:16764;width:5842;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" filled="f" strokecolor="#549e39 [3204]" strokeweight="2pt"/>
              </v:group>
            </w:pict>
          </mc:Fallback>
        </mc:AlternateContent>
      </w:r>
      <w:r w:rsidR="005B5E78" w:rsidRPr="00593031">
        <w:rPr>
          <w:rFonts w:cstheme="minorHAnsi"/>
          <w:noProof/>
          <w:sz w:val="24"/>
          <w:szCs w:val="24"/>
          <w:lang w:eastAsia="es-CO"/>
        </w:rPr>
        <w:drawing>
          <wp:inline distT="0" distB="0" distL="0" distR="0" wp14:anchorId="4DCC3DBD" wp14:editId="2F69538D">
            <wp:extent cx="2087424" cy="233045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087424" cy="2330450"/>
                    </a:xfrm>
                    <a:prstGeom prst="rect">
                      <a:avLst/>
                    </a:prstGeom>
                  </pic:spPr>
                </pic:pic>
              </a:graphicData>
            </a:graphic>
          </wp:inline>
        </w:drawing>
      </w:r>
    </w:p>
    <w:p w14:paraId="7B0D350F" w14:textId="34EAEEB7" w:rsidR="005B5E78" w:rsidRPr="00593031" w:rsidRDefault="005B5E78" w:rsidP="000150A4">
      <w:pPr>
        <w:spacing w:after="0"/>
        <w:jc w:val="both"/>
        <w:rPr>
          <w:rFonts w:cstheme="minorHAnsi"/>
          <w:sz w:val="24"/>
          <w:szCs w:val="24"/>
        </w:rPr>
      </w:pPr>
      <w:r w:rsidRPr="00593031">
        <w:rPr>
          <w:rFonts w:cstheme="minorHAnsi"/>
          <w:sz w:val="24"/>
          <w:szCs w:val="24"/>
        </w:rPr>
        <w:t>Paso 3: Generación del reporte requerido</w:t>
      </w:r>
      <w:r w:rsidR="00A01A84" w:rsidRPr="00593031">
        <w:rPr>
          <w:rFonts w:cstheme="minorHAnsi"/>
          <w:sz w:val="24"/>
          <w:szCs w:val="24"/>
        </w:rPr>
        <w:t xml:space="preserve">: </w:t>
      </w:r>
      <w:r w:rsidR="00C46238" w:rsidRPr="00593031">
        <w:rPr>
          <w:rFonts w:cstheme="minorHAnsi"/>
          <w:sz w:val="24"/>
          <w:szCs w:val="24"/>
        </w:rPr>
        <w:t>Se genera la siguiente</w:t>
      </w:r>
      <w:r w:rsidR="00A01A84" w:rsidRPr="00593031">
        <w:rPr>
          <w:rFonts w:cstheme="minorHAnsi"/>
          <w:sz w:val="24"/>
          <w:szCs w:val="24"/>
        </w:rPr>
        <w:t xml:space="preserve"> imagen después de dar aceptar en el aplicativo de </w:t>
      </w:r>
      <w:proofErr w:type="spellStart"/>
      <w:r w:rsidR="00FA5C68" w:rsidRPr="00593031">
        <w:rPr>
          <w:rFonts w:cstheme="minorHAnsi"/>
          <w:sz w:val="24"/>
          <w:szCs w:val="24"/>
        </w:rPr>
        <w:t>O</w:t>
      </w:r>
      <w:r w:rsidR="00A01A84" w:rsidRPr="00593031">
        <w:rPr>
          <w:rFonts w:cstheme="minorHAnsi"/>
          <w:sz w:val="24"/>
          <w:szCs w:val="24"/>
        </w:rPr>
        <w:t>n</w:t>
      </w:r>
      <w:r w:rsidR="00FA5C68" w:rsidRPr="00593031">
        <w:rPr>
          <w:rFonts w:cstheme="minorHAnsi"/>
          <w:sz w:val="24"/>
          <w:szCs w:val="24"/>
        </w:rPr>
        <w:t>B</w:t>
      </w:r>
      <w:r w:rsidR="00A01A84" w:rsidRPr="00593031">
        <w:rPr>
          <w:rFonts w:cstheme="minorHAnsi"/>
          <w:sz w:val="24"/>
          <w:szCs w:val="24"/>
        </w:rPr>
        <w:t>ase</w:t>
      </w:r>
      <w:proofErr w:type="spellEnd"/>
    </w:p>
    <w:p w14:paraId="5EFD5002" w14:textId="77777777" w:rsidR="00CF1427" w:rsidRPr="00593031" w:rsidRDefault="00CF1427" w:rsidP="00356BCC">
      <w:pPr>
        <w:spacing w:after="0"/>
        <w:jc w:val="both"/>
        <w:rPr>
          <w:rFonts w:cstheme="minorHAnsi"/>
          <w:noProof/>
          <w:sz w:val="24"/>
          <w:szCs w:val="24"/>
          <w:lang w:eastAsia="es-CO"/>
        </w:rPr>
      </w:pPr>
    </w:p>
    <w:p w14:paraId="3E703625" w14:textId="77777777" w:rsidR="00CF1427" w:rsidRPr="00593031" w:rsidRDefault="00CF1427" w:rsidP="00356BCC">
      <w:pPr>
        <w:spacing w:after="0"/>
        <w:jc w:val="both"/>
        <w:rPr>
          <w:rFonts w:cstheme="minorHAnsi"/>
          <w:noProof/>
          <w:sz w:val="24"/>
          <w:szCs w:val="24"/>
          <w:lang w:eastAsia="es-CO"/>
        </w:rPr>
      </w:pPr>
    </w:p>
    <w:p w14:paraId="102D89AF" w14:textId="77777777" w:rsidR="00CF1427" w:rsidRPr="00593031" w:rsidRDefault="00CF1427" w:rsidP="00356BCC">
      <w:pPr>
        <w:spacing w:after="0"/>
        <w:jc w:val="both"/>
        <w:rPr>
          <w:rFonts w:cstheme="minorHAnsi"/>
          <w:noProof/>
          <w:sz w:val="24"/>
          <w:szCs w:val="24"/>
          <w:lang w:eastAsia="es-CO"/>
        </w:rPr>
      </w:pPr>
    </w:p>
    <w:p w14:paraId="47C0EE0A" w14:textId="77777777" w:rsidR="00CF1427" w:rsidRPr="00593031" w:rsidRDefault="00CF1427" w:rsidP="00356BCC">
      <w:pPr>
        <w:spacing w:after="0"/>
        <w:jc w:val="both"/>
        <w:rPr>
          <w:rFonts w:cstheme="minorHAnsi"/>
          <w:noProof/>
          <w:sz w:val="24"/>
          <w:szCs w:val="24"/>
          <w:lang w:eastAsia="es-CO"/>
        </w:rPr>
      </w:pPr>
    </w:p>
    <w:p w14:paraId="0EF62EBE" w14:textId="77777777" w:rsidR="00CF1427" w:rsidRPr="00593031" w:rsidRDefault="00CF1427" w:rsidP="00356BCC">
      <w:pPr>
        <w:spacing w:after="0"/>
        <w:jc w:val="both"/>
        <w:rPr>
          <w:rFonts w:cstheme="minorHAnsi"/>
          <w:noProof/>
          <w:sz w:val="24"/>
          <w:szCs w:val="24"/>
          <w:lang w:eastAsia="es-CO"/>
        </w:rPr>
      </w:pPr>
    </w:p>
    <w:p w14:paraId="158F150F" w14:textId="77777777" w:rsidR="00CF1427" w:rsidRPr="00593031" w:rsidRDefault="00CF1427" w:rsidP="00356BCC">
      <w:pPr>
        <w:spacing w:after="0"/>
        <w:jc w:val="both"/>
        <w:rPr>
          <w:rFonts w:cstheme="minorHAnsi"/>
          <w:noProof/>
          <w:sz w:val="24"/>
          <w:szCs w:val="24"/>
          <w:lang w:eastAsia="es-CO"/>
        </w:rPr>
      </w:pPr>
    </w:p>
    <w:p w14:paraId="5BF636B3" w14:textId="77777777" w:rsidR="00CF1427" w:rsidRPr="00593031" w:rsidRDefault="00CF1427" w:rsidP="00356BCC">
      <w:pPr>
        <w:spacing w:after="0"/>
        <w:jc w:val="both"/>
        <w:rPr>
          <w:rFonts w:cstheme="minorHAnsi"/>
          <w:noProof/>
          <w:sz w:val="24"/>
          <w:szCs w:val="24"/>
          <w:lang w:eastAsia="es-CO"/>
        </w:rPr>
      </w:pPr>
    </w:p>
    <w:p w14:paraId="74648CEA" w14:textId="77777777" w:rsidR="00CF1427" w:rsidRPr="00593031" w:rsidRDefault="00CF1427" w:rsidP="00356BCC">
      <w:pPr>
        <w:spacing w:after="0"/>
        <w:jc w:val="both"/>
        <w:rPr>
          <w:rFonts w:cstheme="minorHAnsi"/>
          <w:noProof/>
          <w:sz w:val="24"/>
          <w:szCs w:val="24"/>
          <w:lang w:eastAsia="es-CO"/>
        </w:rPr>
      </w:pPr>
    </w:p>
    <w:p w14:paraId="0F231077" w14:textId="77777777" w:rsidR="00CF1427" w:rsidRPr="00593031" w:rsidRDefault="00CF1427" w:rsidP="00356BCC">
      <w:pPr>
        <w:spacing w:after="0"/>
        <w:jc w:val="both"/>
        <w:rPr>
          <w:rFonts w:cstheme="minorHAnsi"/>
          <w:noProof/>
          <w:sz w:val="24"/>
          <w:szCs w:val="24"/>
          <w:lang w:eastAsia="es-CO"/>
        </w:rPr>
      </w:pPr>
    </w:p>
    <w:p w14:paraId="42D8A14F" w14:textId="34B89EDE" w:rsidR="00CF1427" w:rsidRPr="00593031" w:rsidRDefault="00CF1427" w:rsidP="00356BCC">
      <w:pPr>
        <w:spacing w:after="0"/>
        <w:jc w:val="both"/>
        <w:rPr>
          <w:rFonts w:cstheme="minorHAnsi"/>
          <w:noProof/>
          <w:sz w:val="24"/>
          <w:szCs w:val="24"/>
          <w:lang w:eastAsia="es-CO"/>
        </w:rPr>
      </w:pPr>
      <w:r w:rsidRPr="00593031">
        <w:rPr>
          <w:rFonts w:cstheme="minorHAnsi"/>
          <w:noProof/>
          <w:sz w:val="24"/>
          <w:szCs w:val="24"/>
          <w:lang w:eastAsia="es-CO"/>
        </w:rPr>
        <w:lastRenderedPageBreak/>
        <w:drawing>
          <wp:anchor distT="0" distB="0" distL="114300" distR="114300" simplePos="0" relativeHeight="251658253" behindDoc="0" locked="0" layoutInCell="1" allowOverlap="1" wp14:anchorId="29B3676B" wp14:editId="62933342">
            <wp:simplePos x="0" y="0"/>
            <wp:positionH relativeFrom="margin">
              <wp:posOffset>0</wp:posOffset>
            </wp:positionH>
            <wp:positionV relativeFrom="paragraph">
              <wp:posOffset>208915</wp:posOffset>
            </wp:positionV>
            <wp:extent cx="4852035" cy="2711450"/>
            <wp:effectExtent l="0" t="0" r="5715" b="0"/>
            <wp:wrapThrough wrapText="bothSides">
              <wp:wrapPolygon edited="0">
                <wp:start x="0" y="0"/>
                <wp:lineTo x="0" y="21398"/>
                <wp:lineTo x="21541" y="21398"/>
                <wp:lineTo x="21541" y="0"/>
                <wp:lineTo x="0" y="0"/>
              </wp:wrapPolygon>
            </wp:wrapThrough>
            <wp:docPr id="1096" name="Imagen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52035" cy="2711450"/>
                    </a:xfrm>
                    <a:prstGeom prst="rect">
                      <a:avLst/>
                    </a:prstGeom>
                  </pic:spPr>
                </pic:pic>
              </a:graphicData>
            </a:graphic>
            <wp14:sizeRelH relativeFrom="page">
              <wp14:pctWidth>0</wp14:pctWidth>
            </wp14:sizeRelH>
            <wp14:sizeRelV relativeFrom="page">
              <wp14:pctHeight>0</wp14:pctHeight>
            </wp14:sizeRelV>
          </wp:anchor>
        </w:drawing>
      </w:r>
    </w:p>
    <w:p w14:paraId="294190E6" w14:textId="77777777" w:rsidR="00CF1427" w:rsidRPr="00593031" w:rsidRDefault="00CF1427" w:rsidP="00356BCC">
      <w:pPr>
        <w:spacing w:after="0"/>
        <w:jc w:val="both"/>
        <w:rPr>
          <w:rFonts w:cstheme="minorHAnsi"/>
          <w:noProof/>
          <w:sz w:val="24"/>
          <w:szCs w:val="24"/>
          <w:lang w:eastAsia="es-CO"/>
        </w:rPr>
      </w:pPr>
    </w:p>
    <w:p w14:paraId="7904EE19" w14:textId="77777777" w:rsidR="00CF1427" w:rsidRPr="00593031" w:rsidRDefault="00CF1427" w:rsidP="00356BCC">
      <w:pPr>
        <w:spacing w:after="0"/>
        <w:jc w:val="both"/>
        <w:rPr>
          <w:rFonts w:cstheme="minorHAnsi"/>
          <w:noProof/>
          <w:sz w:val="24"/>
          <w:szCs w:val="24"/>
          <w:lang w:eastAsia="es-CO"/>
        </w:rPr>
      </w:pPr>
    </w:p>
    <w:p w14:paraId="5E09A807" w14:textId="77777777" w:rsidR="00CF1427" w:rsidRPr="00593031" w:rsidRDefault="00CF1427" w:rsidP="00356BCC">
      <w:pPr>
        <w:spacing w:after="0"/>
        <w:jc w:val="both"/>
        <w:rPr>
          <w:rFonts w:cstheme="minorHAnsi"/>
          <w:noProof/>
          <w:sz w:val="24"/>
          <w:szCs w:val="24"/>
          <w:lang w:eastAsia="es-CO"/>
        </w:rPr>
      </w:pPr>
    </w:p>
    <w:p w14:paraId="56489690" w14:textId="77777777" w:rsidR="00CF1427" w:rsidRPr="00593031" w:rsidRDefault="00CF1427" w:rsidP="00356BCC">
      <w:pPr>
        <w:spacing w:after="0"/>
        <w:jc w:val="both"/>
        <w:rPr>
          <w:rFonts w:cstheme="minorHAnsi"/>
          <w:noProof/>
          <w:sz w:val="24"/>
          <w:szCs w:val="24"/>
          <w:lang w:eastAsia="es-CO"/>
        </w:rPr>
      </w:pPr>
    </w:p>
    <w:p w14:paraId="634537A0" w14:textId="77777777" w:rsidR="00CF1427" w:rsidRPr="00593031" w:rsidRDefault="00CF1427" w:rsidP="00356BCC">
      <w:pPr>
        <w:spacing w:after="0"/>
        <w:jc w:val="both"/>
        <w:rPr>
          <w:rFonts w:cstheme="minorHAnsi"/>
          <w:noProof/>
          <w:sz w:val="24"/>
          <w:szCs w:val="24"/>
          <w:lang w:eastAsia="es-CO"/>
        </w:rPr>
      </w:pPr>
    </w:p>
    <w:p w14:paraId="0BB60C7D" w14:textId="77777777" w:rsidR="00CF1427" w:rsidRPr="00593031" w:rsidRDefault="00CF1427" w:rsidP="00356BCC">
      <w:pPr>
        <w:spacing w:after="0"/>
        <w:jc w:val="both"/>
        <w:rPr>
          <w:rFonts w:cstheme="minorHAnsi"/>
          <w:noProof/>
          <w:sz w:val="24"/>
          <w:szCs w:val="24"/>
          <w:lang w:eastAsia="es-CO"/>
        </w:rPr>
      </w:pPr>
    </w:p>
    <w:p w14:paraId="32012BEC" w14:textId="77777777" w:rsidR="00CF1427" w:rsidRPr="00593031" w:rsidRDefault="00CF1427" w:rsidP="00356BCC">
      <w:pPr>
        <w:spacing w:after="0"/>
        <w:jc w:val="both"/>
        <w:rPr>
          <w:rFonts w:cstheme="minorHAnsi"/>
          <w:noProof/>
          <w:sz w:val="24"/>
          <w:szCs w:val="24"/>
          <w:lang w:eastAsia="es-CO"/>
        </w:rPr>
      </w:pPr>
    </w:p>
    <w:p w14:paraId="5262B1F6" w14:textId="77777777" w:rsidR="00CF1427" w:rsidRPr="00593031" w:rsidRDefault="00CF1427" w:rsidP="00356BCC">
      <w:pPr>
        <w:spacing w:after="0"/>
        <w:jc w:val="both"/>
        <w:rPr>
          <w:rFonts w:cstheme="minorHAnsi"/>
          <w:noProof/>
          <w:sz w:val="24"/>
          <w:szCs w:val="24"/>
          <w:lang w:eastAsia="es-CO"/>
        </w:rPr>
      </w:pPr>
    </w:p>
    <w:p w14:paraId="4C86A1D7" w14:textId="77777777" w:rsidR="00CF1427" w:rsidRPr="00593031" w:rsidRDefault="00CF1427" w:rsidP="00356BCC">
      <w:pPr>
        <w:spacing w:after="0"/>
        <w:jc w:val="both"/>
        <w:rPr>
          <w:rFonts w:cstheme="minorHAnsi"/>
          <w:noProof/>
          <w:sz w:val="24"/>
          <w:szCs w:val="24"/>
          <w:lang w:eastAsia="es-CO"/>
        </w:rPr>
      </w:pPr>
    </w:p>
    <w:p w14:paraId="38FE7FA0" w14:textId="77777777" w:rsidR="00CF1427" w:rsidRPr="00593031" w:rsidRDefault="00CF1427" w:rsidP="00356BCC">
      <w:pPr>
        <w:spacing w:after="0"/>
        <w:jc w:val="both"/>
        <w:rPr>
          <w:rFonts w:cstheme="minorHAnsi"/>
          <w:noProof/>
          <w:sz w:val="24"/>
          <w:szCs w:val="24"/>
          <w:lang w:eastAsia="es-CO"/>
        </w:rPr>
      </w:pPr>
    </w:p>
    <w:p w14:paraId="2B606455" w14:textId="77777777" w:rsidR="00CF1427" w:rsidRPr="00593031" w:rsidRDefault="00CF1427" w:rsidP="00356BCC">
      <w:pPr>
        <w:spacing w:after="0"/>
        <w:jc w:val="both"/>
        <w:rPr>
          <w:rFonts w:cstheme="minorHAnsi"/>
          <w:noProof/>
          <w:sz w:val="24"/>
          <w:szCs w:val="24"/>
          <w:lang w:eastAsia="es-CO"/>
        </w:rPr>
      </w:pPr>
    </w:p>
    <w:p w14:paraId="3DE2CB6B" w14:textId="77777777" w:rsidR="00CF1427" w:rsidRPr="00593031" w:rsidRDefault="00CF1427" w:rsidP="00356BCC">
      <w:pPr>
        <w:spacing w:after="0"/>
        <w:jc w:val="both"/>
        <w:rPr>
          <w:rFonts w:cstheme="minorHAnsi"/>
          <w:noProof/>
          <w:sz w:val="24"/>
          <w:szCs w:val="24"/>
          <w:lang w:eastAsia="es-CO"/>
        </w:rPr>
      </w:pPr>
    </w:p>
    <w:p w14:paraId="2265E435" w14:textId="77777777" w:rsidR="00CF1427" w:rsidRPr="00593031" w:rsidRDefault="00CF1427" w:rsidP="00356BCC">
      <w:pPr>
        <w:spacing w:after="0"/>
        <w:jc w:val="both"/>
        <w:rPr>
          <w:rFonts w:cstheme="minorHAnsi"/>
          <w:noProof/>
          <w:sz w:val="24"/>
          <w:szCs w:val="24"/>
          <w:lang w:eastAsia="es-CO"/>
        </w:rPr>
      </w:pPr>
    </w:p>
    <w:p w14:paraId="2280C94E" w14:textId="77777777" w:rsidR="00CF1427" w:rsidRPr="00593031" w:rsidRDefault="00CF1427" w:rsidP="00356BCC">
      <w:pPr>
        <w:spacing w:after="0"/>
        <w:jc w:val="both"/>
        <w:rPr>
          <w:rFonts w:cstheme="minorHAnsi"/>
          <w:noProof/>
          <w:sz w:val="24"/>
          <w:szCs w:val="24"/>
          <w:lang w:eastAsia="es-CO"/>
        </w:rPr>
      </w:pPr>
    </w:p>
    <w:p w14:paraId="420E2F61" w14:textId="77777777" w:rsidR="00CF1427" w:rsidRPr="00593031" w:rsidRDefault="00CF1427" w:rsidP="00356BCC">
      <w:pPr>
        <w:spacing w:after="0"/>
        <w:jc w:val="both"/>
        <w:rPr>
          <w:rFonts w:cstheme="minorHAnsi"/>
          <w:noProof/>
          <w:sz w:val="24"/>
          <w:szCs w:val="24"/>
          <w:lang w:eastAsia="es-CO"/>
        </w:rPr>
      </w:pPr>
    </w:p>
    <w:p w14:paraId="77E139A0" w14:textId="77777777" w:rsidR="00CF1427" w:rsidRPr="00593031" w:rsidRDefault="00CF1427" w:rsidP="00356BCC">
      <w:pPr>
        <w:spacing w:after="0"/>
        <w:jc w:val="both"/>
        <w:rPr>
          <w:rFonts w:cstheme="minorHAnsi"/>
          <w:noProof/>
          <w:sz w:val="24"/>
          <w:szCs w:val="24"/>
          <w:lang w:eastAsia="es-CO"/>
        </w:rPr>
      </w:pPr>
    </w:p>
    <w:p w14:paraId="44B9781C" w14:textId="6626C1AF" w:rsidR="00A11E3A" w:rsidRPr="00593031" w:rsidRDefault="005B5E78" w:rsidP="00356BCC">
      <w:pPr>
        <w:spacing w:after="0"/>
        <w:jc w:val="both"/>
        <w:rPr>
          <w:rFonts w:cstheme="minorHAnsi"/>
          <w:sz w:val="24"/>
          <w:szCs w:val="24"/>
        </w:rPr>
      </w:pPr>
      <w:r w:rsidRPr="00593031">
        <w:rPr>
          <w:rFonts w:cstheme="minorHAnsi"/>
          <w:sz w:val="24"/>
          <w:szCs w:val="24"/>
        </w:rPr>
        <w:t xml:space="preserve">Paso </w:t>
      </w:r>
      <w:r w:rsidR="00A11E3A" w:rsidRPr="00593031">
        <w:rPr>
          <w:rFonts w:cstheme="minorHAnsi"/>
          <w:sz w:val="24"/>
          <w:szCs w:val="24"/>
        </w:rPr>
        <w:t>4</w:t>
      </w:r>
      <w:r w:rsidRPr="00593031">
        <w:rPr>
          <w:rFonts w:cstheme="minorHAnsi"/>
          <w:sz w:val="24"/>
          <w:szCs w:val="24"/>
        </w:rPr>
        <w:t>: Exportación del reporte en formato Excel</w:t>
      </w:r>
      <w:r w:rsidR="00A01A84" w:rsidRPr="00593031">
        <w:rPr>
          <w:rFonts w:cstheme="minorHAnsi"/>
          <w:sz w:val="24"/>
          <w:szCs w:val="24"/>
        </w:rPr>
        <w:t xml:space="preserve">: En la opción de Visor de panel, se selecciona exportar </w:t>
      </w:r>
      <w:r w:rsidR="00756E4A" w:rsidRPr="00593031">
        <w:rPr>
          <w:rFonts w:cstheme="minorHAnsi"/>
          <w:sz w:val="24"/>
          <w:szCs w:val="24"/>
        </w:rPr>
        <w:t>datos,</w:t>
      </w:r>
      <w:r w:rsidR="00C46238" w:rsidRPr="00593031">
        <w:rPr>
          <w:rFonts w:cstheme="minorHAnsi"/>
          <w:sz w:val="24"/>
          <w:szCs w:val="24"/>
        </w:rPr>
        <w:t xml:space="preserve"> </w:t>
      </w:r>
      <w:r w:rsidR="00756E4A" w:rsidRPr="00593031">
        <w:rPr>
          <w:rFonts w:cstheme="minorHAnsi"/>
          <w:sz w:val="24"/>
          <w:szCs w:val="24"/>
        </w:rPr>
        <w:t>mo</w:t>
      </w:r>
      <w:r w:rsidR="00A01A84" w:rsidRPr="00593031">
        <w:rPr>
          <w:rFonts w:cstheme="minorHAnsi"/>
          <w:sz w:val="24"/>
          <w:szCs w:val="24"/>
        </w:rPr>
        <w:t>stra</w:t>
      </w:r>
      <w:r w:rsidR="00C46238" w:rsidRPr="00593031">
        <w:rPr>
          <w:rFonts w:cstheme="minorHAnsi"/>
          <w:sz w:val="24"/>
          <w:szCs w:val="24"/>
        </w:rPr>
        <w:t>ndo</w:t>
      </w:r>
      <w:r w:rsidR="00A01A84" w:rsidRPr="00593031">
        <w:rPr>
          <w:rFonts w:cstheme="minorHAnsi"/>
          <w:sz w:val="24"/>
          <w:szCs w:val="24"/>
        </w:rPr>
        <w:t xml:space="preserve"> la opción guardar como</w:t>
      </w:r>
      <w:r w:rsidR="00A11E3A" w:rsidRPr="00593031">
        <w:rPr>
          <w:rFonts w:cstheme="minorHAnsi"/>
          <w:sz w:val="24"/>
          <w:szCs w:val="24"/>
        </w:rPr>
        <w:t>.</w:t>
      </w:r>
    </w:p>
    <w:p w14:paraId="1A41A729" w14:textId="77777777" w:rsidR="005B5E78" w:rsidRPr="00593031" w:rsidRDefault="005B5E78" w:rsidP="00356BCC">
      <w:pPr>
        <w:spacing w:after="0"/>
        <w:jc w:val="both"/>
        <w:rPr>
          <w:rFonts w:cstheme="minorHAnsi"/>
          <w:sz w:val="24"/>
          <w:szCs w:val="24"/>
        </w:rPr>
      </w:pPr>
      <w:r w:rsidRPr="00593031">
        <w:rPr>
          <w:rFonts w:cstheme="minorHAnsi"/>
          <w:noProof/>
          <w:sz w:val="24"/>
          <w:szCs w:val="24"/>
          <w:lang w:eastAsia="es-CO"/>
        </w:rPr>
        <w:drawing>
          <wp:inline distT="0" distB="0" distL="0" distR="0" wp14:anchorId="30C7C1E8" wp14:editId="7A669C8C">
            <wp:extent cx="4785144" cy="2990850"/>
            <wp:effectExtent l="0" t="0" r="0" b="0"/>
            <wp:docPr id="1095" name="Imagen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791946" cy="2995101"/>
                    </a:xfrm>
                    <a:prstGeom prst="rect">
                      <a:avLst/>
                    </a:prstGeom>
                  </pic:spPr>
                </pic:pic>
              </a:graphicData>
            </a:graphic>
          </wp:inline>
        </w:drawing>
      </w:r>
    </w:p>
    <w:p w14:paraId="63B69354" w14:textId="77777777" w:rsidR="00C37F0C" w:rsidRPr="00593031" w:rsidRDefault="00C37F0C" w:rsidP="00356BCC">
      <w:pPr>
        <w:spacing w:after="0"/>
        <w:jc w:val="both"/>
        <w:rPr>
          <w:rFonts w:cstheme="minorHAnsi"/>
          <w:sz w:val="24"/>
          <w:szCs w:val="24"/>
        </w:rPr>
      </w:pPr>
    </w:p>
    <w:p w14:paraId="6E3EE9A2" w14:textId="77777777" w:rsidR="00C37F0C" w:rsidRPr="00593031" w:rsidRDefault="00C37F0C" w:rsidP="00356BCC">
      <w:pPr>
        <w:spacing w:after="0"/>
        <w:jc w:val="both"/>
        <w:rPr>
          <w:rFonts w:cstheme="minorHAnsi"/>
          <w:sz w:val="24"/>
          <w:szCs w:val="24"/>
        </w:rPr>
      </w:pPr>
      <w:r w:rsidRPr="00593031">
        <w:rPr>
          <w:rFonts w:cstheme="minorHAnsi"/>
          <w:sz w:val="24"/>
          <w:szCs w:val="24"/>
        </w:rPr>
        <w:t xml:space="preserve">Paso </w:t>
      </w:r>
      <w:r w:rsidR="00A11E3A" w:rsidRPr="00593031">
        <w:rPr>
          <w:rFonts w:cstheme="minorHAnsi"/>
          <w:sz w:val="24"/>
          <w:szCs w:val="24"/>
        </w:rPr>
        <w:t>5</w:t>
      </w:r>
      <w:r w:rsidRPr="00593031">
        <w:rPr>
          <w:rFonts w:cstheme="minorHAnsi"/>
          <w:sz w:val="24"/>
          <w:szCs w:val="24"/>
        </w:rPr>
        <w:t>: Resultado de la exportación.</w:t>
      </w:r>
    </w:p>
    <w:p w14:paraId="7E95F02C" w14:textId="77777777" w:rsidR="00A01A84" w:rsidRPr="00593031" w:rsidRDefault="00C37F0C" w:rsidP="00356BCC">
      <w:pPr>
        <w:spacing w:after="0"/>
        <w:jc w:val="both"/>
        <w:rPr>
          <w:rFonts w:cstheme="minorHAnsi"/>
          <w:sz w:val="24"/>
          <w:szCs w:val="24"/>
        </w:rPr>
      </w:pPr>
      <w:r w:rsidRPr="00593031">
        <w:rPr>
          <w:rFonts w:cstheme="minorHAnsi"/>
          <w:noProof/>
          <w:sz w:val="24"/>
          <w:szCs w:val="24"/>
          <w:lang w:eastAsia="es-CO"/>
        </w:rPr>
        <w:lastRenderedPageBreak/>
        <w:drawing>
          <wp:inline distT="0" distB="0" distL="0" distR="0" wp14:anchorId="4D909AB3" wp14:editId="3F8B97F9">
            <wp:extent cx="5612130" cy="3351530"/>
            <wp:effectExtent l="0" t="0" r="7620" b="1270"/>
            <wp:docPr id="1098" name="Imagen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612130" cy="3351530"/>
                    </a:xfrm>
                    <a:prstGeom prst="rect">
                      <a:avLst/>
                    </a:prstGeom>
                  </pic:spPr>
                </pic:pic>
              </a:graphicData>
            </a:graphic>
          </wp:inline>
        </w:drawing>
      </w:r>
    </w:p>
    <w:p w14:paraId="592BBFCB" w14:textId="77777777" w:rsidR="00C46238" w:rsidRPr="00593031" w:rsidRDefault="00C46238" w:rsidP="00356BCC">
      <w:pPr>
        <w:spacing w:after="0"/>
        <w:jc w:val="both"/>
        <w:rPr>
          <w:rFonts w:cstheme="minorHAnsi"/>
          <w:sz w:val="24"/>
          <w:szCs w:val="24"/>
        </w:rPr>
      </w:pPr>
    </w:p>
    <w:p w14:paraId="7E69B9AA" w14:textId="77777777" w:rsidR="00C37F0C" w:rsidRPr="00593031" w:rsidRDefault="00C37F0C" w:rsidP="00356BCC">
      <w:pPr>
        <w:spacing w:after="0"/>
        <w:jc w:val="both"/>
        <w:rPr>
          <w:rFonts w:cstheme="minorHAnsi"/>
          <w:sz w:val="24"/>
          <w:szCs w:val="24"/>
        </w:rPr>
      </w:pPr>
      <w:r w:rsidRPr="00593031">
        <w:rPr>
          <w:rFonts w:cstheme="minorHAnsi"/>
          <w:sz w:val="24"/>
          <w:szCs w:val="24"/>
        </w:rPr>
        <w:t xml:space="preserve">Paso </w:t>
      </w:r>
      <w:r w:rsidR="00A11E3A" w:rsidRPr="00593031">
        <w:rPr>
          <w:rFonts w:cstheme="minorHAnsi"/>
          <w:sz w:val="24"/>
          <w:szCs w:val="24"/>
        </w:rPr>
        <w:t>6</w:t>
      </w:r>
      <w:r w:rsidRPr="00593031">
        <w:rPr>
          <w:rFonts w:cstheme="minorHAnsi"/>
          <w:sz w:val="24"/>
          <w:szCs w:val="24"/>
        </w:rPr>
        <w:t xml:space="preserve">: Emisión del informe de ANS </w:t>
      </w:r>
      <w:r w:rsidR="000048F1" w:rsidRPr="00593031">
        <w:rPr>
          <w:rFonts w:cstheme="minorHAnsi"/>
          <w:sz w:val="24"/>
          <w:szCs w:val="24"/>
        </w:rPr>
        <w:t>que corresponden a cuatro (4) horas hábiles</w:t>
      </w:r>
    </w:p>
    <w:p w14:paraId="3904B6AE" w14:textId="77777777" w:rsidR="00C37F0C" w:rsidRPr="00593031" w:rsidRDefault="00C37F0C" w:rsidP="00356BCC">
      <w:pPr>
        <w:pStyle w:val="Prrafodelista"/>
        <w:numPr>
          <w:ilvl w:val="0"/>
          <w:numId w:val="8"/>
        </w:numPr>
        <w:spacing w:after="0"/>
        <w:jc w:val="both"/>
        <w:rPr>
          <w:rFonts w:cstheme="minorHAnsi"/>
          <w:sz w:val="24"/>
          <w:szCs w:val="24"/>
        </w:rPr>
      </w:pPr>
      <w:r w:rsidRPr="00593031">
        <w:rPr>
          <w:rFonts w:cstheme="minorHAnsi"/>
          <w:sz w:val="24"/>
          <w:szCs w:val="24"/>
        </w:rPr>
        <w:t xml:space="preserve">El reporte en el aplicativo </w:t>
      </w:r>
      <w:proofErr w:type="spellStart"/>
      <w:r w:rsidRPr="00593031">
        <w:rPr>
          <w:rFonts w:cstheme="minorHAnsi"/>
          <w:sz w:val="24"/>
          <w:szCs w:val="24"/>
        </w:rPr>
        <w:t>OnBase</w:t>
      </w:r>
      <w:proofErr w:type="spellEnd"/>
      <w:r w:rsidRPr="00593031">
        <w:rPr>
          <w:rFonts w:cstheme="minorHAnsi"/>
          <w:sz w:val="24"/>
          <w:szCs w:val="24"/>
        </w:rPr>
        <w:t xml:space="preserve"> Unity se encuentra parametrizado de acuerdo con los volúmenes recibidos diariamente y el tiempo establecido por </w:t>
      </w:r>
      <w:r w:rsidR="00F47998" w:rsidRPr="00593031">
        <w:rPr>
          <w:rFonts w:cstheme="minorHAnsi"/>
          <w:sz w:val="24"/>
          <w:szCs w:val="24"/>
        </w:rPr>
        <w:t xml:space="preserve">La </w:t>
      </w:r>
      <w:r w:rsidRPr="00593031">
        <w:rPr>
          <w:rFonts w:cstheme="minorHAnsi"/>
          <w:sz w:val="24"/>
          <w:szCs w:val="24"/>
        </w:rPr>
        <w:t>Previsora.</w:t>
      </w:r>
    </w:p>
    <w:p w14:paraId="04E0F7DF" w14:textId="77777777" w:rsidR="00C37F0C" w:rsidRPr="00593031" w:rsidRDefault="00C37F0C" w:rsidP="00356BCC">
      <w:pPr>
        <w:pStyle w:val="Prrafodelista"/>
        <w:numPr>
          <w:ilvl w:val="0"/>
          <w:numId w:val="8"/>
        </w:numPr>
        <w:spacing w:after="0"/>
        <w:jc w:val="both"/>
        <w:rPr>
          <w:rFonts w:cstheme="minorHAnsi"/>
          <w:sz w:val="24"/>
          <w:szCs w:val="24"/>
        </w:rPr>
      </w:pPr>
      <w:r w:rsidRPr="00593031">
        <w:rPr>
          <w:rFonts w:cstheme="minorHAnsi"/>
          <w:sz w:val="24"/>
          <w:szCs w:val="24"/>
        </w:rPr>
        <w:t xml:space="preserve">En la columna </w:t>
      </w:r>
      <w:r w:rsidR="001E7F5A" w:rsidRPr="00593031">
        <w:rPr>
          <w:rFonts w:cstheme="minorHAnsi"/>
          <w:sz w:val="24"/>
          <w:szCs w:val="24"/>
        </w:rPr>
        <w:t>Resultado</w:t>
      </w:r>
      <w:r w:rsidRPr="00593031">
        <w:rPr>
          <w:rFonts w:cstheme="minorHAnsi"/>
          <w:sz w:val="24"/>
          <w:szCs w:val="24"/>
        </w:rPr>
        <w:t xml:space="preserve"> ANS, </w:t>
      </w:r>
      <w:r w:rsidR="002F42D8" w:rsidRPr="00593031">
        <w:rPr>
          <w:rFonts w:cstheme="minorHAnsi"/>
          <w:sz w:val="24"/>
          <w:szCs w:val="24"/>
        </w:rPr>
        <w:t>se determina si el registro cumplió o no con el tiempo establecido</w:t>
      </w:r>
      <w:r w:rsidR="000048F1" w:rsidRPr="00593031">
        <w:rPr>
          <w:rFonts w:cstheme="minorHAnsi"/>
          <w:sz w:val="24"/>
          <w:szCs w:val="24"/>
        </w:rPr>
        <w:t>,</w:t>
      </w:r>
      <w:r w:rsidR="00E64943" w:rsidRPr="00593031">
        <w:rPr>
          <w:rFonts w:cstheme="minorHAnsi"/>
          <w:sz w:val="24"/>
          <w:szCs w:val="24"/>
        </w:rPr>
        <w:t xml:space="preserve"> este criterio no se aplica </w:t>
      </w:r>
      <w:r w:rsidR="000048F1" w:rsidRPr="00593031">
        <w:rPr>
          <w:rFonts w:cstheme="minorHAnsi"/>
          <w:sz w:val="24"/>
          <w:szCs w:val="24"/>
        </w:rPr>
        <w:t>para la medición de las ANS</w:t>
      </w:r>
    </w:p>
    <w:p w14:paraId="4591E480" w14:textId="77777777" w:rsidR="001E7F5A" w:rsidRPr="00593031" w:rsidRDefault="001E7F5A" w:rsidP="00356BCC">
      <w:pPr>
        <w:pStyle w:val="Prrafodelista"/>
        <w:numPr>
          <w:ilvl w:val="0"/>
          <w:numId w:val="8"/>
        </w:numPr>
        <w:spacing w:after="0"/>
        <w:jc w:val="both"/>
        <w:rPr>
          <w:rFonts w:cstheme="minorHAnsi"/>
          <w:sz w:val="24"/>
          <w:szCs w:val="24"/>
        </w:rPr>
      </w:pPr>
      <w:r w:rsidRPr="00593031">
        <w:rPr>
          <w:rFonts w:cstheme="minorHAnsi"/>
          <w:sz w:val="24"/>
          <w:szCs w:val="24"/>
        </w:rPr>
        <w:t xml:space="preserve">Se filtra por el número del radicado todo lo que sea por CR (correspondencia recibida) y se copia en otra hoja donde se </w:t>
      </w:r>
      <w:r w:rsidR="00FC157B" w:rsidRPr="00593031">
        <w:rPr>
          <w:rFonts w:cstheme="minorHAnsi"/>
          <w:sz w:val="24"/>
          <w:szCs w:val="24"/>
        </w:rPr>
        <w:t xml:space="preserve">eliminan los </w:t>
      </w:r>
      <w:r w:rsidRPr="00593031">
        <w:rPr>
          <w:rFonts w:cstheme="minorHAnsi"/>
          <w:sz w:val="24"/>
          <w:szCs w:val="24"/>
        </w:rPr>
        <w:t>registros duplicados.</w:t>
      </w:r>
    </w:p>
    <w:p w14:paraId="08F7EF13" w14:textId="07AD2569" w:rsidR="00EB1014" w:rsidRPr="00593031" w:rsidRDefault="00EB1014" w:rsidP="00356BCC">
      <w:pPr>
        <w:pStyle w:val="Prrafodelista"/>
        <w:numPr>
          <w:ilvl w:val="0"/>
          <w:numId w:val="8"/>
        </w:numPr>
        <w:spacing w:after="0"/>
        <w:jc w:val="both"/>
        <w:rPr>
          <w:rFonts w:cstheme="minorHAnsi"/>
          <w:sz w:val="24"/>
          <w:szCs w:val="24"/>
        </w:rPr>
      </w:pPr>
      <w:r w:rsidRPr="00593031">
        <w:rPr>
          <w:rFonts w:cstheme="minorHAnsi"/>
          <w:sz w:val="24"/>
          <w:szCs w:val="24"/>
        </w:rPr>
        <w:t xml:space="preserve">Se </w:t>
      </w:r>
      <w:r w:rsidR="00921E08" w:rsidRPr="00593031">
        <w:rPr>
          <w:rFonts w:cstheme="minorHAnsi"/>
          <w:sz w:val="24"/>
          <w:szCs w:val="24"/>
        </w:rPr>
        <w:t>v</w:t>
      </w:r>
      <w:r w:rsidRPr="00593031">
        <w:rPr>
          <w:rFonts w:cstheme="minorHAnsi"/>
          <w:sz w:val="24"/>
          <w:szCs w:val="24"/>
        </w:rPr>
        <w:t xml:space="preserve">erifica que los usuarios que están en el reporte correspondan a los habilitados para los funcionarios del </w:t>
      </w:r>
      <w:r w:rsidR="0071598F" w:rsidRPr="00593031">
        <w:rPr>
          <w:rFonts w:cstheme="minorHAnsi"/>
          <w:sz w:val="24"/>
          <w:szCs w:val="24"/>
        </w:rPr>
        <w:t>proveedor</w:t>
      </w:r>
      <w:r w:rsidRPr="00593031">
        <w:rPr>
          <w:rFonts w:cstheme="minorHAnsi"/>
          <w:sz w:val="24"/>
          <w:szCs w:val="24"/>
        </w:rPr>
        <w:t xml:space="preserve"> en el aplicativo.</w:t>
      </w:r>
    </w:p>
    <w:p w14:paraId="2A9B66F3" w14:textId="77777777" w:rsidR="00040425" w:rsidRPr="00593031" w:rsidRDefault="00040425" w:rsidP="00356BCC">
      <w:pPr>
        <w:pStyle w:val="Prrafodelista"/>
        <w:numPr>
          <w:ilvl w:val="0"/>
          <w:numId w:val="8"/>
        </w:numPr>
        <w:spacing w:after="0"/>
        <w:jc w:val="both"/>
        <w:rPr>
          <w:rFonts w:cstheme="minorHAnsi"/>
          <w:sz w:val="24"/>
          <w:szCs w:val="24"/>
        </w:rPr>
      </w:pPr>
      <w:r w:rsidRPr="00593031">
        <w:rPr>
          <w:rFonts w:cstheme="minorHAnsi"/>
          <w:sz w:val="24"/>
          <w:szCs w:val="24"/>
        </w:rPr>
        <w:t>Se excluye las filas que aparecen sin data para cálculo en la columna del resultado ANS</w:t>
      </w:r>
    </w:p>
    <w:p w14:paraId="26C930DA" w14:textId="77777777" w:rsidR="00040425" w:rsidRPr="00593031" w:rsidRDefault="00040425" w:rsidP="00356BCC">
      <w:pPr>
        <w:pStyle w:val="Prrafodelista"/>
        <w:numPr>
          <w:ilvl w:val="0"/>
          <w:numId w:val="8"/>
        </w:numPr>
        <w:spacing w:after="0"/>
        <w:jc w:val="both"/>
        <w:rPr>
          <w:rFonts w:cstheme="minorHAnsi"/>
          <w:sz w:val="24"/>
          <w:szCs w:val="24"/>
        </w:rPr>
      </w:pPr>
      <w:r w:rsidRPr="00593031">
        <w:rPr>
          <w:rFonts w:cstheme="minorHAnsi"/>
          <w:sz w:val="24"/>
          <w:szCs w:val="24"/>
        </w:rPr>
        <w:t>Se adicionan las seis columnas</w:t>
      </w:r>
      <w:r w:rsidR="00EB1014" w:rsidRPr="00593031">
        <w:rPr>
          <w:rFonts w:cstheme="minorHAnsi"/>
          <w:sz w:val="24"/>
          <w:szCs w:val="24"/>
        </w:rPr>
        <w:t xml:space="preserve"> que se muestran en la</w:t>
      </w:r>
      <w:r w:rsidRPr="00593031">
        <w:rPr>
          <w:rFonts w:cstheme="minorHAnsi"/>
          <w:sz w:val="24"/>
          <w:szCs w:val="24"/>
        </w:rPr>
        <w:t xml:space="preserve"> siguiente</w:t>
      </w:r>
      <w:r w:rsidR="00EB1014" w:rsidRPr="00593031">
        <w:rPr>
          <w:rFonts w:cstheme="minorHAnsi"/>
          <w:sz w:val="24"/>
          <w:szCs w:val="24"/>
        </w:rPr>
        <w:t xml:space="preserve"> imagen </w:t>
      </w:r>
      <w:r w:rsidRPr="00593031">
        <w:rPr>
          <w:rFonts w:cstheme="minorHAnsi"/>
          <w:sz w:val="24"/>
          <w:szCs w:val="24"/>
        </w:rPr>
        <w:t>para incluir las fórmulas y observaciones</w:t>
      </w:r>
      <w:r w:rsidR="00EB1014" w:rsidRPr="00593031">
        <w:rPr>
          <w:rFonts w:cstheme="minorHAnsi"/>
          <w:sz w:val="24"/>
          <w:szCs w:val="24"/>
        </w:rPr>
        <w:t>.</w:t>
      </w:r>
    </w:p>
    <w:p w14:paraId="0F63D3FF" w14:textId="77777777" w:rsidR="006F60D2" w:rsidRPr="00593031" w:rsidRDefault="006F60D2" w:rsidP="00356BCC">
      <w:pPr>
        <w:pStyle w:val="Prrafodelista"/>
        <w:numPr>
          <w:ilvl w:val="0"/>
          <w:numId w:val="8"/>
        </w:numPr>
        <w:spacing w:after="0"/>
        <w:jc w:val="both"/>
        <w:rPr>
          <w:rFonts w:cstheme="minorHAnsi"/>
          <w:sz w:val="24"/>
          <w:szCs w:val="24"/>
        </w:rPr>
      </w:pPr>
      <w:r w:rsidRPr="00593031">
        <w:rPr>
          <w:rFonts w:cstheme="minorHAnsi"/>
          <w:sz w:val="24"/>
          <w:szCs w:val="24"/>
        </w:rPr>
        <w:t>Se eliminar los casos duplicados</w:t>
      </w:r>
    </w:p>
    <w:tbl>
      <w:tblPr>
        <w:tblW w:w="6593" w:type="dxa"/>
        <w:tblInd w:w="779" w:type="dxa"/>
        <w:tblCellMar>
          <w:left w:w="70" w:type="dxa"/>
          <w:right w:w="70" w:type="dxa"/>
        </w:tblCellMar>
        <w:tblLook w:val="04A0" w:firstRow="1" w:lastRow="0" w:firstColumn="1" w:lastColumn="0" w:noHBand="0" w:noVBand="1"/>
      </w:tblPr>
      <w:tblGrid>
        <w:gridCol w:w="988"/>
        <w:gridCol w:w="1182"/>
        <w:gridCol w:w="988"/>
        <w:gridCol w:w="1182"/>
        <w:gridCol w:w="1441"/>
        <w:gridCol w:w="1599"/>
      </w:tblGrid>
      <w:tr w:rsidR="00593031" w:rsidRPr="00593031" w14:paraId="79CFDEB4" w14:textId="77777777" w:rsidTr="00934D28">
        <w:trPr>
          <w:trHeight w:val="480"/>
        </w:trPr>
        <w:tc>
          <w:tcPr>
            <w:tcW w:w="585"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03C884FA" w14:textId="77777777" w:rsidR="00040425" w:rsidRPr="00593031" w:rsidRDefault="00040425" w:rsidP="000150A4">
            <w:pPr>
              <w:spacing w:after="0"/>
              <w:ind w:left="229" w:hanging="229"/>
              <w:jc w:val="both"/>
              <w:rPr>
                <w:rFonts w:eastAsia="Times New Roman" w:cstheme="minorHAnsi"/>
                <w:b/>
                <w:bCs/>
                <w:sz w:val="24"/>
                <w:szCs w:val="24"/>
                <w:lang w:eastAsia="es-CO"/>
              </w:rPr>
            </w:pPr>
            <w:r w:rsidRPr="00593031">
              <w:rPr>
                <w:rFonts w:eastAsia="Times New Roman" w:cstheme="minorHAnsi"/>
                <w:b/>
                <w:bCs/>
                <w:sz w:val="24"/>
                <w:szCs w:val="24"/>
                <w:lang w:eastAsia="es-CO"/>
              </w:rPr>
              <w:t>Tiempos Front</w:t>
            </w:r>
          </w:p>
        </w:tc>
        <w:tc>
          <w:tcPr>
            <w:tcW w:w="1193" w:type="dxa"/>
            <w:tcBorders>
              <w:top w:val="single" w:sz="4" w:space="0" w:color="auto"/>
              <w:left w:val="nil"/>
              <w:bottom w:val="single" w:sz="4" w:space="0" w:color="auto"/>
              <w:right w:val="single" w:sz="4" w:space="0" w:color="auto"/>
            </w:tcBorders>
            <w:shd w:val="clear" w:color="000000" w:fill="00B050"/>
            <w:vAlign w:val="center"/>
            <w:hideMark/>
          </w:tcPr>
          <w:p w14:paraId="3EA22C28" w14:textId="126ECF75" w:rsidR="00040425" w:rsidRPr="00593031" w:rsidRDefault="00040425" w:rsidP="000150A4">
            <w:pPr>
              <w:spacing w:after="0"/>
              <w:jc w:val="both"/>
              <w:rPr>
                <w:rFonts w:eastAsia="Times New Roman" w:cstheme="minorHAnsi"/>
                <w:b/>
                <w:bCs/>
                <w:sz w:val="24"/>
                <w:szCs w:val="24"/>
                <w:lang w:eastAsia="es-CO"/>
              </w:rPr>
            </w:pPr>
            <w:r w:rsidRPr="00593031">
              <w:rPr>
                <w:rFonts w:eastAsia="Times New Roman" w:cstheme="minorHAnsi"/>
                <w:b/>
                <w:bCs/>
                <w:sz w:val="24"/>
                <w:szCs w:val="24"/>
                <w:lang w:eastAsia="es-CO"/>
              </w:rPr>
              <w:t xml:space="preserve">Tiempos </w:t>
            </w:r>
            <w:r w:rsidR="0071598F" w:rsidRPr="00593031">
              <w:rPr>
                <w:rFonts w:eastAsia="Times New Roman" w:cstheme="minorHAnsi"/>
                <w:b/>
                <w:bCs/>
                <w:sz w:val="24"/>
                <w:szCs w:val="24"/>
                <w:lang w:eastAsia="es-CO"/>
              </w:rPr>
              <w:t>proveedor</w:t>
            </w:r>
          </w:p>
        </w:tc>
        <w:tc>
          <w:tcPr>
            <w:tcW w:w="1193" w:type="dxa"/>
            <w:tcBorders>
              <w:top w:val="single" w:sz="4" w:space="0" w:color="auto"/>
              <w:left w:val="nil"/>
              <w:bottom w:val="single" w:sz="4" w:space="0" w:color="auto"/>
              <w:right w:val="single" w:sz="4" w:space="0" w:color="auto"/>
            </w:tcBorders>
            <w:shd w:val="clear" w:color="000000" w:fill="D8E4BC"/>
            <w:vAlign w:val="center"/>
            <w:hideMark/>
          </w:tcPr>
          <w:p w14:paraId="6E84E35A" w14:textId="77777777" w:rsidR="00040425" w:rsidRPr="00593031" w:rsidRDefault="00040425" w:rsidP="000150A4">
            <w:pPr>
              <w:spacing w:after="0"/>
              <w:jc w:val="both"/>
              <w:rPr>
                <w:rFonts w:eastAsia="Times New Roman" w:cstheme="minorHAnsi"/>
                <w:b/>
                <w:bCs/>
                <w:sz w:val="24"/>
                <w:szCs w:val="24"/>
                <w:lang w:eastAsia="es-CO"/>
              </w:rPr>
            </w:pPr>
            <w:r w:rsidRPr="00593031">
              <w:rPr>
                <w:rFonts w:eastAsia="Times New Roman" w:cstheme="minorHAnsi"/>
                <w:b/>
                <w:bCs/>
                <w:sz w:val="24"/>
                <w:szCs w:val="24"/>
                <w:lang w:eastAsia="es-CO"/>
              </w:rPr>
              <w:t xml:space="preserve">Tiempos </w:t>
            </w:r>
            <w:proofErr w:type="spellStart"/>
            <w:r w:rsidRPr="00593031">
              <w:rPr>
                <w:rFonts w:eastAsia="Times New Roman" w:cstheme="minorHAnsi"/>
                <w:b/>
                <w:bCs/>
                <w:sz w:val="24"/>
                <w:szCs w:val="24"/>
                <w:lang w:eastAsia="es-CO"/>
              </w:rPr>
              <w:t>Onbase</w:t>
            </w:r>
            <w:proofErr w:type="spellEnd"/>
          </w:p>
        </w:tc>
        <w:tc>
          <w:tcPr>
            <w:tcW w:w="1187" w:type="dxa"/>
            <w:tcBorders>
              <w:top w:val="single" w:sz="4" w:space="0" w:color="auto"/>
              <w:left w:val="nil"/>
              <w:bottom w:val="single" w:sz="4" w:space="0" w:color="auto"/>
              <w:right w:val="single" w:sz="4" w:space="0" w:color="auto"/>
            </w:tcBorders>
            <w:shd w:val="clear" w:color="000000" w:fill="D8E4BC"/>
            <w:vAlign w:val="center"/>
            <w:hideMark/>
          </w:tcPr>
          <w:p w14:paraId="7B12F851" w14:textId="34B8C074" w:rsidR="00040425" w:rsidRPr="00593031" w:rsidRDefault="00040425" w:rsidP="000150A4">
            <w:pPr>
              <w:spacing w:after="0"/>
              <w:jc w:val="both"/>
              <w:rPr>
                <w:rFonts w:eastAsia="Times New Roman" w:cstheme="minorHAnsi"/>
                <w:b/>
                <w:bCs/>
                <w:sz w:val="24"/>
                <w:szCs w:val="24"/>
                <w:lang w:eastAsia="es-CO"/>
              </w:rPr>
            </w:pPr>
            <w:r w:rsidRPr="00593031">
              <w:rPr>
                <w:rFonts w:eastAsia="Times New Roman" w:cstheme="minorHAnsi"/>
                <w:b/>
                <w:bCs/>
                <w:sz w:val="24"/>
                <w:szCs w:val="24"/>
                <w:lang w:eastAsia="es-CO"/>
              </w:rPr>
              <w:t xml:space="preserve">Ans </w:t>
            </w:r>
            <w:r w:rsidR="0071598F" w:rsidRPr="00593031">
              <w:rPr>
                <w:rFonts w:eastAsia="Times New Roman" w:cstheme="minorHAnsi"/>
                <w:b/>
                <w:bCs/>
                <w:sz w:val="24"/>
                <w:szCs w:val="24"/>
                <w:lang w:eastAsia="es-CO"/>
              </w:rPr>
              <w:t>proveedor</w:t>
            </w:r>
          </w:p>
        </w:tc>
        <w:tc>
          <w:tcPr>
            <w:tcW w:w="1200" w:type="dxa"/>
            <w:tcBorders>
              <w:top w:val="single" w:sz="4" w:space="0" w:color="auto"/>
              <w:left w:val="nil"/>
              <w:bottom w:val="single" w:sz="4" w:space="0" w:color="auto"/>
              <w:right w:val="single" w:sz="4" w:space="0" w:color="auto"/>
            </w:tcBorders>
            <w:shd w:val="clear" w:color="000000" w:fill="D8E4BC"/>
            <w:noWrap/>
            <w:vAlign w:val="center"/>
            <w:hideMark/>
          </w:tcPr>
          <w:p w14:paraId="21CD28C0" w14:textId="77777777" w:rsidR="00040425" w:rsidRPr="00593031" w:rsidRDefault="00040425" w:rsidP="000150A4">
            <w:pPr>
              <w:spacing w:after="0"/>
              <w:jc w:val="both"/>
              <w:rPr>
                <w:rFonts w:eastAsia="Times New Roman" w:cstheme="minorHAnsi"/>
                <w:b/>
                <w:bCs/>
                <w:sz w:val="24"/>
                <w:szCs w:val="24"/>
                <w:lang w:eastAsia="es-CO"/>
              </w:rPr>
            </w:pPr>
            <w:r w:rsidRPr="00593031">
              <w:rPr>
                <w:rFonts w:eastAsia="Times New Roman" w:cstheme="minorHAnsi"/>
                <w:b/>
                <w:bCs/>
                <w:sz w:val="24"/>
                <w:szCs w:val="24"/>
                <w:lang w:eastAsia="es-CO"/>
              </w:rPr>
              <w:t>Reclasificado</w:t>
            </w:r>
          </w:p>
        </w:tc>
        <w:tc>
          <w:tcPr>
            <w:tcW w:w="1235" w:type="dxa"/>
            <w:tcBorders>
              <w:top w:val="single" w:sz="4" w:space="0" w:color="auto"/>
              <w:left w:val="nil"/>
              <w:bottom w:val="single" w:sz="4" w:space="0" w:color="auto"/>
              <w:right w:val="single" w:sz="4" w:space="0" w:color="auto"/>
            </w:tcBorders>
            <w:shd w:val="clear" w:color="000000" w:fill="D8E4BC"/>
            <w:noWrap/>
            <w:vAlign w:val="center"/>
            <w:hideMark/>
          </w:tcPr>
          <w:p w14:paraId="56A101D3" w14:textId="77777777" w:rsidR="00040425" w:rsidRPr="00593031" w:rsidRDefault="00040425" w:rsidP="000150A4">
            <w:pPr>
              <w:spacing w:after="0"/>
              <w:jc w:val="both"/>
              <w:rPr>
                <w:rFonts w:eastAsia="Times New Roman" w:cstheme="minorHAnsi"/>
                <w:b/>
                <w:bCs/>
                <w:sz w:val="24"/>
                <w:szCs w:val="24"/>
                <w:lang w:eastAsia="es-CO"/>
              </w:rPr>
            </w:pPr>
            <w:r w:rsidRPr="00593031">
              <w:rPr>
                <w:rFonts w:eastAsia="Times New Roman" w:cstheme="minorHAnsi"/>
                <w:b/>
                <w:bCs/>
                <w:sz w:val="24"/>
                <w:szCs w:val="24"/>
                <w:lang w:eastAsia="es-CO"/>
              </w:rPr>
              <w:t>Observaciones</w:t>
            </w:r>
          </w:p>
        </w:tc>
      </w:tr>
    </w:tbl>
    <w:p w14:paraId="369FA48A" w14:textId="77777777" w:rsidR="001D5EEE" w:rsidRPr="00593031" w:rsidRDefault="00EB1014" w:rsidP="00356BCC">
      <w:pPr>
        <w:spacing w:after="0"/>
        <w:jc w:val="both"/>
        <w:rPr>
          <w:rFonts w:cstheme="minorHAnsi"/>
          <w:b/>
          <w:sz w:val="24"/>
          <w:szCs w:val="24"/>
        </w:rPr>
      </w:pPr>
      <w:r w:rsidRPr="00593031">
        <w:rPr>
          <w:rFonts w:cstheme="minorHAnsi"/>
          <w:b/>
          <w:sz w:val="24"/>
          <w:szCs w:val="24"/>
        </w:rPr>
        <w:t>F</w:t>
      </w:r>
      <w:r w:rsidR="00D57824" w:rsidRPr="00593031">
        <w:rPr>
          <w:rFonts w:cstheme="minorHAnsi"/>
          <w:b/>
          <w:sz w:val="24"/>
          <w:szCs w:val="24"/>
        </w:rPr>
        <w:t>ó</w:t>
      </w:r>
      <w:r w:rsidRPr="00593031">
        <w:rPr>
          <w:rFonts w:cstheme="minorHAnsi"/>
          <w:b/>
          <w:sz w:val="24"/>
          <w:szCs w:val="24"/>
        </w:rPr>
        <w:t>rmulas</w:t>
      </w:r>
    </w:p>
    <w:p w14:paraId="2578136F" w14:textId="77777777" w:rsidR="00040425" w:rsidRPr="00593031" w:rsidRDefault="001B2A8C" w:rsidP="00356BCC">
      <w:pPr>
        <w:pStyle w:val="Prrafodelista"/>
        <w:numPr>
          <w:ilvl w:val="0"/>
          <w:numId w:val="9"/>
        </w:numPr>
        <w:spacing w:after="0"/>
        <w:jc w:val="both"/>
        <w:rPr>
          <w:rFonts w:cstheme="minorHAnsi"/>
          <w:sz w:val="24"/>
          <w:szCs w:val="24"/>
        </w:rPr>
      </w:pPr>
      <w:r w:rsidRPr="00593031">
        <w:rPr>
          <w:rFonts w:cstheme="minorHAnsi"/>
          <w:sz w:val="24"/>
          <w:szCs w:val="24"/>
        </w:rPr>
        <w:t xml:space="preserve">Tiempos </w:t>
      </w:r>
      <w:proofErr w:type="spellStart"/>
      <w:r w:rsidRPr="00593031">
        <w:rPr>
          <w:rFonts w:cstheme="minorHAnsi"/>
          <w:sz w:val="24"/>
          <w:szCs w:val="24"/>
        </w:rPr>
        <w:t>front</w:t>
      </w:r>
      <w:proofErr w:type="spellEnd"/>
      <w:r w:rsidRPr="00593031">
        <w:rPr>
          <w:rFonts w:cstheme="minorHAnsi"/>
          <w:sz w:val="24"/>
          <w:szCs w:val="24"/>
        </w:rPr>
        <w:t>:  Se toma</w:t>
      </w:r>
      <w:r w:rsidR="00040425" w:rsidRPr="00593031">
        <w:rPr>
          <w:rFonts w:cstheme="minorHAnsi"/>
          <w:sz w:val="24"/>
          <w:szCs w:val="24"/>
        </w:rPr>
        <w:t xml:space="preserve"> la fecha </w:t>
      </w:r>
      <w:r w:rsidRPr="00593031">
        <w:rPr>
          <w:rFonts w:cstheme="minorHAnsi"/>
          <w:sz w:val="24"/>
          <w:szCs w:val="24"/>
        </w:rPr>
        <w:t>hora de cargue menos la fecha de radicado del documento</w:t>
      </w:r>
    </w:p>
    <w:p w14:paraId="0A8E3FE0" w14:textId="35EEB0A8" w:rsidR="001B2A8C" w:rsidRPr="00593031" w:rsidRDefault="001B2A8C" w:rsidP="00356BCC">
      <w:pPr>
        <w:pStyle w:val="Prrafodelista"/>
        <w:numPr>
          <w:ilvl w:val="0"/>
          <w:numId w:val="9"/>
        </w:numPr>
        <w:spacing w:after="0"/>
        <w:jc w:val="both"/>
        <w:rPr>
          <w:rFonts w:cstheme="minorHAnsi"/>
          <w:sz w:val="24"/>
          <w:szCs w:val="24"/>
        </w:rPr>
      </w:pPr>
      <w:r w:rsidRPr="00593031">
        <w:rPr>
          <w:rFonts w:cstheme="minorHAnsi"/>
          <w:sz w:val="24"/>
          <w:szCs w:val="24"/>
        </w:rPr>
        <w:t xml:space="preserve">Tiempos </w:t>
      </w:r>
      <w:r w:rsidR="00327AE5" w:rsidRPr="00593031">
        <w:rPr>
          <w:rFonts w:cstheme="minorHAnsi"/>
          <w:sz w:val="24"/>
          <w:szCs w:val="24"/>
        </w:rPr>
        <w:t>proveedor</w:t>
      </w:r>
      <w:r w:rsidRPr="00593031">
        <w:rPr>
          <w:rFonts w:cstheme="minorHAnsi"/>
          <w:sz w:val="24"/>
          <w:szCs w:val="24"/>
        </w:rPr>
        <w:t>: Se toma la fecha indexación menos fecha de cargue</w:t>
      </w:r>
      <w:r w:rsidR="00BF580C" w:rsidRPr="00593031">
        <w:rPr>
          <w:rFonts w:cstheme="minorHAnsi"/>
          <w:sz w:val="24"/>
          <w:szCs w:val="24"/>
        </w:rPr>
        <w:t>, tiempo que se tomar</w:t>
      </w:r>
      <w:r w:rsidR="006F60D2" w:rsidRPr="00593031">
        <w:rPr>
          <w:rFonts w:cstheme="minorHAnsi"/>
          <w:sz w:val="24"/>
          <w:szCs w:val="24"/>
        </w:rPr>
        <w:t>á</w:t>
      </w:r>
      <w:r w:rsidR="00BF580C" w:rsidRPr="00593031">
        <w:rPr>
          <w:rFonts w:cstheme="minorHAnsi"/>
          <w:sz w:val="24"/>
          <w:szCs w:val="24"/>
        </w:rPr>
        <w:t xml:space="preserve"> para las ANS</w:t>
      </w:r>
    </w:p>
    <w:p w14:paraId="0E3530D8" w14:textId="77777777" w:rsidR="00756E4A" w:rsidRPr="00593031" w:rsidRDefault="001B2A8C" w:rsidP="00356BCC">
      <w:pPr>
        <w:pStyle w:val="Prrafodelista"/>
        <w:numPr>
          <w:ilvl w:val="0"/>
          <w:numId w:val="9"/>
        </w:numPr>
        <w:spacing w:after="0"/>
        <w:jc w:val="both"/>
        <w:rPr>
          <w:rFonts w:cstheme="minorHAnsi"/>
          <w:sz w:val="24"/>
          <w:szCs w:val="24"/>
        </w:rPr>
      </w:pPr>
      <w:r w:rsidRPr="00593031">
        <w:rPr>
          <w:rFonts w:cstheme="minorHAnsi"/>
          <w:sz w:val="24"/>
          <w:szCs w:val="24"/>
        </w:rPr>
        <w:lastRenderedPageBreak/>
        <w:t xml:space="preserve">Tiempos </w:t>
      </w:r>
      <w:proofErr w:type="spellStart"/>
      <w:r w:rsidRPr="00593031">
        <w:rPr>
          <w:rFonts w:cstheme="minorHAnsi"/>
          <w:sz w:val="24"/>
          <w:szCs w:val="24"/>
        </w:rPr>
        <w:t>Onbase</w:t>
      </w:r>
      <w:proofErr w:type="spellEnd"/>
      <w:r w:rsidRPr="00593031">
        <w:rPr>
          <w:rFonts w:cstheme="minorHAnsi"/>
          <w:sz w:val="24"/>
          <w:szCs w:val="24"/>
        </w:rPr>
        <w:t>: Se toma la fecha disponibilidad del usuario menos fecha hora</w:t>
      </w:r>
      <w:r w:rsidR="00756E4A" w:rsidRPr="00593031">
        <w:rPr>
          <w:rFonts w:cstheme="minorHAnsi"/>
          <w:sz w:val="24"/>
          <w:szCs w:val="24"/>
        </w:rPr>
        <w:t xml:space="preserve"> de </w:t>
      </w:r>
      <w:r w:rsidRPr="00593031">
        <w:rPr>
          <w:rFonts w:cstheme="minorHAnsi"/>
          <w:sz w:val="24"/>
          <w:szCs w:val="24"/>
        </w:rPr>
        <w:t>indexación</w:t>
      </w:r>
      <w:r w:rsidR="00756E4A" w:rsidRPr="00593031">
        <w:rPr>
          <w:rFonts w:cstheme="minorHAnsi"/>
          <w:sz w:val="24"/>
          <w:szCs w:val="24"/>
        </w:rPr>
        <w:t>.</w:t>
      </w:r>
    </w:p>
    <w:p w14:paraId="299F985A" w14:textId="77777777" w:rsidR="00EB1014" w:rsidRPr="00593031" w:rsidRDefault="00EB1014" w:rsidP="00356BCC">
      <w:pPr>
        <w:spacing w:after="0"/>
        <w:jc w:val="both"/>
        <w:rPr>
          <w:rFonts w:cstheme="minorHAnsi"/>
          <w:b/>
          <w:sz w:val="24"/>
          <w:szCs w:val="24"/>
        </w:rPr>
      </w:pPr>
      <w:r w:rsidRPr="00593031">
        <w:rPr>
          <w:rFonts w:cstheme="minorHAnsi"/>
          <w:b/>
          <w:sz w:val="24"/>
          <w:szCs w:val="24"/>
        </w:rPr>
        <w:t>Observaciones</w:t>
      </w:r>
    </w:p>
    <w:p w14:paraId="6AA46BEA" w14:textId="108EFBC0" w:rsidR="001B2A8C" w:rsidRPr="00593031" w:rsidRDefault="001B2A8C" w:rsidP="00356BCC">
      <w:pPr>
        <w:pStyle w:val="Prrafodelista"/>
        <w:numPr>
          <w:ilvl w:val="0"/>
          <w:numId w:val="10"/>
        </w:numPr>
        <w:spacing w:after="0"/>
        <w:jc w:val="both"/>
        <w:rPr>
          <w:rFonts w:cstheme="minorHAnsi"/>
          <w:sz w:val="24"/>
          <w:szCs w:val="24"/>
        </w:rPr>
      </w:pPr>
      <w:r w:rsidRPr="00593031">
        <w:rPr>
          <w:rFonts w:cstheme="minorHAnsi"/>
          <w:sz w:val="24"/>
          <w:szCs w:val="24"/>
        </w:rPr>
        <w:t xml:space="preserve">ANS </w:t>
      </w:r>
      <w:r w:rsidR="00327AE5" w:rsidRPr="00593031">
        <w:rPr>
          <w:rFonts w:cstheme="minorHAnsi"/>
          <w:sz w:val="24"/>
          <w:szCs w:val="24"/>
        </w:rPr>
        <w:t>proveedor</w:t>
      </w:r>
      <w:r w:rsidRPr="00593031">
        <w:rPr>
          <w:rFonts w:cstheme="minorHAnsi"/>
          <w:sz w:val="24"/>
          <w:szCs w:val="24"/>
        </w:rPr>
        <w:t xml:space="preserve">: </w:t>
      </w:r>
      <w:r w:rsidR="006958C4" w:rsidRPr="00593031">
        <w:rPr>
          <w:rFonts w:cstheme="minorHAnsi"/>
          <w:sz w:val="24"/>
          <w:szCs w:val="24"/>
        </w:rPr>
        <w:t xml:space="preserve">Es la </w:t>
      </w:r>
      <w:r w:rsidR="00EB1014" w:rsidRPr="00593031">
        <w:rPr>
          <w:rFonts w:cstheme="minorHAnsi"/>
          <w:sz w:val="24"/>
          <w:szCs w:val="24"/>
        </w:rPr>
        <w:t xml:space="preserve">columna donde se calcula </w:t>
      </w:r>
      <w:r w:rsidR="006958C4" w:rsidRPr="00593031">
        <w:rPr>
          <w:rFonts w:cstheme="minorHAnsi"/>
          <w:sz w:val="24"/>
          <w:szCs w:val="24"/>
        </w:rPr>
        <w:t>si cumple o no cumple con las cuatro horas estipuladas para realizar su proceso</w:t>
      </w:r>
      <w:r w:rsidR="000048F1" w:rsidRPr="00593031">
        <w:rPr>
          <w:rFonts w:cstheme="minorHAnsi"/>
          <w:sz w:val="24"/>
          <w:szCs w:val="24"/>
        </w:rPr>
        <w:t xml:space="preserve">, la cual se calcula tomando los datos de la columna tiempos del </w:t>
      </w:r>
      <w:r w:rsidR="00327AE5" w:rsidRPr="00593031">
        <w:rPr>
          <w:rFonts w:cstheme="minorHAnsi"/>
          <w:sz w:val="24"/>
          <w:szCs w:val="24"/>
        </w:rPr>
        <w:t>proveedor</w:t>
      </w:r>
    </w:p>
    <w:p w14:paraId="40CCEB31" w14:textId="77777777" w:rsidR="006958C4" w:rsidRPr="00593031" w:rsidRDefault="006958C4" w:rsidP="00356BCC">
      <w:pPr>
        <w:pStyle w:val="Prrafodelista"/>
        <w:numPr>
          <w:ilvl w:val="0"/>
          <w:numId w:val="10"/>
        </w:numPr>
        <w:spacing w:after="0"/>
        <w:jc w:val="both"/>
        <w:rPr>
          <w:rFonts w:cstheme="minorHAnsi"/>
          <w:sz w:val="24"/>
          <w:szCs w:val="24"/>
        </w:rPr>
      </w:pPr>
      <w:r w:rsidRPr="00593031">
        <w:rPr>
          <w:rFonts w:cstheme="minorHAnsi"/>
          <w:sz w:val="24"/>
          <w:szCs w:val="24"/>
        </w:rPr>
        <w:t xml:space="preserve">Reclasificado: Se registra </w:t>
      </w:r>
      <w:r w:rsidR="00C04CB2" w:rsidRPr="00593031">
        <w:rPr>
          <w:rFonts w:cstheme="minorHAnsi"/>
          <w:sz w:val="24"/>
          <w:szCs w:val="24"/>
        </w:rPr>
        <w:t>(</w:t>
      </w:r>
      <w:r w:rsidRPr="00593031">
        <w:rPr>
          <w:rFonts w:cstheme="minorHAnsi"/>
          <w:sz w:val="24"/>
          <w:szCs w:val="24"/>
        </w:rPr>
        <w:t>SI</w:t>
      </w:r>
      <w:r w:rsidR="00C04CB2" w:rsidRPr="00593031">
        <w:rPr>
          <w:rFonts w:cstheme="minorHAnsi"/>
          <w:sz w:val="24"/>
          <w:szCs w:val="24"/>
        </w:rPr>
        <w:t>)</w:t>
      </w:r>
      <w:r w:rsidRPr="00593031">
        <w:rPr>
          <w:rFonts w:cstheme="minorHAnsi"/>
          <w:sz w:val="24"/>
          <w:szCs w:val="24"/>
        </w:rPr>
        <w:t xml:space="preserve"> </w:t>
      </w:r>
      <w:r w:rsidR="00C04CB2" w:rsidRPr="00593031">
        <w:rPr>
          <w:rFonts w:cstheme="minorHAnsi"/>
          <w:sz w:val="24"/>
          <w:szCs w:val="24"/>
        </w:rPr>
        <w:t>en el</w:t>
      </w:r>
      <w:r w:rsidRPr="00593031">
        <w:rPr>
          <w:rFonts w:cstheme="minorHAnsi"/>
          <w:sz w:val="24"/>
          <w:szCs w:val="24"/>
        </w:rPr>
        <w:t xml:space="preserve"> momento que se presente una justificación para los casos que no cumple</w:t>
      </w:r>
      <w:r w:rsidR="006D0F73" w:rsidRPr="00593031">
        <w:rPr>
          <w:rFonts w:cstheme="minorHAnsi"/>
          <w:sz w:val="24"/>
          <w:szCs w:val="24"/>
        </w:rPr>
        <w:t>.</w:t>
      </w:r>
    </w:p>
    <w:p w14:paraId="106781F5" w14:textId="082A0C14" w:rsidR="00C37F0C" w:rsidRPr="00593031" w:rsidRDefault="006958C4" w:rsidP="00356BCC">
      <w:pPr>
        <w:pStyle w:val="Prrafodelista"/>
        <w:numPr>
          <w:ilvl w:val="0"/>
          <w:numId w:val="10"/>
        </w:numPr>
        <w:spacing w:after="0"/>
        <w:jc w:val="both"/>
        <w:rPr>
          <w:rFonts w:cstheme="minorHAnsi"/>
          <w:sz w:val="24"/>
          <w:szCs w:val="24"/>
        </w:rPr>
      </w:pPr>
      <w:r w:rsidRPr="00593031">
        <w:rPr>
          <w:rFonts w:cstheme="minorHAnsi"/>
          <w:sz w:val="24"/>
          <w:szCs w:val="24"/>
        </w:rPr>
        <w:t xml:space="preserve">Observaciones: se </w:t>
      </w:r>
      <w:r w:rsidR="003B27EE" w:rsidRPr="00593031">
        <w:rPr>
          <w:rFonts w:cstheme="minorHAnsi"/>
          <w:sz w:val="24"/>
          <w:szCs w:val="24"/>
        </w:rPr>
        <w:t xml:space="preserve">incluyen </w:t>
      </w:r>
      <w:r w:rsidRPr="00593031">
        <w:rPr>
          <w:rFonts w:cstheme="minorHAnsi"/>
          <w:sz w:val="24"/>
          <w:szCs w:val="24"/>
        </w:rPr>
        <w:t xml:space="preserve">los comentarios sobre los </w:t>
      </w:r>
      <w:r w:rsidR="006D0F73" w:rsidRPr="00593031">
        <w:rPr>
          <w:rFonts w:cstheme="minorHAnsi"/>
          <w:sz w:val="24"/>
          <w:szCs w:val="24"/>
        </w:rPr>
        <w:t xml:space="preserve">casos que fueron reclasificados, </w:t>
      </w:r>
      <w:r w:rsidR="00C37F0C" w:rsidRPr="00593031">
        <w:rPr>
          <w:rFonts w:cstheme="minorHAnsi"/>
          <w:sz w:val="24"/>
          <w:szCs w:val="24"/>
        </w:rPr>
        <w:t>detalla</w:t>
      </w:r>
      <w:r w:rsidR="003B27EE" w:rsidRPr="00593031">
        <w:rPr>
          <w:rFonts w:cstheme="minorHAnsi"/>
          <w:sz w:val="24"/>
          <w:szCs w:val="24"/>
        </w:rPr>
        <w:t>ndo</w:t>
      </w:r>
      <w:r w:rsidR="00C37F0C" w:rsidRPr="00593031">
        <w:rPr>
          <w:rFonts w:cstheme="minorHAnsi"/>
          <w:sz w:val="24"/>
          <w:szCs w:val="24"/>
        </w:rPr>
        <w:t xml:space="preserve"> </w:t>
      </w:r>
      <w:r w:rsidR="009A5F71" w:rsidRPr="00593031">
        <w:rPr>
          <w:rFonts w:cstheme="minorHAnsi"/>
          <w:sz w:val="24"/>
          <w:szCs w:val="24"/>
        </w:rPr>
        <w:t>la causa del incumplimiento (</w:t>
      </w:r>
      <w:r w:rsidR="003B27EE" w:rsidRPr="00593031">
        <w:rPr>
          <w:rFonts w:cstheme="minorHAnsi"/>
          <w:sz w:val="24"/>
          <w:szCs w:val="24"/>
        </w:rPr>
        <w:t>por</w:t>
      </w:r>
      <w:r w:rsidR="00C37F0C" w:rsidRPr="00593031">
        <w:rPr>
          <w:rFonts w:cstheme="minorHAnsi"/>
          <w:sz w:val="24"/>
          <w:szCs w:val="24"/>
        </w:rPr>
        <w:t xml:space="preserve"> procedimientos</w:t>
      </w:r>
      <w:r w:rsidR="003B27EE" w:rsidRPr="00593031">
        <w:rPr>
          <w:rFonts w:cstheme="minorHAnsi"/>
          <w:sz w:val="24"/>
          <w:szCs w:val="24"/>
        </w:rPr>
        <w:t>,</w:t>
      </w:r>
      <w:r w:rsidR="009A5F71" w:rsidRPr="00593031">
        <w:rPr>
          <w:rFonts w:cstheme="minorHAnsi"/>
          <w:sz w:val="24"/>
          <w:szCs w:val="24"/>
        </w:rPr>
        <w:t xml:space="preserve"> </w:t>
      </w:r>
      <w:r w:rsidR="00C37F0C" w:rsidRPr="00593031">
        <w:rPr>
          <w:rFonts w:cstheme="minorHAnsi"/>
          <w:sz w:val="24"/>
          <w:szCs w:val="24"/>
        </w:rPr>
        <w:t xml:space="preserve">factor externo al </w:t>
      </w:r>
      <w:r w:rsidR="00740392" w:rsidRPr="00593031">
        <w:rPr>
          <w:rFonts w:cstheme="minorHAnsi"/>
          <w:sz w:val="24"/>
          <w:szCs w:val="24"/>
        </w:rPr>
        <w:t>proveedor</w:t>
      </w:r>
      <w:r w:rsidR="003B27EE" w:rsidRPr="00593031">
        <w:rPr>
          <w:rFonts w:cstheme="minorHAnsi"/>
          <w:sz w:val="24"/>
          <w:szCs w:val="24"/>
        </w:rPr>
        <w:t>)</w:t>
      </w:r>
    </w:p>
    <w:p w14:paraId="6DF14E98" w14:textId="77777777" w:rsidR="009A5F71" w:rsidRPr="00593031" w:rsidRDefault="009A5F71" w:rsidP="00356BCC">
      <w:pPr>
        <w:pStyle w:val="Prrafodelista"/>
        <w:spacing w:after="0"/>
        <w:jc w:val="both"/>
        <w:rPr>
          <w:rFonts w:cstheme="minorHAnsi"/>
          <w:sz w:val="24"/>
          <w:szCs w:val="24"/>
        </w:rPr>
      </w:pPr>
    </w:p>
    <w:p w14:paraId="5D611F11" w14:textId="77777777" w:rsidR="00A94947" w:rsidRPr="00593031" w:rsidRDefault="00A94947" w:rsidP="00356BCC">
      <w:pPr>
        <w:pStyle w:val="Ttulo1"/>
        <w:spacing w:before="0"/>
        <w:jc w:val="both"/>
        <w:rPr>
          <w:rFonts w:asciiTheme="minorHAnsi" w:hAnsiTheme="minorHAnsi" w:cstheme="minorHAnsi"/>
          <w:color w:val="auto"/>
          <w:sz w:val="24"/>
          <w:szCs w:val="24"/>
        </w:rPr>
      </w:pPr>
      <w:bookmarkStart w:id="37" w:name="_Toc119686215"/>
      <w:bookmarkStart w:id="38" w:name="_Toc119686824"/>
      <w:r w:rsidRPr="00593031">
        <w:rPr>
          <w:rFonts w:asciiTheme="minorHAnsi" w:hAnsiTheme="minorHAnsi" w:cstheme="minorHAnsi"/>
          <w:color w:val="auto"/>
          <w:sz w:val="24"/>
          <w:szCs w:val="24"/>
        </w:rPr>
        <w:t>3.2.2 Oportunidad Correspondencia</w:t>
      </w:r>
      <w:bookmarkEnd w:id="37"/>
      <w:bookmarkEnd w:id="38"/>
      <w:r w:rsidRPr="00593031">
        <w:rPr>
          <w:rFonts w:asciiTheme="minorHAnsi" w:hAnsiTheme="minorHAnsi" w:cstheme="minorHAnsi"/>
          <w:color w:val="auto"/>
          <w:sz w:val="24"/>
          <w:szCs w:val="24"/>
        </w:rPr>
        <w:t xml:space="preserve"> </w:t>
      </w:r>
    </w:p>
    <w:p w14:paraId="71F1C722" w14:textId="77777777" w:rsidR="009A5F71" w:rsidRPr="00593031" w:rsidRDefault="009A5F71" w:rsidP="00356BCC">
      <w:pPr>
        <w:spacing w:after="0"/>
        <w:jc w:val="both"/>
        <w:rPr>
          <w:rFonts w:cstheme="minorHAnsi"/>
          <w:sz w:val="24"/>
          <w:szCs w:val="24"/>
        </w:rPr>
      </w:pPr>
    </w:p>
    <w:p w14:paraId="63715C22" w14:textId="77777777" w:rsidR="00932293" w:rsidRPr="00593031" w:rsidRDefault="00932293" w:rsidP="00356BCC">
      <w:pPr>
        <w:spacing w:after="0"/>
        <w:jc w:val="both"/>
        <w:rPr>
          <w:rFonts w:cstheme="minorHAnsi"/>
          <w:sz w:val="24"/>
          <w:szCs w:val="24"/>
        </w:rPr>
      </w:pPr>
      <w:r w:rsidRPr="00593031">
        <w:rPr>
          <w:rFonts w:cstheme="minorHAnsi"/>
          <w:sz w:val="24"/>
          <w:szCs w:val="24"/>
        </w:rPr>
        <w:t>Se debe garantizar la indexación de las imágenes digitalizadas dentro de los tiempos establecidos para este proceso.</w:t>
      </w:r>
    </w:p>
    <w:p w14:paraId="0EE87D10"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Este reporte se genera del vínculo de paneles en </w:t>
      </w:r>
      <w:proofErr w:type="spellStart"/>
      <w:r w:rsidRPr="00593031">
        <w:rPr>
          <w:rFonts w:cstheme="minorHAnsi"/>
          <w:sz w:val="24"/>
          <w:szCs w:val="24"/>
        </w:rPr>
        <w:t>OnBase</w:t>
      </w:r>
      <w:proofErr w:type="spellEnd"/>
      <w:r w:rsidRPr="00593031">
        <w:rPr>
          <w:rFonts w:cstheme="minorHAnsi"/>
          <w:sz w:val="24"/>
          <w:szCs w:val="24"/>
        </w:rPr>
        <w:t xml:space="preserve"> Unity “Correspondencia Resumen Número de Radicado”.</w:t>
      </w:r>
    </w:p>
    <w:p w14:paraId="08129A32" w14:textId="77777777" w:rsidR="009A5F71" w:rsidRPr="00593031" w:rsidRDefault="009A5F71" w:rsidP="00356BCC">
      <w:pPr>
        <w:spacing w:after="0"/>
        <w:jc w:val="both"/>
        <w:rPr>
          <w:rFonts w:cstheme="minorHAnsi"/>
          <w:sz w:val="24"/>
          <w:szCs w:val="24"/>
        </w:rPr>
      </w:pPr>
    </w:p>
    <w:p w14:paraId="4CB2194D" w14:textId="77777777" w:rsidR="00932293" w:rsidRPr="00593031" w:rsidRDefault="00932293" w:rsidP="00356BCC">
      <w:pPr>
        <w:spacing w:after="0"/>
        <w:jc w:val="both"/>
        <w:rPr>
          <w:rFonts w:cstheme="minorHAnsi"/>
          <w:sz w:val="24"/>
          <w:szCs w:val="24"/>
        </w:rPr>
      </w:pPr>
      <w:r w:rsidRPr="00593031">
        <w:rPr>
          <w:rFonts w:cstheme="minorHAnsi"/>
          <w:sz w:val="24"/>
          <w:szCs w:val="24"/>
        </w:rPr>
        <w:t>Paso 1: Ingreso al aplicativo (usuario y contraseña)</w:t>
      </w:r>
    </w:p>
    <w:p w14:paraId="67816E18" w14:textId="77777777" w:rsidR="00932293" w:rsidRPr="00593031" w:rsidRDefault="00932293" w:rsidP="00356BCC">
      <w:pPr>
        <w:spacing w:after="0"/>
        <w:jc w:val="both"/>
        <w:rPr>
          <w:rFonts w:cstheme="minorHAnsi"/>
          <w:sz w:val="24"/>
          <w:szCs w:val="24"/>
        </w:rPr>
      </w:pPr>
      <w:r w:rsidRPr="00593031">
        <w:rPr>
          <w:rFonts w:cstheme="minorHAnsi"/>
          <w:noProof/>
          <w:sz w:val="24"/>
          <w:szCs w:val="24"/>
          <w:lang w:eastAsia="es-CO"/>
        </w:rPr>
        <w:drawing>
          <wp:inline distT="0" distB="0" distL="0" distR="0" wp14:anchorId="69520837" wp14:editId="0B12213E">
            <wp:extent cx="3200400" cy="2035164"/>
            <wp:effectExtent l="19050" t="19050" r="19050" b="22860"/>
            <wp:docPr id="1078" name="Imagen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38058" cy="2122702"/>
                    </a:xfrm>
                    <a:prstGeom prst="rect">
                      <a:avLst/>
                    </a:prstGeom>
                    <a:ln>
                      <a:solidFill>
                        <a:schemeClr val="tx1"/>
                      </a:solidFill>
                    </a:ln>
                  </pic:spPr>
                </pic:pic>
              </a:graphicData>
            </a:graphic>
          </wp:inline>
        </w:drawing>
      </w:r>
    </w:p>
    <w:p w14:paraId="6B6987BA" w14:textId="77777777" w:rsidR="009A5F71" w:rsidRPr="00593031" w:rsidRDefault="009A5F71" w:rsidP="00356BCC">
      <w:pPr>
        <w:spacing w:after="0"/>
        <w:jc w:val="both"/>
        <w:rPr>
          <w:rFonts w:cstheme="minorHAnsi"/>
          <w:sz w:val="24"/>
          <w:szCs w:val="24"/>
        </w:rPr>
      </w:pPr>
    </w:p>
    <w:p w14:paraId="4A88D1D2" w14:textId="77777777" w:rsidR="00932293" w:rsidRPr="00593031" w:rsidRDefault="00932293" w:rsidP="00356BCC">
      <w:pPr>
        <w:spacing w:after="0"/>
        <w:jc w:val="both"/>
        <w:rPr>
          <w:rFonts w:cstheme="minorHAnsi"/>
          <w:sz w:val="24"/>
          <w:szCs w:val="24"/>
        </w:rPr>
      </w:pPr>
      <w:r w:rsidRPr="00593031">
        <w:rPr>
          <w:rFonts w:cstheme="minorHAnsi"/>
          <w:sz w:val="24"/>
          <w:szCs w:val="24"/>
        </w:rPr>
        <w:t>Paso 2: Selección panel de informes</w:t>
      </w:r>
    </w:p>
    <w:p w14:paraId="7DE64AD0" w14:textId="77777777" w:rsidR="00932293" w:rsidRPr="00593031" w:rsidRDefault="00932293" w:rsidP="00356BCC">
      <w:pPr>
        <w:spacing w:after="0"/>
        <w:jc w:val="both"/>
        <w:rPr>
          <w:rFonts w:cstheme="minorHAnsi"/>
          <w:sz w:val="24"/>
          <w:szCs w:val="24"/>
        </w:rPr>
      </w:pPr>
      <w:r w:rsidRPr="00593031">
        <w:rPr>
          <w:rFonts w:cstheme="minorHAnsi"/>
          <w:noProof/>
          <w:sz w:val="24"/>
          <w:szCs w:val="24"/>
          <w:lang w:eastAsia="es-CO"/>
        </w:rPr>
        <w:lastRenderedPageBreak/>
        <w:drawing>
          <wp:inline distT="0" distB="0" distL="0" distR="0" wp14:anchorId="5191F348" wp14:editId="672EEDFE">
            <wp:extent cx="3505200" cy="2206978"/>
            <wp:effectExtent l="19050" t="19050" r="19050" b="22225"/>
            <wp:docPr id="1079" name="Imagen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677547" cy="2315493"/>
                    </a:xfrm>
                    <a:prstGeom prst="rect">
                      <a:avLst/>
                    </a:prstGeom>
                    <a:ln>
                      <a:solidFill>
                        <a:schemeClr val="tx1"/>
                      </a:solidFill>
                    </a:ln>
                  </pic:spPr>
                </pic:pic>
              </a:graphicData>
            </a:graphic>
          </wp:inline>
        </w:drawing>
      </w:r>
    </w:p>
    <w:p w14:paraId="06D1127D" w14:textId="77777777" w:rsidR="00E64943" w:rsidRPr="00593031" w:rsidRDefault="00E64943" w:rsidP="00356BCC">
      <w:pPr>
        <w:spacing w:after="0"/>
        <w:jc w:val="both"/>
        <w:rPr>
          <w:rFonts w:cstheme="minorHAnsi"/>
          <w:sz w:val="24"/>
          <w:szCs w:val="24"/>
        </w:rPr>
      </w:pPr>
    </w:p>
    <w:p w14:paraId="1DBF01E1" w14:textId="77777777" w:rsidR="00934D28" w:rsidRPr="00593031" w:rsidRDefault="00934D28" w:rsidP="00356BCC">
      <w:pPr>
        <w:spacing w:after="0"/>
        <w:jc w:val="both"/>
        <w:rPr>
          <w:rFonts w:cstheme="minorHAnsi"/>
          <w:sz w:val="24"/>
          <w:szCs w:val="24"/>
        </w:rPr>
      </w:pPr>
    </w:p>
    <w:p w14:paraId="43B7DE9E" w14:textId="77777777" w:rsidR="00932293" w:rsidRPr="00593031" w:rsidRDefault="00932293" w:rsidP="00356BCC">
      <w:pPr>
        <w:spacing w:after="0"/>
        <w:jc w:val="both"/>
        <w:rPr>
          <w:rFonts w:cstheme="minorHAnsi"/>
          <w:sz w:val="24"/>
          <w:szCs w:val="24"/>
        </w:rPr>
      </w:pPr>
      <w:r w:rsidRPr="00593031">
        <w:rPr>
          <w:rFonts w:cstheme="minorHAnsi"/>
          <w:sz w:val="24"/>
          <w:szCs w:val="24"/>
        </w:rPr>
        <w:t>Paso 3: Selección del informe de “Correspondencia Resumen Número Radicado”.</w:t>
      </w:r>
    </w:p>
    <w:p w14:paraId="7FE430FB" w14:textId="77777777" w:rsidR="00932293" w:rsidRPr="00593031" w:rsidRDefault="00932293" w:rsidP="00356BCC">
      <w:pPr>
        <w:spacing w:after="0"/>
        <w:jc w:val="both"/>
        <w:rPr>
          <w:rFonts w:cstheme="minorHAnsi"/>
          <w:sz w:val="24"/>
          <w:szCs w:val="24"/>
        </w:rPr>
      </w:pPr>
      <w:r w:rsidRPr="00593031">
        <w:rPr>
          <w:rFonts w:cstheme="minorHAnsi"/>
          <w:noProof/>
          <w:sz w:val="24"/>
          <w:szCs w:val="24"/>
          <w:lang w:eastAsia="es-CO"/>
        </w:rPr>
        <w:drawing>
          <wp:inline distT="0" distB="0" distL="0" distR="0" wp14:anchorId="0E6D0524" wp14:editId="076ADDB8">
            <wp:extent cx="2705100" cy="2743200"/>
            <wp:effectExtent l="0" t="0" r="0" b="0"/>
            <wp:docPr id="1080" name="Imagen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817535" cy="2857219"/>
                    </a:xfrm>
                    <a:prstGeom prst="rect">
                      <a:avLst/>
                    </a:prstGeom>
                  </pic:spPr>
                </pic:pic>
              </a:graphicData>
            </a:graphic>
          </wp:inline>
        </w:drawing>
      </w:r>
    </w:p>
    <w:p w14:paraId="7038085D"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Paso 4: Seleccionar el parámetro de fecha del reporte (selección del </w:t>
      </w:r>
      <w:r w:rsidR="006A7A12" w:rsidRPr="00593031">
        <w:rPr>
          <w:rFonts w:cstheme="minorHAnsi"/>
          <w:sz w:val="24"/>
          <w:szCs w:val="24"/>
        </w:rPr>
        <w:t xml:space="preserve">primer día </w:t>
      </w:r>
      <w:r w:rsidR="006C5ABF" w:rsidRPr="00593031">
        <w:rPr>
          <w:rFonts w:cstheme="minorHAnsi"/>
          <w:sz w:val="24"/>
          <w:szCs w:val="24"/>
        </w:rPr>
        <w:t xml:space="preserve">00:00 o 12:00 am </w:t>
      </w:r>
      <w:r w:rsidR="006A7A12" w:rsidRPr="00593031">
        <w:rPr>
          <w:rFonts w:cstheme="minorHAnsi"/>
          <w:sz w:val="24"/>
          <w:szCs w:val="24"/>
        </w:rPr>
        <w:t>calendario</w:t>
      </w:r>
      <w:r w:rsidRPr="00593031">
        <w:rPr>
          <w:rFonts w:cstheme="minorHAnsi"/>
          <w:sz w:val="24"/>
          <w:szCs w:val="24"/>
        </w:rPr>
        <w:t xml:space="preserve"> al último día del mes inmediatamente anterior</w:t>
      </w:r>
      <w:r w:rsidR="006C5ABF" w:rsidRPr="00593031">
        <w:rPr>
          <w:rFonts w:cstheme="minorHAnsi"/>
          <w:sz w:val="24"/>
          <w:szCs w:val="24"/>
        </w:rPr>
        <w:t xml:space="preserve"> 23:59 o 11:59 pm</w:t>
      </w:r>
      <w:r w:rsidRPr="00593031">
        <w:rPr>
          <w:rFonts w:cstheme="minorHAnsi"/>
          <w:sz w:val="24"/>
          <w:szCs w:val="24"/>
        </w:rPr>
        <w:t>).</w:t>
      </w:r>
    </w:p>
    <w:p w14:paraId="30A5C94E" w14:textId="77777777" w:rsidR="00932293" w:rsidRPr="00593031" w:rsidRDefault="00932293" w:rsidP="00356BCC">
      <w:pPr>
        <w:spacing w:after="0"/>
        <w:jc w:val="both"/>
        <w:rPr>
          <w:rFonts w:cstheme="minorHAnsi"/>
          <w:sz w:val="24"/>
          <w:szCs w:val="24"/>
        </w:rPr>
      </w:pPr>
    </w:p>
    <w:p w14:paraId="63287001" w14:textId="77777777" w:rsidR="006C5ABF" w:rsidRPr="00593031" w:rsidRDefault="006C5ABF" w:rsidP="00356BCC">
      <w:pPr>
        <w:spacing w:after="0"/>
        <w:jc w:val="both"/>
        <w:rPr>
          <w:rFonts w:cstheme="minorHAnsi"/>
          <w:sz w:val="24"/>
          <w:szCs w:val="24"/>
        </w:rPr>
      </w:pPr>
      <w:r w:rsidRPr="00593031">
        <w:rPr>
          <w:rFonts w:cstheme="minorHAnsi"/>
          <w:noProof/>
          <w:sz w:val="24"/>
          <w:szCs w:val="24"/>
          <w:lang w:eastAsia="es-CO"/>
        </w:rPr>
        <w:lastRenderedPageBreak/>
        <w:drawing>
          <wp:inline distT="0" distB="0" distL="0" distR="0" wp14:anchorId="29C892B1" wp14:editId="0EB068A5">
            <wp:extent cx="1892492" cy="2507063"/>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902242" cy="2519979"/>
                    </a:xfrm>
                    <a:prstGeom prst="rect">
                      <a:avLst/>
                    </a:prstGeom>
                  </pic:spPr>
                </pic:pic>
              </a:graphicData>
            </a:graphic>
          </wp:inline>
        </w:drawing>
      </w:r>
    </w:p>
    <w:p w14:paraId="215DB8D2" w14:textId="77777777" w:rsidR="009A5F71" w:rsidRPr="00593031" w:rsidRDefault="009A5F71" w:rsidP="00356BCC">
      <w:pPr>
        <w:spacing w:after="0"/>
        <w:jc w:val="both"/>
        <w:rPr>
          <w:rFonts w:cstheme="minorHAnsi"/>
          <w:sz w:val="24"/>
          <w:szCs w:val="24"/>
        </w:rPr>
      </w:pPr>
    </w:p>
    <w:p w14:paraId="23881DB1"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Paso 5: Emisión del reporte </w:t>
      </w:r>
    </w:p>
    <w:p w14:paraId="37E7DB21" w14:textId="77777777" w:rsidR="00932293" w:rsidRPr="00593031" w:rsidRDefault="00932293" w:rsidP="00356BCC">
      <w:pPr>
        <w:spacing w:after="0"/>
        <w:jc w:val="both"/>
        <w:rPr>
          <w:rFonts w:cstheme="minorHAnsi"/>
          <w:sz w:val="24"/>
          <w:szCs w:val="24"/>
        </w:rPr>
      </w:pPr>
      <w:r w:rsidRPr="00593031">
        <w:rPr>
          <w:rFonts w:cstheme="minorHAnsi"/>
          <w:noProof/>
          <w:sz w:val="24"/>
          <w:szCs w:val="24"/>
          <w:lang w:eastAsia="es-CO"/>
        </w:rPr>
        <w:drawing>
          <wp:inline distT="0" distB="0" distL="0" distR="0" wp14:anchorId="20AB3B57" wp14:editId="64103153">
            <wp:extent cx="4177058" cy="1381125"/>
            <wp:effectExtent l="0" t="0" r="0" b="0"/>
            <wp:docPr id="1082" name="Imagen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222669" cy="1396206"/>
                    </a:xfrm>
                    <a:prstGeom prst="rect">
                      <a:avLst/>
                    </a:prstGeom>
                  </pic:spPr>
                </pic:pic>
              </a:graphicData>
            </a:graphic>
          </wp:inline>
        </w:drawing>
      </w:r>
    </w:p>
    <w:p w14:paraId="54CE53EF" w14:textId="77777777" w:rsidR="00932293" w:rsidRPr="00593031" w:rsidRDefault="00932293" w:rsidP="00356BCC">
      <w:pPr>
        <w:spacing w:after="0"/>
        <w:ind w:left="-426" w:firstLine="426"/>
        <w:jc w:val="both"/>
        <w:rPr>
          <w:rFonts w:cstheme="minorHAnsi"/>
          <w:sz w:val="24"/>
          <w:szCs w:val="24"/>
        </w:rPr>
      </w:pPr>
      <w:r w:rsidRPr="00593031">
        <w:rPr>
          <w:rFonts w:cstheme="minorHAnsi"/>
          <w:sz w:val="24"/>
          <w:szCs w:val="24"/>
        </w:rPr>
        <w:t>Los ítems del reporte se detallan a continuación.</w:t>
      </w:r>
    </w:p>
    <w:p w14:paraId="0A76D497" w14:textId="77777777" w:rsidR="00932293" w:rsidRPr="00593031" w:rsidRDefault="00932293" w:rsidP="00356BCC">
      <w:pPr>
        <w:pStyle w:val="Prrafodelista"/>
        <w:numPr>
          <w:ilvl w:val="0"/>
          <w:numId w:val="11"/>
        </w:numPr>
        <w:spacing w:after="0"/>
        <w:jc w:val="both"/>
        <w:rPr>
          <w:rFonts w:cstheme="minorHAnsi"/>
          <w:sz w:val="24"/>
          <w:szCs w:val="24"/>
        </w:rPr>
      </w:pPr>
      <w:proofErr w:type="spellStart"/>
      <w:r w:rsidRPr="00593031">
        <w:rPr>
          <w:rFonts w:cstheme="minorHAnsi"/>
          <w:sz w:val="24"/>
          <w:szCs w:val="24"/>
        </w:rPr>
        <w:t>N°</w:t>
      </w:r>
      <w:proofErr w:type="spellEnd"/>
      <w:r w:rsidRPr="00593031">
        <w:rPr>
          <w:rFonts w:cstheme="minorHAnsi"/>
          <w:sz w:val="24"/>
          <w:szCs w:val="24"/>
        </w:rPr>
        <w:t xml:space="preserve"> Radicado</w:t>
      </w:r>
    </w:p>
    <w:p w14:paraId="0BC65364" w14:textId="77777777" w:rsidR="00932293" w:rsidRPr="00593031" w:rsidRDefault="00932293" w:rsidP="00356BCC">
      <w:pPr>
        <w:pStyle w:val="Prrafodelista"/>
        <w:numPr>
          <w:ilvl w:val="0"/>
          <w:numId w:val="11"/>
        </w:numPr>
        <w:spacing w:after="0"/>
        <w:jc w:val="both"/>
        <w:rPr>
          <w:rFonts w:cstheme="minorHAnsi"/>
          <w:sz w:val="24"/>
          <w:szCs w:val="24"/>
        </w:rPr>
      </w:pPr>
      <w:r w:rsidRPr="00593031">
        <w:rPr>
          <w:rFonts w:cstheme="minorHAnsi"/>
          <w:sz w:val="24"/>
          <w:szCs w:val="24"/>
        </w:rPr>
        <w:t>Clasificación</w:t>
      </w:r>
    </w:p>
    <w:p w14:paraId="5279CF16" w14:textId="77777777" w:rsidR="00932293" w:rsidRPr="00593031" w:rsidRDefault="00932293" w:rsidP="00356BCC">
      <w:pPr>
        <w:pStyle w:val="Prrafodelista"/>
        <w:numPr>
          <w:ilvl w:val="0"/>
          <w:numId w:val="11"/>
        </w:numPr>
        <w:spacing w:after="0"/>
        <w:jc w:val="both"/>
        <w:rPr>
          <w:rFonts w:cstheme="minorHAnsi"/>
          <w:sz w:val="24"/>
          <w:szCs w:val="24"/>
        </w:rPr>
      </w:pPr>
      <w:r w:rsidRPr="00593031">
        <w:rPr>
          <w:rFonts w:cstheme="minorHAnsi"/>
          <w:sz w:val="24"/>
          <w:szCs w:val="24"/>
        </w:rPr>
        <w:t>Fecha Radicado</w:t>
      </w:r>
    </w:p>
    <w:p w14:paraId="260A5BD5" w14:textId="77777777" w:rsidR="00932293" w:rsidRPr="00593031" w:rsidRDefault="00932293" w:rsidP="00356BCC">
      <w:pPr>
        <w:pStyle w:val="Prrafodelista"/>
        <w:numPr>
          <w:ilvl w:val="0"/>
          <w:numId w:val="11"/>
        </w:numPr>
        <w:spacing w:after="0"/>
        <w:jc w:val="both"/>
        <w:rPr>
          <w:rFonts w:cstheme="minorHAnsi"/>
          <w:sz w:val="24"/>
          <w:szCs w:val="24"/>
        </w:rPr>
      </w:pPr>
      <w:r w:rsidRPr="00593031">
        <w:rPr>
          <w:rFonts w:cstheme="minorHAnsi"/>
          <w:sz w:val="24"/>
          <w:szCs w:val="24"/>
        </w:rPr>
        <w:t xml:space="preserve">Usuario </w:t>
      </w:r>
      <w:proofErr w:type="spellStart"/>
      <w:r w:rsidRPr="00593031">
        <w:rPr>
          <w:rFonts w:cstheme="minorHAnsi"/>
          <w:sz w:val="24"/>
          <w:szCs w:val="24"/>
        </w:rPr>
        <w:t>Radicador</w:t>
      </w:r>
      <w:proofErr w:type="spellEnd"/>
    </w:p>
    <w:p w14:paraId="7671AFE0" w14:textId="77777777" w:rsidR="00932293" w:rsidRPr="00593031" w:rsidRDefault="00932293" w:rsidP="00356BCC">
      <w:pPr>
        <w:pStyle w:val="Prrafodelista"/>
        <w:numPr>
          <w:ilvl w:val="0"/>
          <w:numId w:val="11"/>
        </w:numPr>
        <w:spacing w:after="0"/>
        <w:jc w:val="both"/>
        <w:rPr>
          <w:rFonts w:cstheme="minorHAnsi"/>
          <w:sz w:val="24"/>
          <w:szCs w:val="24"/>
        </w:rPr>
      </w:pPr>
      <w:r w:rsidRPr="00593031">
        <w:rPr>
          <w:rFonts w:cstheme="minorHAnsi"/>
          <w:sz w:val="24"/>
          <w:szCs w:val="24"/>
        </w:rPr>
        <w:t>Fecha Hora Barrido</w:t>
      </w:r>
    </w:p>
    <w:p w14:paraId="027518BE" w14:textId="77777777" w:rsidR="00932293" w:rsidRPr="00593031" w:rsidRDefault="00932293" w:rsidP="00356BCC">
      <w:pPr>
        <w:pStyle w:val="Prrafodelista"/>
        <w:numPr>
          <w:ilvl w:val="0"/>
          <w:numId w:val="11"/>
        </w:numPr>
        <w:spacing w:after="0"/>
        <w:jc w:val="both"/>
        <w:rPr>
          <w:rFonts w:cstheme="minorHAnsi"/>
          <w:sz w:val="24"/>
          <w:szCs w:val="24"/>
        </w:rPr>
      </w:pPr>
      <w:r w:rsidRPr="00593031">
        <w:rPr>
          <w:rFonts w:cstheme="minorHAnsi"/>
          <w:sz w:val="24"/>
          <w:szCs w:val="24"/>
        </w:rPr>
        <w:t>Fecha Hora Indexación</w:t>
      </w:r>
    </w:p>
    <w:p w14:paraId="6142E7F2" w14:textId="77777777" w:rsidR="00932293" w:rsidRPr="00593031" w:rsidRDefault="00932293" w:rsidP="00356BCC">
      <w:pPr>
        <w:pStyle w:val="Prrafodelista"/>
        <w:numPr>
          <w:ilvl w:val="0"/>
          <w:numId w:val="11"/>
        </w:numPr>
        <w:spacing w:after="0"/>
        <w:jc w:val="both"/>
        <w:rPr>
          <w:rFonts w:cstheme="minorHAnsi"/>
          <w:sz w:val="24"/>
          <w:szCs w:val="24"/>
        </w:rPr>
      </w:pPr>
      <w:r w:rsidRPr="00593031">
        <w:rPr>
          <w:rFonts w:cstheme="minorHAnsi"/>
          <w:sz w:val="24"/>
          <w:szCs w:val="24"/>
        </w:rPr>
        <w:t>Usuario Indexación</w:t>
      </w:r>
    </w:p>
    <w:p w14:paraId="5EC90E39" w14:textId="77777777" w:rsidR="00932293" w:rsidRPr="00593031" w:rsidRDefault="00932293" w:rsidP="00356BCC">
      <w:pPr>
        <w:pStyle w:val="Prrafodelista"/>
        <w:numPr>
          <w:ilvl w:val="0"/>
          <w:numId w:val="11"/>
        </w:numPr>
        <w:spacing w:after="0"/>
        <w:jc w:val="both"/>
        <w:rPr>
          <w:rFonts w:cstheme="minorHAnsi"/>
          <w:sz w:val="24"/>
          <w:szCs w:val="24"/>
        </w:rPr>
      </w:pPr>
      <w:r w:rsidRPr="00593031">
        <w:rPr>
          <w:rFonts w:cstheme="minorHAnsi"/>
          <w:sz w:val="24"/>
          <w:szCs w:val="24"/>
        </w:rPr>
        <w:t>Punto Cola Indexación</w:t>
      </w:r>
    </w:p>
    <w:p w14:paraId="62339358" w14:textId="77777777" w:rsidR="00932293" w:rsidRPr="00593031" w:rsidRDefault="00932293" w:rsidP="00356BCC">
      <w:pPr>
        <w:pStyle w:val="Prrafodelista"/>
        <w:numPr>
          <w:ilvl w:val="0"/>
          <w:numId w:val="11"/>
        </w:numPr>
        <w:spacing w:after="0"/>
        <w:jc w:val="both"/>
        <w:rPr>
          <w:rFonts w:cstheme="minorHAnsi"/>
          <w:sz w:val="24"/>
          <w:szCs w:val="24"/>
        </w:rPr>
      </w:pPr>
      <w:r w:rsidRPr="00593031">
        <w:rPr>
          <w:rFonts w:cstheme="minorHAnsi"/>
          <w:sz w:val="24"/>
          <w:szCs w:val="24"/>
        </w:rPr>
        <w:t>Fecha Hora Entrega Usuario Final</w:t>
      </w:r>
    </w:p>
    <w:p w14:paraId="6FA893B9" w14:textId="77777777" w:rsidR="00932293" w:rsidRPr="00593031" w:rsidRDefault="00932293" w:rsidP="00356BCC">
      <w:pPr>
        <w:pStyle w:val="Prrafodelista"/>
        <w:spacing w:after="0"/>
        <w:jc w:val="both"/>
        <w:rPr>
          <w:rFonts w:cstheme="minorHAnsi"/>
          <w:sz w:val="24"/>
          <w:szCs w:val="24"/>
        </w:rPr>
      </w:pPr>
    </w:p>
    <w:p w14:paraId="31380A9B"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Paso 6: Exportar el reporte en formato Excel </w:t>
      </w:r>
    </w:p>
    <w:p w14:paraId="4DFBB373" w14:textId="77777777" w:rsidR="00932293" w:rsidRPr="00593031" w:rsidRDefault="00932293" w:rsidP="00356BCC">
      <w:pPr>
        <w:spacing w:after="0"/>
        <w:jc w:val="both"/>
        <w:rPr>
          <w:rFonts w:cstheme="minorHAnsi"/>
          <w:sz w:val="24"/>
          <w:szCs w:val="24"/>
        </w:rPr>
      </w:pPr>
      <w:r w:rsidRPr="00593031">
        <w:rPr>
          <w:rFonts w:cstheme="minorHAnsi"/>
          <w:noProof/>
          <w:sz w:val="24"/>
          <w:szCs w:val="24"/>
          <w:lang w:eastAsia="es-CO"/>
        </w:rPr>
        <w:drawing>
          <wp:inline distT="0" distB="0" distL="0" distR="0" wp14:anchorId="5C412A3F" wp14:editId="4AFE9EB5">
            <wp:extent cx="2565400" cy="904935"/>
            <wp:effectExtent l="0" t="0" r="6350" b="9525"/>
            <wp:docPr id="1083" name="Imagen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2566"/>
                    <a:stretch/>
                  </pic:blipFill>
                  <pic:spPr bwMode="auto">
                    <a:xfrm>
                      <a:off x="0" y="0"/>
                      <a:ext cx="2655598" cy="936752"/>
                    </a:xfrm>
                    <a:prstGeom prst="rect">
                      <a:avLst/>
                    </a:prstGeom>
                    <a:ln>
                      <a:noFill/>
                    </a:ln>
                    <a:extLst>
                      <a:ext uri="{53640926-AAD7-44D8-BBD7-CCE9431645EC}">
                        <a14:shadowObscured xmlns:a14="http://schemas.microsoft.com/office/drawing/2010/main"/>
                      </a:ext>
                    </a:extLst>
                  </pic:spPr>
                </pic:pic>
              </a:graphicData>
            </a:graphic>
          </wp:inline>
        </w:drawing>
      </w:r>
    </w:p>
    <w:p w14:paraId="4C202622" w14:textId="77777777" w:rsidR="009A5F71" w:rsidRPr="00593031" w:rsidRDefault="009A5F71" w:rsidP="00356BCC">
      <w:pPr>
        <w:spacing w:after="0"/>
        <w:jc w:val="both"/>
        <w:rPr>
          <w:rFonts w:cstheme="minorHAnsi"/>
          <w:sz w:val="24"/>
          <w:szCs w:val="24"/>
        </w:rPr>
      </w:pPr>
    </w:p>
    <w:p w14:paraId="0863BAA6" w14:textId="77777777" w:rsidR="00932293" w:rsidRPr="00593031" w:rsidRDefault="00932293" w:rsidP="00356BCC">
      <w:pPr>
        <w:spacing w:after="0"/>
        <w:jc w:val="both"/>
        <w:rPr>
          <w:rFonts w:cstheme="minorHAnsi"/>
          <w:sz w:val="24"/>
          <w:szCs w:val="24"/>
        </w:rPr>
      </w:pPr>
      <w:r w:rsidRPr="00593031">
        <w:rPr>
          <w:rFonts w:cstheme="minorHAnsi"/>
          <w:sz w:val="24"/>
          <w:szCs w:val="24"/>
        </w:rPr>
        <w:lastRenderedPageBreak/>
        <w:t xml:space="preserve">Paso 7: Resultado de la exportación </w:t>
      </w:r>
    </w:p>
    <w:p w14:paraId="74FC330A" w14:textId="77777777" w:rsidR="00932293" w:rsidRPr="00593031" w:rsidRDefault="00932293" w:rsidP="00356BCC">
      <w:pPr>
        <w:spacing w:after="0"/>
        <w:jc w:val="both"/>
        <w:rPr>
          <w:rFonts w:cstheme="minorHAnsi"/>
          <w:sz w:val="24"/>
          <w:szCs w:val="24"/>
        </w:rPr>
      </w:pPr>
      <w:r w:rsidRPr="00593031">
        <w:rPr>
          <w:rFonts w:cstheme="minorHAnsi"/>
          <w:noProof/>
          <w:sz w:val="24"/>
          <w:szCs w:val="24"/>
          <w:lang w:eastAsia="es-CO"/>
        </w:rPr>
        <w:drawing>
          <wp:inline distT="0" distB="0" distL="0" distR="0" wp14:anchorId="251B6E35" wp14:editId="285FA2AC">
            <wp:extent cx="5476875" cy="1419225"/>
            <wp:effectExtent l="0" t="0" r="0" b="9525"/>
            <wp:docPr id="1084" name="Imagen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76338" cy="1419086"/>
                    </a:xfrm>
                    <a:prstGeom prst="rect">
                      <a:avLst/>
                    </a:prstGeom>
                  </pic:spPr>
                </pic:pic>
              </a:graphicData>
            </a:graphic>
          </wp:inline>
        </w:drawing>
      </w:r>
    </w:p>
    <w:p w14:paraId="0A3F0471" w14:textId="77777777" w:rsidR="009A5F71" w:rsidRPr="00593031" w:rsidRDefault="009A5F71" w:rsidP="00356BCC">
      <w:pPr>
        <w:spacing w:after="0"/>
        <w:jc w:val="both"/>
        <w:rPr>
          <w:rFonts w:cstheme="minorHAnsi"/>
          <w:sz w:val="24"/>
          <w:szCs w:val="24"/>
        </w:rPr>
      </w:pPr>
    </w:p>
    <w:p w14:paraId="2E9A15A1" w14:textId="77777777" w:rsidR="00FF2EE0" w:rsidRPr="00593031" w:rsidRDefault="00595043" w:rsidP="00356BCC">
      <w:pPr>
        <w:spacing w:after="0"/>
        <w:jc w:val="both"/>
        <w:rPr>
          <w:rFonts w:cstheme="minorHAnsi"/>
          <w:sz w:val="24"/>
          <w:szCs w:val="24"/>
        </w:rPr>
      </w:pPr>
      <w:r w:rsidRPr="00593031">
        <w:rPr>
          <w:rFonts w:cstheme="minorHAnsi"/>
          <w:sz w:val="24"/>
          <w:szCs w:val="24"/>
        </w:rPr>
        <w:t xml:space="preserve">Paso 8: Aplicar filtros </w:t>
      </w:r>
    </w:p>
    <w:p w14:paraId="683C8C44" w14:textId="77777777" w:rsidR="00595043" w:rsidRPr="00593031" w:rsidRDefault="00595043" w:rsidP="00356BCC">
      <w:pPr>
        <w:spacing w:after="0"/>
        <w:jc w:val="both"/>
        <w:rPr>
          <w:rFonts w:cstheme="minorHAnsi"/>
          <w:sz w:val="24"/>
          <w:szCs w:val="24"/>
        </w:rPr>
      </w:pPr>
      <w:r w:rsidRPr="00593031">
        <w:rPr>
          <w:rFonts w:cstheme="minorHAnsi"/>
          <w:sz w:val="24"/>
          <w:szCs w:val="24"/>
        </w:rPr>
        <w:t xml:space="preserve">Se aplicarán filtros a la columna del radicado para extraer los CR y eliminar los radicados duplicados </w:t>
      </w:r>
    </w:p>
    <w:p w14:paraId="75DDF12E" w14:textId="77777777" w:rsidR="009A5F71" w:rsidRPr="00593031" w:rsidRDefault="009A5F71" w:rsidP="00356BCC">
      <w:pPr>
        <w:spacing w:after="0"/>
        <w:jc w:val="both"/>
        <w:rPr>
          <w:rFonts w:cstheme="minorHAnsi"/>
          <w:sz w:val="24"/>
          <w:szCs w:val="24"/>
        </w:rPr>
      </w:pPr>
    </w:p>
    <w:p w14:paraId="5E7A61CD"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Paso </w:t>
      </w:r>
      <w:r w:rsidR="00595043" w:rsidRPr="00593031">
        <w:rPr>
          <w:rFonts w:cstheme="minorHAnsi"/>
          <w:sz w:val="24"/>
          <w:szCs w:val="24"/>
        </w:rPr>
        <w:t>9</w:t>
      </w:r>
      <w:r w:rsidRPr="00593031">
        <w:rPr>
          <w:rFonts w:cstheme="minorHAnsi"/>
          <w:sz w:val="24"/>
          <w:szCs w:val="24"/>
        </w:rPr>
        <w:t>: Proceso de generación informe novedades de Oportunidad</w:t>
      </w:r>
    </w:p>
    <w:p w14:paraId="1806EB7D" w14:textId="7D96A444" w:rsidR="000F1DC7" w:rsidRPr="00593031" w:rsidRDefault="00932293" w:rsidP="000150A4">
      <w:pPr>
        <w:pStyle w:val="Prrafodelista"/>
        <w:numPr>
          <w:ilvl w:val="0"/>
          <w:numId w:val="29"/>
        </w:numPr>
        <w:spacing w:after="0" w:line="240" w:lineRule="auto"/>
        <w:contextualSpacing w:val="0"/>
        <w:jc w:val="both"/>
        <w:rPr>
          <w:rFonts w:eastAsia="Times New Roman" w:cstheme="minorHAnsi"/>
          <w:sz w:val="24"/>
          <w:szCs w:val="24"/>
        </w:rPr>
      </w:pPr>
      <w:r w:rsidRPr="00593031">
        <w:rPr>
          <w:rFonts w:cstheme="minorHAnsi"/>
          <w:sz w:val="24"/>
          <w:szCs w:val="24"/>
        </w:rPr>
        <w:t xml:space="preserve">Se revisará del Excel arrojado de la exportación, tomando en cuenta las columnas de los ítems de fecha y hora de indexación y fecha hora de radicado de esta manera obtendremos el tiempo real del procesamiento de los documentos que se reciben en cada </w:t>
      </w:r>
      <w:r w:rsidR="00412414" w:rsidRPr="00593031">
        <w:rPr>
          <w:rFonts w:cstheme="minorHAnsi"/>
          <w:sz w:val="24"/>
          <w:szCs w:val="24"/>
        </w:rPr>
        <w:t xml:space="preserve">una </w:t>
      </w:r>
      <w:r w:rsidRPr="00593031">
        <w:rPr>
          <w:rFonts w:cstheme="minorHAnsi"/>
          <w:sz w:val="24"/>
          <w:szCs w:val="24"/>
        </w:rPr>
        <w:t>de las sucursales a nivel nacional. Se tiene un tiempo establecido de 60 minutos</w:t>
      </w:r>
      <w:r w:rsidR="00A94947" w:rsidRPr="00593031">
        <w:rPr>
          <w:rFonts w:cstheme="minorHAnsi"/>
          <w:sz w:val="24"/>
          <w:szCs w:val="24"/>
        </w:rPr>
        <w:t xml:space="preserve"> hábiles </w:t>
      </w:r>
      <w:r w:rsidRPr="00593031">
        <w:rPr>
          <w:rFonts w:cstheme="minorHAnsi"/>
          <w:sz w:val="24"/>
          <w:szCs w:val="24"/>
        </w:rPr>
        <w:t xml:space="preserve">por cada documento desde que ingresa a ser radicado por el sistema </w:t>
      </w:r>
      <w:proofErr w:type="spellStart"/>
      <w:r w:rsidRPr="00593031">
        <w:rPr>
          <w:rFonts w:cstheme="minorHAnsi"/>
          <w:sz w:val="24"/>
          <w:szCs w:val="24"/>
        </w:rPr>
        <w:t>O</w:t>
      </w:r>
      <w:r w:rsidR="00134389" w:rsidRPr="00593031">
        <w:rPr>
          <w:rFonts w:cstheme="minorHAnsi"/>
          <w:sz w:val="24"/>
          <w:szCs w:val="24"/>
        </w:rPr>
        <w:t>n</w:t>
      </w:r>
      <w:r w:rsidRPr="00593031">
        <w:rPr>
          <w:rFonts w:cstheme="minorHAnsi"/>
          <w:sz w:val="24"/>
          <w:szCs w:val="24"/>
        </w:rPr>
        <w:t>B</w:t>
      </w:r>
      <w:r w:rsidR="00134389" w:rsidRPr="00593031">
        <w:rPr>
          <w:rFonts w:cstheme="minorHAnsi"/>
          <w:sz w:val="24"/>
          <w:szCs w:val="24"/>
        </w:rPr>
        <w:t>ase</w:t>
      </w:r>
      <w:proofErr w:type="spellEnd"/>
      <w:r w:rsidR="00412414" w:rsidRPr="00593031">
        <w:rPr>
          <w:rFonts w:cstheme="minorHAnsi"/>
          <w:sz w:val="24"/>
          <w:szCs w:val="24"/>
        </w:rPr>
        <w:t xml:space="preserve">, </w:t>
      </w:r>
    </w:p>
    <w:p w14:paraId="5C84D11B" w14:textId="305859F5" w:rsidR="000F1DC7" w:rsidRPr="00593031" w:rsidRDefault="00686998" w:rsidP="000150A4">
      <w:pPr>
        <w:pStyle w:val="Prrafodelista"/>
        <w:numPr>
          <w:ilvl w:val="0"/>
          <w:numId w:val="29"/>
        </w:numPr>
        <w:spacing w:after="0" w:line="240" w:lineRule="auto"/>
        <w:contextualSpacing w:val="0"/>
        <w:jc w:val="both"/>
        <w:rPr>
          <w:rFonts w:eastAsia="Times New Roman" w:cstheme="minorHAnsi"/>
          <w:sz w:val="24"/>
          <w:szCs w:val="24"/>
        </w:rPr>
      </w:pPr>
      <w:r w:rsidRPr="00593031">
        <w:rPr>
          <w:rFonts w:eastAsia="Times New Roman" w:cstheme="minorHAnsi"/>
          <w:sz w:val="24"/>
          <w:szCs w:val="24"/>
        </w:rPr>
        <w:t>S</w:t>
      </w:r>
      <w:r w:rsidR="000F1DC7" w:rsidRPr="00593031">
        <w:rPr>
          <w:rFonts w:eastAsia="Times New Roman" w:cstheme="minorHAnsi"/>
          <w:sz w:val="24"/>
          <w:szCs w:val="24"/>
        </w:rPr>
        <w:t>iempre y cuando se procesen dentro del horario laboral 07:00 – 18:00</w:t>
      </w:r>
      <w:r w:rsidRPr="00593031">
        <w:rPr>
          <w:rFonts w:eastAsia="Times New Roman" w:cstheme="minorHAnsi"/>
          <w:sz w:val="24"/>
          <w:szCs w:val="24"/>
        </w:rPr>
        <w:t xml:space="preserve"> </w:t>
      </w:r>
      <w:proofErr w:type="spellStart"/>
      <w:r w:rsidRPr="00593031">
        <w:rPr>
          <w:rFonts w:eastAsia="Times New Roman" w:cstheme="minorHAnsi"/>
          <w:sz w:val="24"/>
          <w:szCs w:val="24"/>
        </w:rPr>
        <w:t>ó</w:t>
      </w:r>
      <w:proofErr w:type="spellEnd"/>
      <w:r w:rsidRPr="00593031">
        <w:rPr>
          <w:rFonts w:eastAsia="Times New Roman" w:cstheme="minorHAnsi"/>
          <w:sz w:val="24"/>
          <w:szCs w:val="24"/>
        </w:rPr>
        <w:t xml:space="preserve"> </w:t>
      </w:r>
      <w:r w:rsidRPr="00593031">
        <w:rPr>
          <w:rFonts w:eastAsia="Times New Roman" w:cstheme="minorHAnsi"/>
          <w:b/>
          <w:bCs/>
          <w:sz w:val="24"/>
          <w:szCs w:val="24"/>
        </w:rPr>
        <w:t>07:30 – 17:30</w:t>
      </w:r>
      <w:r w:rsidR="000F1DC7" w:rsidRPr="00593031">
        <w:rPr>
          <w:rFonts w:eastAsia="Times New Roman" w:cstheme="minorHAnsi"/>
          <w:sz w:val="24"/>
          <w:szCs w:val="24"/>
        </w:rPr>
        <w:t xml:space="preserve"> </w:t>
      </w:r>
      <w:r w:rsidRPr="00593031">
        <w:rPr>
          <w:rFonts w:eastAsia="Times New Roman" w:cstheme="minorHAnsi"/>
          <w:sz w:val="24"/>
          <w:szCs w:val="24"/>
        </w:rPr>
        <w:t>según corresponda.</w:t>
      </w:r>
      <w:r w:rsidR="002821B7" w:rsidRPr="00593031">
        <w:rPr>
          <w:rFonts w:eastAsia="Times New Roman" w:cstheme="minorHAnsi"/>
          <w:sz w:val="24"/>
          <w:szCs w:val="24"/>
        </w:rPr>
        <w:t xml:space="preserve"> </w:t>
      </w:r>
    </w:p>
    <w:p w14:paraId="174B9468" w14:textId="77777777" w:rsidR="009A5F71" w:rsidRPr="00593031" w:rsidRDefault="009A5F71" w:rsidP="00356BCC">
      <w:pPr>
        <w:spacing w:after="0"/>
        <w:jc w:val="both"/>
        <w:rPr>
          <w:rFonts w:cstheme="minorHAnsi"/>
          <w:sz w:val="24"/>
          <w:szCs w:val="24"/>
        </w:rPr>
      </w:pPr>
    </w:p>
    <w:p w14:paraId="498911C1"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Paso </w:t>
      </w:r>
      <w:r w:rsidR="00595043" w:rsidRPr="00593031">
        <w:rPr>
          <w:rFonts w:cstheme="minorHAnsi"/>
          <w:sz w:val="24"/>
          <w:szCs w:val="24"/>
        </w:rPr>
        <w:t>10</w:t>
      </w:r>
      <w:r w:rsidRPr="00593031">
        <w:rPr>
          <w:rFonts w:cstheme="minorHAnsi"/>
          <w:sz w:val="24"/>
          <w:szCs w:val="24"/>
        </w:rPr>
        <w:t>: Fórmula</w:t>
      </w:r>
    </w:p>
    <w:p w14:paraId="2A7AE6E4"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Fecha hora Indexación – Fecha Hora Radicado </w:t>
      </w:r>
    </w:p>
    <w:p w14:paraId="47F88122" w14:textId="77777777" w:rsidR="009A5F71" w:rsidRPr="00593031" w:rsidRDefault="009A5F71" w:rsidP="00356BCC">
      <w:pPr>
        <w:spacing w:after="0"/>
        <w:jc w:val="both"/>
        <w:rPr>
          <w:rFonts w:cstheme="minorHAnsi"/>
          <w:sz w:val="24"/>
          <w:szCs w:val="24"/>
        </w:rPr>
      </w:pPr>
    </w:p>
    <w:p w14:paraId="237EDA0F" w14:textId="77777777" w:rsidR="00932293" w:rsidRPr="00593031" w:rsidRDefault="00932293" w:rsidP="00356BCC">
      <w:pPr>
        <w:spacing w:after="0"/>
        <w:jc w:val="both"/>
        <w:rPr>
          <w:rFonts w:cstheme="minorHAnsi"/>
          <w:sz w:val="24"/>
          <w:szCs w:val="24"/>
        </w:rPr>
      </w:pPr>
      <w:r w:rsidRPr="00593031">
        <w:rPr>
          <w:rFonts w:cstheme="minorHAnsi"/>
          <w:sz w:val="24"/>
          <w:szCs w:val="24"/>
        </w:rPr>
        <w:t>Paso 1</w:t>
      </w:r>
      <w:r w:rsidR="00595043" w:rsidRPr="00593031">
        <w:rPr>
          <w:rFonts w:cstheme="minorHAnsi"/>
          <w:sz w:val="24"/>
          <w:szCs w:val="24"/>
        </w:rPr>
        <w:t>1</w:t>
      </w:r>
      <w:r w:rsidRPr="00593031">
        <w:rPr>
          <w:rFonts w:cstheme="minorHAnsi"/>
          <w:sz w:val="24"/>
          <w:szCs w:val="24"/>
        </w:rPr>
        <w:t xml:space="preserve">: </w:t>
      </w:r>
      <w:r w:rsidR="00752A5D" w:rsidRPr="00593031">
        <w:rPr>
          <w:rFonts w:cstheme="minorHAnsi"/>
          <w:sz w:val="24"/>
          <w:szCs w:val="24"/>
        </w:rPr>
        <w:t>D</w:t>
      </w:r>
      <w:r w:rsidRPr="00593031">
        <w:rPr>
          <w:rFonts w:cstheme="minorHAnsi"/>
          <w:sz w:val="24"/>
          <w:szCs w:val="24"/>
        </w:rPr>
        <w:t>el total de los radicados</w:t>
      </w:r>
      <w:r w:rsidR="00752A5D" w:rsidRPr="00593031">
        <w:rPr>
          <w:rFonts w:cstheme="minorHAnsi"/>
          <w:sz w:val="24"/>
          <w:szCs w:val="24"/>
        </w:rPr>
        <w:t xml:space="preserve"> de correspondencia recibida</w:t>
      </w:r>
      <w:r w:rsidRPr="00593031">
        <w:rPr>
          <w:rFonts w:cstheme="minorHAnsi"/>
          <w:sz w:val="24"/>
          <w:szCs w:val="24"/>
        </w:rPr>
        <w:t xml:space="preserve"> a nivel nacional</w:t>
      </w:r>
      <w:r w:rsidR="00752A5D" w:rsidRPr="00593031">
        <w:rPr>
          <w:rFonts w:cstheme="minorHAnsi"/>
          <w:sz w:val="24"/>
          <w:szCs w:val="24"/>
        </w:rPr>
        <w:t>, se determinará</w:t>
      </w:r>
      <w:r w:rsidRPr="00593031">
        <w:rPr>
          <w:rFonts w:cstheme="minorHAnsi"/>
          <w:sz w:val="24"/>
          <w:szCs w:val="24"/>
        </w:rPr>
        <w:t xml:space="preserve"> el total de los radicados </w:t>
      </w:r>
      <w:r w:rsidR="00576882" w:rsidRPr="00593031">
        <w:rPr>
          <w:rFonts w:cstheme="minorHAnsi"/>
          <w:sz w:val="24"/>
          <w:szCs w:val="24"/>
        </w:rPr>
        <w:t>que cumplieron con el tiempo establecido</w:t>
      </w:r>
      <w:r w:rsidRPr="00593031">
        <w:rPr>
          <w:rFonts w:cstheme="minorHAnsi"/>
          <w:sz w:val="24"/>
          <w:szCs w:val="24"/>
        </w:rPr>
        <w:t>.</w:t>
      </w:r>
    </w:p>
    <w:p w14:paraId="548029B8" w14:textId="77777777" w:rsidR="00932293" w:rsidRPr="00593031" w:rsidRDefault="00932293" w:rsidP="00356BCC">
      <w:pPr>
        <w:spacing w:after="0"/>
        <w:jc w:val="both"/>
        <w:rPr>
          <w:rFonts w:cstheme="minorHAnsi"/>
          <w:sz w:val="24"/>
          <w:szCs w:val="24"/>
        </w:rPr>
      </w:pPr>
      <w:r w:rsidRPr="00593031">
        <w:rPr>
          <w:rFonts w:cstheme="minorHAnsi"/>
          <w:sz w:val="24"/>
          <w:szCs w:val="24"/>
        </w:rPr>
        <w:t>Observaciones:</w:t>
      </w:r>
    </w:p>
    <w:p w14:paraId="53CD617E" w14:textId="77777777" w:rsidR="00932293" w:rsidRPr="00593031" w:rsidRDefault="00576882" w:rsidP="00356BCC">
      <w:pPr>
        <w:pStyle w:val="Prrafodelista"/>
        <w:numPr>
          <w:ilvl w:val="0"/>
          <w:numId w:val="12"/>
        </w:numPr>
        <w:spacing w:after="0"/>
        <w:jc w:val="both"/>
        <w:rPr>
          <w:rFonts w:cstheme="minorHAnsi"/>
          <w:sz w:val="24"/>
          <w:szCs w:val="24"/>
        </w:rPr>
      </w:pPr>
      <w:r w:rsidRPr="00593031">
        <w:rPr>
          <w:rFonts w:cstheme="minorHAnsi"/>
          <w:sz w:val="24"/>
          <w:szCs w:val="24"/>
        </w:rPr>
        <w:t xml:space="preserve">Se miden únicamente los radicados de </w:t>
      </w:r>
      <w:r w:rsidR="00932293" w:rsidRPr="00593031">
        <w:rPr>
          <w:rFonts w:cstheme="minorHAnsi"/>
          <w:sz w:val="24"/>
          <w:szCs w:val="24"/>
        </w:rPr>
        <w:t>Correspondencia Recibida (CR)</w:t>
      </w:r>
      <w:r w:rsidRPr="00593031">
        <w:rPr>
          <w:rFonts w:cstheme="minorHAnsi"/>
          <w:sz w:val="24"/>
          <w:szCs w:val="24"/>
        </w:rPr>
        <w:t>.</w:t>
      </w:r>
      <w:r w:rsidR="00932293" w:rsidRPr="00593031">
        <w:rPr>
          <w:rFonts w:cstheme="minorHAnsi"/>
          <w:sz w:val="24"/>
          <w:szCs w:val="24"/>
        </w:rPr>
        <w:t xml:space="preserve"> </w:t>
      </w:r>
      <w:r w:rsidRPr="00593031">
        <w:rPr>
          <w:rFonts w:cstheme="minorHAnsi"/>
          <w:sz w:val="24"/>
          <w:szCs w:val="24"/>
        </w:rPr>
        <w:t>L</w:t>
      </w:r>
      <w:r w:rsidR="00932293" w:rsidRPr="00593031">
        <w:rPr>
          <w:rFonts w:cstheme="minorHAnsi"/>
          <w:sz w:val="24"/>
          <w:szCs w:val="24"/>
        </w:rPr>
        <w:t xml:space="preserve">os radicados con identificación </w:t>
      </w:r>
      <w:r w:rsidRPr="00593031">
        <w:rPr>
          <w:rFonts w:cstheme="minorHAnsi"/>
          <w:sz w:val="24"/>
          <w:szCs w:val="24"/>
        </w:rPr>
        <w:t>Correspondencia Enviada (</w:t>
      </w:r>
      <w:r w:rsidR="00932293" w:rsidRPr="00593031">
        <w:rPr>
          <w:rFonts w:cstheme="minorHAnsi"/>
          <w:sz w:val="24"/>
          <w:szCs w:val="24"/>
        </w:rPr>
        <w:t>CE</w:t>
      </w:r>
      <w:r w:rsidRPr="00593031">
        <w:rPr>
          <w:rFonts w:cstheme="minorHAnsi"/>
          <w:sz w:val="24"/>
          <w:szCs w:val="24"/>
        </w:rPr>
        <w:t>)</w:t>
      </w:r>
      <w:r w:rsidR="00932293" w:rsidRPr="00593031">
        <w:rPr>
          <w:rFonts w:cstheme="minorHAnsi"/>
          <w:sz w:val="24"/>
          <w:szCs w:val="24"/>
        </w:rPr>
        <w:t xml:space="preserve"> no se debe</w:t>
      </w:r>
      <w:r w:rsidRPr="00593031">
        <w:rPr>
          <w:rFonts w:cstheme="minorHAnsi"/>
          <w:sz w:val="24"/>
          <w:szCs w:val="24"/>
        </w:rPr>
        <w:t>n</w:t>
      </w:r>
      <w:r w:rsidR="00932293" w:rsidRPr="00593031">
        <w:rPr>
          <w:rFonts w:cstheme="minorHAnsi"/>
          <w:sz w:val="24"/>
          <w:szCs w:val="24"/>
        </w:rPr>
        <w:t xml:space="preserve"> tener en cuenta en el reporte.</w:t>
      </w:r>
    </w:p>
    <w:p w14:paraId="0921FCF6" w14:textId="77777777" w:rsidR="00E61680" w:rsidRPr="00593031" w:rsidRDefault="00E61680" w:rsidP="00356BCC">
      <w:pPr>
        <w:pStyle w:val="Prrafodelista"/>
        <w:numPr>
          <w:ilvl w:val="0"/>
          <w:numId w:val="12"/>
        </w:numPr>
        <w:spacing w:after="0"/>
        <w:jc w:val="both"/>
        <w:rPr>
          <w:rFonts w:cstheme="minorHAnsi"/>
          <w:sz w:val="24"/>
          <w:szCs w:val="24"/>
        </w:rPr>
      </w:pPr>
      <w:r w:rsidRPr="00593031">
        <w:rPr>
          <w:rFonts w:cstheme="minorHAnsi"/>
          <w:sz w:val="24"/>
          <w:szCs w:val="24"/>
        </w:rPr>
        <w:t>Los radicados (CR – Paquetes contables</w:t>
      </w:r>
      <w:r w:rsidR="002A0C67" w:rsidRPr="00593031">
        <w:rPr>
          <w:rFonts w:cstheme="minorHAnsi"/>
          <w:sz w:val="24"/>
          <w:szCs w:val="24"/>
        </w:rPr>
        <w:t>) tendrán un tiempo de ANS de 4 horas hábiles, debido a la complejidad del proceso, estos documentos deben ser clasificados e indexados por tipo documental y capturar 7 llaves.</w:t>
      </w:r>
    </w:p>
    <w:p w14:paraId="77F22934" w14:textId="77777777" w:rsidR="006C1E5D" w:rsidRPr="00593031" w:rsidRDefault="006C1E5D" w:rsidP="00356BCC">
      <w:pPr>
        <w:pStyle w:val="Prrafodelista"/>
        <w:numPr>
          <w:ilvl w:val="0"/>
          <w:numId w:val="12"/>
        </w:numPr>
        <w:spacing w:after="0"/>
        <w:jc w:val="both"/>
        <w:rPr>
          <w:rFonts w:cstheme="minorHAnsi"/>
          <w:sz w:val="24"/>
          <w:szCs w:val="24"/>
        </w:rPr>
      </w:pPr>
      <w:r w:rsidRPr="00593031">
        <w:rPr>
          <w:rFonts w:cstheme="minorHAnsi"/>
          <w:sz w:val="24"/>
          <w:szCs w:val="24"/>
        </w:rPr>
        <w:t xml:space="preserve">No se tendrán en cuenta los radicados que correspondan al proceso de indemnizaciones </w:t>
      </w:r>
      <w:r w:rsidR="004D32CF" w:rsidRPr="00593031">
        <w:rPr>
          <w:rFonts w:cstheme="minorHAnsi"/>
          <w:sz w:val="24"/>
          <w:szCs w:val="24"/>
        </w:rPr>
        <w:t xml:space="preserve">ni sucursal </w:t>
      </w:r>
      <w:r w:rsidR="00576882" w:rsidRPr="00593031">
        <w:rPr>
          <w:rFonts w:cstheme="minorHAnsi"/>
          <w:sz w:val="24"/>
          <w:szCs w:val="24"/>
        </w:rPr>
        <w:t>Virtual B</w:t>
      </w:r>
      <w:r w:rsidR="004D32CF" w:rsidRPr="00593031">
        <w:rPr>
          <w:rFonts w:cstheme="minorHAnsi"/>
          <w:sz w:val="24"/>
          <w:szCs w:val="24"/>
        </w:rPr>
        <w:t>arranquilla.</w:t>
      </w:r>
    </w:p>
    <w:p w14:paraId="2023A6CE" w14:textId="4AF890AC" w:rsidR="00932293" w:rsidRPr="00593031" w:rsidRDefault="00576882" w:rsidP="00356BCC">
      <w:pPr>
        <w:pStyle w:val="Prrafodelista"/>
        <w:numPr>
          <w:ilvl w:val="0"/>
          <w:numId w:val="12"/>
        </w:numPr>
        <w:spacing w:after="0"/>
        <w:jc w:val="both"/>
        <w:rPr>
          <w:rFonts w:cstheme="minorHAnsi"/>
          <w:sz w:val="24"/>
          <w:szCs w:val="24"/>
        </w:rPr>
      </w:pPr>
      <w:r w:rsidRPr="00593031">
        <w:rPr>
          <w:rFonts w:cstheme="minorHAnsi"/>
          <w:sz w:val="24"/>
          <w:szCs w:val="24"/>
        </w:rPr>
        <w:t xml:space="preserve">No se deben tener </w:t>
      </w:r>
      <w:r w:rsidR="00AE7ABE" w:rsidRPr="00593031">
        <w:rPr>
          <w:rFonts w:cstheme="minorHAnsi"/>
          <w:sz w:val="24"/>
          <w:szCs w:val="24"/>
        </w:rPr>
        <w:t>en cuenta l</w:t>
      </w:r>
      <w:r w:rsidR="00094CCA" w:rsidRPr="00593031">
        <w:rPr>
          <w:rFonts w:cstheme="minorHAnsi"/>
          <w:sz w:val="24"/>
          <w:szCs w:val="24"/>
        </w:rPr>
        <w:t>o</w:t>
      </w:r>
      <w:r w:rsidR="00AE7ABE" w:rsidRPr="00593031">
        <w:rPr>
          <w:rFonts w:cstheme="minorHAnsi"/>
          <w:sz w:val="24"/>
          <w:szCs w:val="24"/>
        </w:rPr>
        <w:t xml:space="preserve">s radicados </w:t>
      </w:r>
      <w:r w:rsidR="00094CCA" w:rsidRPr="00593031">
        <w:rPr>
          <w:rFonts w:cstheme="minorHAnsi"/>
          <w:sz w:val="24"/>
          <w:szCs w:val="24"/>
        </w:rPr>
        <w:t>sin información</w:t>
      </w:r>
      <w:r w:rsidRPr="00593031">
        <w:rPr>
          <w:rFonts w:cstheme="minorHAnsi"/>
          <w:sz w:val="24"/>
          <w:szCs w:val="24"/>
        </w:rPr>
        <w:t>.</w:t>
      </w:r>
    </w:p>
    <w:p w14:paraId="12C2EA81" w14:textId="6FE48B42" w:rsidR="008D7618" w:rsidRPr="00593031" w:rsidRDefault="008D7618" w:rsidP="00356BCC">
      <w:pPr>
        <w:pStyle w:val="Prrafodelista"/>
        <w:numPr>
          <w:ilvl w:val="0"/>
          <w:numId w:val="12"/>
        </w:numPr>
        <w:spacing w:after="0"/>
        <w:jc w:val="both"/>
        <w:rPr>
          <w:rFonts w:cstheme="minorHAnsi"/>
          <w:sz w:val="24"/>
          <w:szCs w:val="24"/>
        </w:rPr>
      </w:pPr>
      <w:r w:rsidRPr="00593031">
        <w:rPr>
          <w:rFonts w:cstheme="minorHAnsi"/>
          <w:sz w:val="24"/>
          <w:szCs w:val="24"/>
        </w:rPr>
        <w:t>Se debe</w:t>
      </w:r>
      <w:r w:rsidR="00AE7ABE" w:rsidRPr="00593031">
        <w:rPr>
          <w:rFonts w:cstheme="minorHAnsi"/>
          <w:sz w:val="24"/>
          <w:szCs w:val="24"/>
        </w:rPr>
        <w:t>rán</w:t>
      </w:r>
      <w:r w:rsidRPr="00593031">
        <w:rPr>
          <w:rFonts w:cstheme="minorHAnsi"/>
          <w:sz w:val="24"/>
          <w:szCs w:val="24"/>
        </w:rPr>
        <w:t xml:space="preserve"> eliminar los radicados duplicados</w:t>
      </w:r>
      <w:r w:rsidR="00C15B01" w:rsidRPr="00593031">
        <w:rPr>
          <w:rFonts w:cstheme="minorHAnsi"/>
          <w:sz w:val="24"/>
          <w:szCs w:val="24"/>
        </w:rPr>
        <w:t>.</w:t>
      </w:r>
    </w:p>
    <w:p w14:paraId="5AAB1D25" w14:textId="480B4D79" w:rsidR="00932293" w:rsidRPr="00593031" w:rsidRDefault="00932293" w:rsidP="00356BCC">
      <w:pPr>
        <w:pStyle w:val="Prrafodelista"/>
        <w:numPr>
          <w:ilvl w:val="0"/>
          <w:numId w:val="12"/>
        </w:numPr>
        <w:spacing w:after="0"/>
        <w:jc w:val="both"/>
        <w:rPr>
          <w:rFonts w:cstheme="minorHAnsi"/>
          <w:sz w:val="24"/>
          <w:szCs w:val="24"/>
        </w:rPr>
      </w:pPr>
      <w:r w:rsidRPr="00593031">
        <w:rPr>
          <w:rFonts w:cstheme="minorHAnsi"/>
          <w:sz w:val="24"/>
          <w:szCs w:val="24"/>
        </w:rPr>
        <w:lastRenderedPageBreak/>
        <w:t>Los registros del reporte únicamente deben pertenecer a los</w:t>
      </w:r>
      <w:r w:rsidR="00576882" w:rsidRPr="00593031">
        <w:rPr>
          <w:rFonts w:cstheme="minorHAnsi"/>
          <w:sz w:val="24"/>
          <w:szCs w:val="24"/>
        </w:rPr>
        <w:t xml:space="preserve"> usuarios</w:t>
      </w:r>
      <w:r w:rsidRPr="00593031">
        <w:rPr>
          <w:rFonts w:cstheme="minorHAnsi"/>
          <w:sz w:val="24"/>
          <w:szCs w:val="24"/>
        </w:rPr>
        <w:t xml:space="preserve"> </w:t>
      </w:r>
      <w:proofErr w:type="spellStart"/>
      <w:r w:rsidRPr="00593031">
        <w:rPr>
          <w:rFonts w:cstheme="minorHAnsi"/>
          <w:sz w:val="24"/>
          <w:szCs w:val="24"/>
        </w:rPr>
        <w:t>radicadores</w:t>
      </w:r>
      <w:proofErr w:type="spellEnd"/>
      <w:r w:rsidRPr="00593031">
        <w:rPr>
          <w:rFonts w:cstheme="minorHAnsi"/>
          <w:sz w:val="24"/>
          <w:szCs w:val="24"/>
        </w:rPr>
        <w:t xml:space="preserve"> del </w:t>
      </w:r>
      <w:r w:rsidR="0016173D" w:rsidRPr="00593031">
        <w:rPr>
          <w:rFonts w:cstheme="minorHAnsi"/>
          <w:sz w:val="24"/>
          <w:szCs w:val="24"/>
        </w:rPr>
        <w:t>proveedor.</w:t>
      </w:r>
    </w:p>
    <w:p w14:paraId="7189FCD0" w14:textId="69D0CC67" w:rsidR="00932293" w:rsidRPr="00593031" w:rsidRDefault="00932293" w:rsidP="00356BCC">
      <w:pPr>
        <w:pStyle w:val="Prrafodelista"/>
        <w:numPr>
          <w:ilvl w:val="0"/>
          <w:numId w:val="12"/>
        </w:numPr>
        <w:spacing w:after="0"/>
        <w:jc w:val="both"/>
        <w:rPr>
          <w:rFonts w:cstheme="minorHAnsi"/>
          <w:sz w:val="24"/>
          <w:szCs w:val="24"/>
        </w:rPr>
      </w:pPr>
      <w:r w:rsidRPr="00593031">
        <w:rPr>
          <w:rFonts w:cstheme="minorHAnsi"/>
          <w:sz w:val="24"/>
          <w:szCs w:val="24"/>
        </w:rPr>
        <w:t xml:space="preserve">El </w:t>
      </w:r>
      <w:r w:rsidR="0016173D" w:rsidRPr="00593031">
        <w:rPr>
          <w:rFonts w:cstheme="minorHAnsi"/>
          <w:sz w:val="24"/>
          <w:szCs w:val="24"/>
        </w:rPr>
        <w:t>proveedor</w:t>
      </w:r>
      <w:r w:rsidR="008B7F1E" w:rsidRPr="00593031">
        <w:rPr>
          <w:rFonts w:cstheme="minorHAnsi"/>
          <w:sz w:val="24"/>
          <w:szCs w:val="24"/>
        </w:rPr>
        <w:t xml:space="preserve"> </w:t>
      </w:r>
      <w:r w:rsidRPr="00593031">
        <w:rPr>
          <w:rFonts w:cstheme="minorHAnsi"/>
          <w:sz w:val="24"/>
          <w:szCs w:val="24"/>
        </w:rPr>
        <w:t xml:space="preserve">debe remitir el último día hábil de cada mes la base de </w:t>
      </w:r>
      <w:proofErr w:type="spellStart"/>
      <w:r w:rsidRPr="00593031">
        <w:rPr>
          <w:rFonts w:cstheme="minorHAnsi"/>
          <w:sz w:val="24"/>
          <w:szCs w:val="24"/>
        </w:rPr>
        <w:t>radicadores</w:t>
      </w:r>
      <w:proofErr w:type="spellEnd"/>
      <w:r w:rsidRPr="00593031">
        <w:rPr>
          <w:rFonts w:cstheme="minorHAnsi"/>
          <w:sz w:val="24"/>
          <w:szCs w:val="24"/>
        </w:rPr>
        <w:t xml:space="preserve"> que se tuvieron durante dicho mes. </w:t>
      </w:r>
    </w:p>
    <w:p w14:paraId="55B4B8BD" w14:textId="27CD61BE" w:rsidR="006C5F69" w:rsidRPr="00593031" w:rsidRDefault="0016173D" w:rsidP="00356BCC">
      <w:pPr>
        <w:pStyle w:val="Prrafodelista"/>
        <w:numPr>
          <w:ilvl w:val="0"/>
          <w:numId w:val="12"/>
        </w:numPr>
        <w:spacing w:after="0"/>
        <w:jc w:val="both"/>
        <w:rPr>
          <w:rFonts w:cstheme="minorHAnsi"/>
          <w:sz w:val="24"/>
          <w:szCs w:val="24"/>
        </w:rPr>
      </w:pPr>
      <w:r w:rsidRPr="00593031">
        <w:rPr>
          <w:rFonts w:cstheme="minorHAnsi"/>
          <w:sz w:val="24"/>
          <w:szCs w:val="24"/>
        </w:rPr>
        <w:t>El proveedor</w:t>
      </w:r>
      <w:r w:rsidR="00A94947" w:rsidRPr="00593031">
        <w:rPr>
          <w:rFonts w:cstheme="minorHAnsi"/>
          <w:sz w:val="24"/>
          <w:szCs w:val="24"/>
        </w:rPr>
        <w:t xml:space="preserve"> remitirá </w:t>
      </w:r>
      <w:proofErr w:type="spellStart"/>
      <w:r w:rsidR="00A94947" w:rsidRPr="00593031">
        <w:rPr>
          <w:rFonts w:cstheme="minorHAnsi"/>
          <w:sz w:val="24"/>
          <w:szCs w:val="24"/>
        </w:rPr>
        <w:t>re-calificación</w:t>
      </w:r>
      <w:proofErr w:type="spellEnd"/>
      <w:r w:rsidR="00A94947" w:rsidRPr="00593031">
        <w:rPr>
          <w:rFonts w:cstheme="minorHAnsi"/>
          <w:sz w:val="24"/>
          <w:szCs w:val="24"/>
        </w:rPr>
        <w:t xml:space="preserve"> en los casos en los cuales se presente novedad</w:t>
      </w:r>
      <w:r w:rsidR="00707C63" w:rsidRPr="00593031">
        <w:rPr>
          <w:rFonts w:cstheme="minorHAnsi"/>
          <w:sz w:val="24"/>
          <w:szCs w:val="24"/>
        </w:rPr>
        <w:t>.</w:t>
      </w:r>
      <w:r w:rsidR="00A94947" w:rsidRPr="00593031">
        <w:rPr>
          <w:rFonts w:cstheme="minorHAnsi"/>
          <w:sz w:val="24"/>
          <w:szCs w:val="24"/>
        </w:rPr>
        <w:t xml:space="preserve"> </w:t>
      </w:r>
    </w:p>
    <w:p w14:paraId="11200A32" w14:textId="77777777" w:rsidR="009A5F71" w:rsidRPr="00593031" w:rsidRDefault="009A5F71" w:rsidP="000150A4">
      <w:pPr>
        <w:spacing w:after="0"/>
        <w:jc w:val="both"/>
        <w:rPr>
          <w:rFonts w:cstheme="minorHAnsi"/>
          <w:sz w:val="24"/>
          <w:szCs w:val="24"/>
        </w:rPr>
      </w:pPr>
    </w:p>
    <w:p w14:paraId="1533EA59" w14:textId="77777777" w:rsidR="006C5F69" w:rsidRPr="00593031" w:rsidRDefault="006C5F69" w:rsidP="000150A4">
      <w:pPr>
        <w:spacing w:after="0"/>
        <w:jc w:val="both"/>
        <w:rPr>
          <w:rFonts w:cstheme="minorHAnsi"/>
          <w:b/>
          <w:sz w:val="24"/>
          <w:szCs w:val="24"/>
        </w:rPr>
      </w:pPr>
      <w:r w:rsidRPr="00593031">
        <w:rPr>
          <w:rFonts w:cstheme="minorHAnsi"/>
          <w:b/>
          <w:sz w:val="24"/>
          <w:szCs w:val="24"/>
        </w:rPr>
        <w:t xml:space="preserve">3.2.3. Oportunidad Archivo </w:t>
      </w:r>
    </w:p>
    <w:p w14:paraId="03B20511" w14:textId="77777777" w:rsidR="006C5F69" w:rsidRPr="00593031" w:rsidRDefault="006C5F69" w:rsidP="000150A4">
      <w:pPr>
        <w:jc w:val="both"/>
        <w:rPr>
          <w:rFonts w:cstheme="minorHAnsi"/>
          <w:sz w:val="24"/>
          <w:szCs w:val="24"/>
        </w:rPr>
      </w:pPr>
    </w:p>
    <w:p w14:paraId="5F792182" w14:textId="77777777" w:rsidR="006C5F69" w:rsidRPr="00593031" w:rsidRDefault="006C5F69" w:rsidP="000150A4">
      <w:pPr>
        <w:jc w:val="both"/>
        <w:rPr>
          <w:rFonts w:cstheme="minorHAnsi"/>
          <w:sz w:val="24"/>
          <w:szCs w:val="24"/>
        </w:rPr>
      </w:pPr>
      <w:r w:rsidRPr="00593031">
        <w:rPr>
          <w:rFonts w:cstheme="minorHAnsi"/>
          <w:sz w:val="24"/>
          <w:szCs w:val="24"/>
        </w:rPr>
        <w:t>Se debe garantizar que la organización de los documentos se realice en los tiempos establecidos en el contrato así:</w:t>
      </w:r>
    </w:p>
    <w:p w14:paraId="45076B3E" w14:textId="77777777" w:rsidR="006C5F69" w:rsidRPr="00593031" w:rsidRDefault="006C5F69" w:rsidP="000150A4">
      <w:pPr>
        <w:jc w:val="both"/>
        <w:rPr>
          <w:rFonts w:cstheme="minorHAnsi"/>
          <w:sz w:val="24"/>
          <w:szCs w:val="24"/>
        </w:rPr>
      </w:pPr>
      <w:r w:rsidRPr="00593031">
        <w:rPr>
          <w:rFonts w:cstheme="minorHAnsi"/>
          <w:sz w:val="24"/>
          <w:szCs w:val="24"/>
        </w:rPr>
        <w:t>El proveedor cuenta con dos</w:t>
      </w:r>
      <w:r w:rsidR="00134389" w:rsidRPr="00593031">
        <w:rPr>
          <w:rFonts w:cstheme="minorHAnsi"/>
          <w:sz w:val="24"/>
          <w:szCs w:val="24"/>
        </w:rPr>
        <w:t xml:space="preserve"> (2)</w:t>
      </w:r>
      <w:r w:rsidRPr="00593031">
        <w:rPr>
          <w:rFonts w:cstheme="minorHAnsi"/>
          <w:sz w:val="24"/>
          <w:szCs w:val="24"/>
        </w:rPr>
        <w:t xml:space="preserve"> días hábiles para realizar todo el proceso de archivo a cada uno de los documentos que ingresan al CAD.</w:t>
      </w:r>
    </w:p>
    <w:p w14:paraId="10767D2D" w14:textId="721B7C3D" w:rsidR="00CC1760" w:rsidRPr="00593031" w:rsidRDefault="006C5F69" w:rsidP="000150A4">
      <w:pPr>
        <w:jc w:val="both"/>
        <w:rPr>
          <w:rFonts w:cstheme="minorHAnsi"/>
          <w:sz w:val="24"/>
          <w:szCs w:val="24"/>
        </w:rPr>
      </w:pPr>
      <w:r w:rsidRPr="00593031">
        <w:rPr>
          <w:rFonts w:cstheme="minorHAnsi"/>
          <w:sz w:val="24"/>
          <w:szCs w:val="24"/>
        </w:rPr>
        <w:t>Por lo anterior dentro de las visitas semanales que realizará La Previsora a los CAD</w:t>
      </w:r>
      <w:r w:rsidR="009C58FD" w:rsidRPr="00593031">
        <w:rPr>
          <w:rFonts w:cstheme="minorHAnsi"/>
          <w:sz w:val="24"/>
          <w:szCs w:val="24"/>
        </w:rPr>
        <w:t xml:space="preserve"> (</w:t>
      </w:r>
      <w:r w:rsidR="007463C7" w:rsidRPr="00593031">
        <w:rPr>
          <w:rFonts w:cstheme="minorHAnsi"/>
          <w:sz w:val="24"/>
          <w:szCs w:val="24"/>
        </w:rPr>
        <w:t>PROVEEDOR</w:t>
      </w:r>
      <w:r w:rsidR="009C58FD" w:rsidRPr="00593031">
        <w:rPr>
          <w:rFonts w:cstheme="minorHAnsi"/>
          <w:sz w:val="24"/>
          <w:szCs w:val="24"/>
        </w:rPr>
        <w:t>)</w:t>
      </w:r>
      <w:r w:rsidRPr="00593031">
        <w:rPr>
          <w:rFonts w:cstheme="minorHAnsi"/>
          <w:sz w:val="24"/>
          <w:szCs w:val="24"/>
        </w:rPr>
        <w:t xml:space="preserve"> y al Centro de acopio diligenciará el documento denominado “Acta de visita seguimiento y control archivos de gestión” documento en el cual se registrará la revisión al cumplimiento de </w:t>
      </w:r>
      <w:r w:rsidR="00433AC9" w:rsidRPr="00593031">
        <w:rPr>
          <w:rFonts w:cstheme="minorHAnsi"/>
          <w:sz w:val="24"/>
          <w:szCs w:val="24"/>
        </w:rPr>
        <w:t>este</w:t>
      </w:r>
      <w:r w:rsidRPr="00593031">
        <w:rPr>
          <w:rFonts w:cstheme="minorHAnsi"/>
          <w:sz w:val="24"/>
          <w:szCs w:val="24"/>
        </w:rPr>
        <w:t xml:space="preserve"> punto.</w:t>
      </w:r>
    </w:p>
    <w:p w14:paraId="1C497DD0" w14:textId="77777777" w:rsidR="00CC1760" w:rsidRPr="00593031" w:rsidRDefault="00CC1760" w:rsidP="000150A4">
      <w:pPr>
        <w:jc w:val="both"/>
        <w:rPr>
          <w:rFonts w:cstheme="minorHAnsi"/>
          <w:sz w:val="24"/>
          <w:szCs w:val="24"/>
        </w:rPr>
      </w:pPr>
    </w:p>
    <w:p w14:paraId="48A9FC65" w14:textId="062388F3" w:rsidR="00433AC9" w:rsidRPr="00593031" w:rsidRDefault="00DC0ECF" w:rsidP="000150A4">
      <w:pPr>
        <w:jc w:val="both"/>
        <w:rPr>
          <w:rFonts w:cstheme="minorHAnsi"/>
          <w:sz w:val="24"/>
          <w:szCs w:val="24"/>
        </w:rPr>
      </w:pPr>
      <w:r w:rsidRPr="00593031">
        <w:rPr>
          <w:rFonts w:cstheme="minorHAnsi"/>
          <w:noProof/>
          <w:sz w:val="24"/>
          <w:szCs w:val="24"/>
          <w:lang w:eastAsia="es-CO"/>
        </w:rPr>
        <w:drawing>
          <wp:inline distT="0" distB="0" distL="0" distR="0" wp14:anchorId="77F07BE5" wp14:editId="5FCDF11B">
            <wp:extent cx="5438775" cy="2839003"/>
            <wp:effectExtent l="19050" t="19050" r="9525" b="190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680" r="543"/>
                    <a:stretch/>
                  </pic:blipFill>
                  <pic:spPr bwMode="auto">
                    <a:xfrm>
                      <a:off x="0" y="0"/>
                      <a:ext cx="5442634" cy="2841017"/>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p>
    <w:p w14:paraId="030DD190" w14:textId="77777777" w:rsidR="006C5F69" w:rsidRPr="00593031" w:rsidRDefault="006C5F69" w:rsidP="00356BCC">
      <w:pPr>
        <w:jc w:val="both"/>
        <w:rPr>
          <w:rFonts w:cstheme="minorHAnsi"/>
          <w:sz w:val="24"/>
          <w:szCs w:val="24"/>
        </w:rPr>
      </w:pPr>
      <w:r w:rsidRPr="00593031">
        <w:rPr>
          <w:rFonts w:cstheme="minorHAnsi"/>
          <w:sz w:val="24"/>
          <w:szCs w:val="24"/>
        </w:rPr>
        <w:t>Se revisarán aleatoriamente el 10% de las planillas o medios de recibo de documentación a los CAD y el centro de acopio (validar fecha recibo).</w:t>
      </w:r>
    </w:p>
    <w:p w14:paraId="442D3B4F" w14:textId="77777777" w:rsidR="006C5F69" w:rsidRPr="00593031" w:rsidRDefault="006C5F69" w:rsidP="00356BCC">
      <w:pPr>
        <w:jc w:val="both"/>
        <w:rPr>
          <w:rFonts w:cstheme="minorHAnsi"/>
          <w:sz w:val="24"/>
          <w:szCs w:val="24"/>
        </w:rPr>
      </w:pPr>
      <w:r w:rsidRPr="00593031">
        <w:rPr>
          <w:rFonts w:cstheme="minorHAnsi"/>
          <w:sz w:val="24"/>
          <w:szCs w:val="24"/>
        </w:rPr>
        <w:t>Se revisará que la documentación esté archivada en cumplimiento de los dos días hábiles.</w:t>
      </w:r>
    </w:p>
    <w:p w14:paraId="16490FCF" w14:textId="7735B07A" w:rsidR="00B72787" w:rsidRPr="00593031" w:rsidRDefault="00B72787" w:rsidP="00356BCC">
      <w:pPr>
        <w:jc w:val="both"/>
        <w:rPr>
          <w:rFonts w:cstheme="minorHAnsi"/>
          <w:sz w:val="24"/>
          <w:szCs w:val="24"/>
        </w:rPr>
      </w:pPr>
      <w:r w:rsidRPr="00593031">
        <w:rPr>
          <w:rFonts w:cstheme="minorHAnsi"/>
          <w:sz w:val="24"/>
          <w:szCs w:val="24"/>
        </w:rPr>
        <w:lastRenderedPageBreak/>
        <w:t xml:space="preserve">Teniendo en cuenta que el proceso de entrega para archivo de indemnizaciones </w:t>
      </w:r>
      <w:proofErr w:type="spellStart"/>
      <w:r w:rsidRPr="00593031">
        <w:rPr>
          <w:rFonts w:cstheme="minorHAnsi"/>
          <w:sz w:val="24"/>
          <w:szCs w:val="24"/>
        </w:rPr>
        <w:t>Soat</w:t>
      </w:r>
      <w:proofErr w:type="spellEnd"/>
      <w:r w:rsidRPr="00593031">
        <w:rPr>
          <w:rFonts w:cstheme="minorHAnsi"/>
          <w:sz w:val="24"/>
          <w:szCs w:val="24"/>
        </w:rPr>
        <w:t xml:space="preserve"> </w:t>
      </w:r>
      <w:proofErr w:type="spellStart"/>
      <w:r w:rsidRPr="00593031">
        <w:rPr>
          <w:rFonts w:cstheme="minorHAnsi"/>
          <w:sz w:val="24"/>
          <w:szCs w:val="24"/>
        </w:rPr>
        <w:t>Ap</w:t>
      </w:r>
      <w:proofErr w:type="spellEnd"/>
      <w:r w:rsidRPr="00593031">
        <w:rPr>
          <w:rFonts w:cstheme="minorHAnsi"/>
          <w:sz w:val="24"/>
          <w:szCs w:val="24"/>
        </w:rPr>
        <w:t xml:space="preserve"> jurídicas efectuado por un tercero al </w:t>
      </w:r>
      <w:r w:rsidR="00A71DA6" w:rsidRPr="00593031">
        <w:rPr>
          <w:rFonts w:cstheme="minorHAnsi"/>
          <w:sz w:val="24"/>
          <w:szCs w:val="24"/>
        </w:rPr>
        <w:t>proveedor</w:t>
      </w:r>
      <w:r w:rsidRPr="00593031">
        <w:rPr>
          <w:rFonts w:cstheme="minorHAnsi"/>
          <w:sz w:val="24"/>
          <w:szCs w:val="24"/>
        </w:rPr>
        <w:t xml:space="preserve"> y el volumen de este proceso es diferencial, el tiempo establecidos será de 30 días calendario por </w:t>
      </w:r>
      <w:r w:rsidR="001C4829" w:rsidRPr="00593031">
        <w:rPr>
          <w:rFonts w:cstheme="minorHAnsi"/>
          <w:sz w:val="24"/>
          <w:szCs w:val="24"/>
        </w:rPr>
        <w:t>cada mes</w:t>
      </w:r>
      <w:r w:rsidRPr="00593031">
        <w:rPr>
          <w:rFonts w:cstheme="minorHAnsi"/>
          <w:sz w:val="24"/>
          <w:szCs w:val="24"/>
        </w:rPr>
        <w:t xml:space="preserve"> de entrega. </w:t>
      </w:r>
    </w:p>
    <w:p w14:paraId="0BF034F8" w14:textId="77777777" w:rsidR="006C5F69" w:rsidRPr="00593031" w:rsidRDefault="006C5F69" w:rsidP="000150A4">
      <w:pPr>
        <w:jc w:val="both"/>
        <w:rPr>
          <w:rFonts w:cstheme="minorHAnsi"/>
          <w:sz w:val="24"/>
          <w:szCs w:val="24"/>
        </w:rPr>
      </w:pPr>
      <w:r w:rsidRPr="00593031">
        <w:rPr>
          <w:rFonts w:cstheme="minorHAnsi"/>
          <w:sz w:val="24"/>
          <w:szCs w:val="24"/>
        </w:rPr>
        <w:t>Se calculará el número de unidades documentales pendiente por archivar</w:t>
      </w:r>
    </w:p>
    <w:p w14:paraId="192CCD7C" w14:textId="77777777" w:rsidR="006C5F69" w:rsidRPr="00593031" w:rsidRDefault="006C5F69" w:rsidP="000150A4">
      <w:pPr>
        <w:jc w:val="both"/>
        <w:rPr>
          <w:rFonts w:cstheme="minorHAnsi"/>
          <w:sz w:val="24"/>
          <w:szCs w:val="24"/>
        </w:rPr>
      </w:pPr>
      <w:r w:rsidRPr="00593031">
        <w:rPr>
          <w:rFonts w:cstheme="minorHAnsi"/>
          <w:sz w:val="24"/>
          <w:szCs w:val="24"/>
        </w:rPr>
        <w:t>Fórmula: Total Unidades documentales archivadas dentro de los tiempos / total de unidades documentales de archivo recibidas</w:t>
      </w:r>
      <w:r w:rsidR="00B1630F" w:rsidRPr="00593031">
        <w:rPr>
          <w:rFonts w:cstheme="minorHAnsi"/>
          <w:sz w:val="24"/>
          <w:szCs w:val="24"/>
        </w:rPr>
        <w:t>.</w:t>
      </w:r>
    </w:p>
    <w:p w14:paraId="66D3DB25" w14:textId="1C25C15A" w:rsidR="006C5F69" w:rsidRPr="00593031" w:rsidRDefault="006C5F69" w:rsidP="000150A4">
      <w:pPr>
        <w:jc w:val="both"/>
        <w:rPr>
          <w:rFonts w:cstheme="minorHAnsi"/>
          <w:sz w:val="24"/>
          <w:szCs w:val="24"/>
        </w:rPr>
      </w:pPr>
    </w:p>
    <w:p w14:paraId="688B171F" w14:textId="6F774CA5" w:rsidR="00D57824" w:rsidRPr="00593031" w:rsidRDefault="00D27DE8" w:rsidP="000150A4">
      <w:pPr>
        <w:pStyle w:val="Ttulo1"/>
        <w:spacing w:before="0"/>
        <w:jc w:val="both"/>
        <w:rPr>
          <w:rFonts w:asciiTheme="minorHAnsi" w:hAnsiTheme="minorHAnsi" w:cstheme="minorHAnsi"/>
          <w:color w:val="auto"/>
          <w:sz w:val="24"/>
          <w:szCs w:val="24"/>
        </w:rPr>
      </w:pPr>
      <w:bookmarkStart w:id="39" w:name="_Toc119686216"/>
      <w:bookmarkStart w:id="40" w:name="_Toc119686825"/>
      <w:r w:rsidRPr="00593031">
        <w:rPr>
          <w:rFonts w:asciiTheme="minorHAnsi" w:hAnsiTheme="minorHAnsi" w:cstheme="minorHAnsi"/>
          <w:color w:val="auto"/>
          <w:sz w:val="24"/>
          <w:szCs w:val="24"/>
        </w:rPr>
        <w:t>3</w:t>
      </w:r>
      <w:r w:rsidR="00932293" w:rsidRPr="00593031">
        <w:rPr>
          <w:rFonts w:asciiTheme="minorHAnsi" w:hAnsiTheme="minorHAnsi" w:cstheme="minorHAnsi"/>
          <w:color w:val="auto"/>
          <w:sz w:val="24"/>
          <w:szCs w:val="24"/>
        </w:rPr>
        <w:t>.2.</w:t>
      </w:r>
      <w:r w:rsidR="006C5F69" w:rsidRPr="00593031">
        <w:rPr>
          <w:rFonts w:asciiTheme="minorHAnsi" w:hAnsiTheme="minorHAnsi" w:cstheme="minorHAnsi"/>
          <w:color w:val="auto"/>
          <w:sz w:val="24"/>
          <w:szCs w:val="24"/>
        </w:rPr>
        <w:t>4</w:t>
      </w:r>
      <w:r w:rsidR="00932293" w:rsidRPr="00593031">
        <w:rPr>
          <w:rFonts w:asciiTheme="minorHAnsi" w:hAnsiTheme="minorHAnsi" w:cstheme="minorHAnsi"/>
          <w:color w:val="auto"/>
          <w:sz w:val="24"/>
          <w:szCs w:val="24"/>
        </w:rPr>
        <w:t xml:space="preserve"> Oportunidad </w:t>
      </w:r>
      <w:r w:rsidR="009A5F71" w:rsidRPr="00593031">
        <w:rPr>
          <w:rFonts w:asciiTheme="minorHAnsi" w:hAnsiTheme="minorHAnsi" w:cstheme="minorHAnsi"/>
          <w:color w:val="auto"/>
          <w:sz w:val="24"/>
          <w:szCs w:val="24"/>
        </w:rPr>
        <w:t xml:space="preserve">Archivo </w:t>
      </w:r>
      <w:r w:rsidR="004962DE" w:rsidRPr="00593031">
        <w:rPr>
          <w:rFonts w:asciiTheme="minorHAnsi" w:hAnsiTheme="minorHAnsi" w:cstheme="minorHAnsi"/>
          <w:color w:val="auto"/>
          <w:sz w:val="24"/>
          <w:szCs w:val="24"/>
        </w:rPr>
        <w:t>Consultas Atendidas</w:t>
      </w:r>
      <w:bookmarkEnd w:id="39"/>
      <w:bookmarkEnd w:id="40"/>
      <w:r w:rsidR="004962DE" w:rsidRPr="00593031" w:rsidDel="004962DE">
        <w:rPr>
          <w:rFonts w:asciiTheme="minorHAnsi" w:hAnsiTheme="minorHAnsi" w:cstheme="minorHAnsi"/>
          <w:color w:val="auto"/>
          <w:sz w:val="24"/>
          <w:szCs w:val="24"/>
        </w:rPr>
        <w:t xml:space="preserve"> </w:t>
      </w:r>
    </w:p>
    <w:p w14:paraId="3B02E3B1" w14:textId="77777777" w:rsidR="009A5F71" w:rsidRPr="00593031" w:rsidRDefault="009A5F71" w:rsidP="00356BCC">
      <w:pPr>
        <w:spacing w:after="0"/>
        <w:jc w:val="both"/>
        <w:rPr>
          <w:rFonts w:cstheme="minorHAnsi"/>
          <w:sz w:val="24"/>
          <w:szCs w:val="24"/>
        </w:rPr>
      </w:pPr>
    </w:p>
    <w:p w14:paraId="78E5D88F" w14:textId="77777777" w:rsidR="0041116F" w:rsidRPr="00593031" w:rsidRDefault="00932293" w:rsidP="00356BCC">
      <w:pPr>
        <w:spacing w:after="0"/>
        <w:jc w:val="both"/>
        <w:rPr>
          <w:rFonts w:cstheme="minorHAnsi"/>
          <w:sz w:val="24"/>
          <w:szCs w:val="24"/>
        </w:rPr>
      </w:pPr>
      <w:r w:rsidRPr="00593031">
        <w:rPr>
          <w:rFonts w:cstheme="minorHAnsi"/>
          <w:sz w:val="24"/>
          <w:szCs w:val="24"/>
        </w:rPr>
        <w:t>Se debe garantizar la atención de las consultas dentro de los tiempos establecidos</w:t>
      </w:r>
      <w:r w:rsidR="0041116F" w:rsidRPr="00593031">
        <w:rPr>
          <w:rFonts w:cstheme="minorHAnsi"/>
          <w:sz w:val="24"/>
          <w:szCs w:val="24"/>
        </w:rPr>
        <w:t xml:space="preserve"> en el contrato así:</w:t>
      </w:r>
    </w:p>
    <w:p w14:paraId="24B1EF4B" w14:textId="77777777" w:rsidR="009A5F71" w:rsidRPr="00593031" w:rsidRDefault="009A5F71" w:rsidP="00356BCC">
      <w:pPr>
        <w:spacing w:after="0"/>
        <w:jc w:val="both"/>
        <w:rPr>
          <w:rFonts w:cstheme="minorHAnsi"/>
          <w:sz w:val="24"/>
          <w:szCs w:val="24"/>
        </w:rPr>
      </w:pPr>
    </w:p>
    <w:p w14:paraId="5935E823" w14:textId="75B20BCD" w:rsidR="00DC1A23" w:rsidRPr="00593031" w:rsidRDefault="0041116F" w:rsidP="00356BCC">
      <w:pPr>
        <w:spacing w:after="0"/>
        <w:jc w:val="both"/>
        <w:rPr>
          <w:rFonts w:cstheme="minorHAnsi"/>
          <w:sz w:val="24"/>
          <w:szCs w:val="24"/>
        </w:rPr>
      </w:pPr>
      <w:r w:rsidRPr="00593031">
        <w:rPr>
          <w:rFonts w:cstheme="minorHAnsi"/>
          <w:sz w:val="24"/>
          <w:szCs w:val="24"/>
        </w:rPr>
        <w:t xml:space="preserve">Las </w:t>
      </w:r>
      <w:r w:rsidR="00707C63" w:rsidRPr="00593031">
        <w:rPr>
          <w:rFonts w:cstheme="minorHAnsi"/>
          <w:sz w:val="24"/>
          <w:szCs w:val="24"/>
        </w:rPr>
        <w:t xml:space="preserve">Consultas </w:t>
      </w:r>
      <w:r w:rsidR="00C15B01" w:rsidRPr="00593031">
        <w:rPr>
          <w:rFonts w:cstheme="minorHAnsi"/>
          <w:sz w:val="24"/>
          <w:szCs w:val="24"/>
        </w:rPr>
        <w:t xml:space="preserve">realizadas por </w:t>
      </w:r>
      <w:r w:rsidR="00F47998" w:rsidRPr="00593031">
        <w:rPr>
          <w:rFonts w:cstheme="minorHAnsi"/>
          <w:sz w:val="24"/>
          <w:szCs w:val="24"/>
        </w:rPr>
        <w:t>L</w:t>
      </w:r>
      <w:r w:rsidR="00C15B01" w:rsidRPr="00593031">
        <w:rPr>
          <w:rFonts w:cstheme="minorHAnsi"/>
          <w:sz w:val="24"/>
          <w:szCs w:val="24"/>
        </w:rPr>
        <w:t>a Previsora S.A</w:t>
      </w:r>
      <w:r w:rsidRPr="00593031">
        <w:rPr>
          <w:rFonts w:cstheme="minorHAnsi"/>
          <w:sz w:val="24"/>
          <w:szCs w:val="24"/>
        </w:rPr>
        <w:t xml:space="preserve"> deberá </w:t>
      </w:r>
      <w:r w:rsidR="00C15B01" w:rsidRPr="00593031">
        <w:rPr>
          <w:rFonts w:cstheme="minorHAnsi"/>
          <w:sz w:val="24"/>
          <w:szCs w:val="24"/>
        </w:rPr>
        <w:t>ser atendida</w:t>
      </w:r>
      <w:r w:rsidRPr="00593031">
        <w:rPr>
          <w:rFonts w:cstheme="minorHAnsi"/>
          <w:sz w:val="24"/>
          <w:szCs w:val="24"/>
        </w:rPr>
        <w:t xml:space="preserve"> en un tiempo </w:t>
      </w:r>
      <w:r w:rsidR="00C15B01" w:rsidRPr="00593031">
        <w:rPr>
          <w:rFonts w:cstheme="minorHAnsi"/>
          <w:sz w:val="24"/>
          <w:szCs w:val="24"/>
        </w:rPr>
        <w:t>máximo</w:t>
      </w:r>
      <w:r w:rsidRPr="00593031">
        <w:rPr>
          <w:rFonts w:cstheme="minorHAnsi"/>
          <w:sz w:val="24"/>
          <w:szCs w:val="24"/>
        </w:rPr>
        <w:t xml:space="preserve"> de cuatro (4) horas</w:t>
      </w:r>
      <w:r w:rsidR="00C15B01" w:rsidRPr="00593031">
        <w:rPr>
          <w:rFonts w:cstheme="minorHAnsi"/>
          <w:sz w:val="24"/>
          <w:szCs w:val="24"/>
        </w:rPr>
        <w:t xml:space="preserve"> cuando se</w:t>
      </w:r>
      <w:r w:rsidR="009A5F71" w:rsidRPr="00593031">
        <w:rPr>
          <w:rFonts w:cstheme="minorHAnsi"/>
          <w:sz w:val="24"/>
          <w:szCs w:val="24"/>
        </w:rPr>
        <w:t xml:space="preserve"> encuentra en la misma Ciudad (</w:t>
      </w:r>
      <w:r w:rsidR="00C15B01" w:rsidRPr="00593031">
        <w:rPr>
          <w:rFonts w:cstheme="minorHAnsi"/>
          <w:sz w:val="24"/>
          <w:szCs w:val="24"/>
        </w:rPr>
        <w:t>Bogotá, Cali, Medellí</w:t>
      </w:r>
      <w:r w:rsidR="00F000B4" w:rsidRPr="00593031">
        <w:rPr>
          <w:rFonts w:cstheme="minorHAnsi"/>
          <w:sz w:val="24"/>
          <w:szCs w:val="24"/>
        </w:rPr>
        <w:t>n</w:t>
      </w:r>
      <w:r w:rsidR="00C15B01" w:rsidRPr="00593031">
        <w:rPr>
          <w:rFonts w:cstheme="minorHAnsi"/>
          <w:sz w:val="24"/>
          <w:szCs w:val="24"/>
        </w:rPr>
        <w:t xml:space="preserve"> y Barranquilla) y dos (2) días cuando se encuentre en ciudades diferentes</w:t>
      </w:r>
      <w:r w:rsidR="00464349" w:rsidRPr="00593031">
        <w:rPr>
          <w:rFonts w:cstheme="minorHAnsi"/>
          <w:sz w:val="24"/>
          <w:szCs w:val="24"/>
        </w:rPr>
        <w:t xml:space="preserve"> para</w:t>
      </w:r>
      <w:r w:rsidR="009C58FD" w:rsidRPr="00593031">
        <w:rPr>
          <w:rFonts w:cstheme="minorHAnsi"/>
          <w:sz w:val="24"/>
          <w:szCs w:val="24"/>
        </w:rPr>
        <w:t xml:space="preserve"> el</w:t>
      </w:r>
      <w:r w:rsidR="00464349" w:rsidRPr="00593031">
        <w:rPr>
          <w:rFonts w:cstheme="minorHAnsi"/>
          <w:sz w:val="24"/>
          <w:szCs w:val="24"/>
        </w:rPr>
        <w:t xml:space="preserve"> archivo inactivo</w:t>
      </w:r>
      <w:r w:rsidRPr="00593031">
        <w:rPr>
          <w:rFonts w:cstheme="minorHAnsi"/>
          <w:sz w:val="24"/>
          <w:szCs w:val="24"/>
        </w:rPr>
        <w:t>.</w:t>
      </w:r>
    </w:p>
    <w:p w14:paraId="04176308" w14:textId="2C829E76" w:rsidR="00464349" w:rsidRPr="00593031" w:rsidRDefault="00464349" w:rsidP="00356BCC">
      <w:pPr>
        <w:spacing w:after="0"/>
        <w:jc w:val="both"/>
        <w:rPr>
          <w:rFonts w:eastAsia="Times New Roman" w:cstheme="minorHAnsi"/>
          <w:sz w:val="24"/>
          <w:szCs w:val="24"/>
        </w:rPr>
      </w:pPr>
    </w:p>
    <w:p w14:paraId="103ED4FE" w14:textId="020D5402" w:rsidR="00464349" w:rsidRPr="00593031" w:rsidRDefault="00464349" w:rsidP="00356BCC">
      <w:pPr>
        <w:spacing w:after="0"/>
        <w:jc w:val="both"/>
        <w:rPr>
          <w:rFonts w:eastAsia="Times New Roman" w:cstheme="minorHAnsi"/>
          <w:sz w:val="24"/>
          <w:szCs w:val="24"/>
        </w:rPr>
      </w:pPr>
      <w:r w:rsidRPr="00593031">
        <w:rPr>
          <w:rFonts w:eastAsia="Times New Roman" w:cstheme="minorHAnsi"/>
          <w:sz w:val="24"/>
          <w:szCs w:val="24"/>
        </w:rPr>
        <w:t xml:space="preserve">Para </w:t>
      </w:r>
      <w:r w:rsidR="000F1DC7" w:rsidRPr="00593031">
        <w:rPr>
          <w:rFonts w:eastAsia="Times New Roman" w:cstheme="minorHAnsi"/>
          <w:sz w:val="24"/>
          <w:szCs w:val="24"/>
        </w:rPr>
        <w:t xml:space="preserve">consultas del soporte Microfilm el tiempo estimado para la atención será máximo de </w:t>
      </w:r>
      <w:r w:rsidRPr="00593031">
        <w:rPr>
          <w:rFonts w:eastAsia="Times New Roman" w:cstheme="minorHAnsi"/>
          <w:sz w:val="24"/>
          <w:szCs w:val="24"/>
        </w:rPr>
        <w:t>seis</w:t>
      </w:r>
      <w:r w:rsidR="008F40DA" w:rsidRPr="00593031">
        <w:rPr>
          <w:rFonts w:eastAsia="Times New Roman" w:cstheme="minorHAnsi"/>
          <w:sz w:val="24"/>
          <w:szCs w:val="24"/>
        </w:rPr>
        <w:t xml:space="preserve"> </w:t>
      </w:r>
      <w:r w:rsidR="000F1DC7" w:rsidRPr="00593031">
        <w:rPr>
          <w:rFonts w:eastAsia="Times New Roman" w:cstheme="minorHAnsi"/>
          <w:sz w:val="24"/>
          <w:szCs w:val="24"/>
        </w:rPr>
        <w:t>(</w:t>
      </w:r>
      <w:r w:rsidRPr="00593031">
        <w:rPr>
          <w:rFonts w:eastAsia="Times New Roman" w:cstheme="minorHAnsi"/>
          <w:sz w:val="24"/>
          <w:szCs w:val="24"/>
        </w:rPr>
        <w:t>6</w:t>
      </w:r>
      <w:r w:rsidR="000F1DC7" w:rsidRPr="00593031">
        <w:rPr>
          <w:rFonts w:eastAsia="Times New Roman" w:cstheme="minorHAnsi"/>
          <w:sz w:val="24"/>
          <w:szCs w:val="24"/>
        </w:rPr>
        <w:t>) horas</w:t>
      </w:r>
      <w:r w:rsidRPr="00593031">
        <w:rPr>
          <w:rFonts w:eastAsia="Times New Roman" w:cstheme="minorHAnsi"/>
          <w:sz w:val="24"/>
          <w:szCs w:val="24"/>
        </w:rPr>
        <w:t xml:space="preserve"> hábiles en Bogotá.</w:t>
      </w:r>
      <w:r w:rsidR="00FD290F" w:rsidRPr="00593031">
        <w:rPr>
          <w:rFonts w:eastAsia="Times New Roman" w:cstheme="minorHAnsi"/>
          <w:sz w:val="24"/>
          <w:szCs w:val="24"/>
        </w:rPr>
        <w:t xml:space="preserve"> </w:t>
      </w:r>
    </w:p>
    <w:p w14:paraId="40019B36" w14:textId="77777777" w:rsidR="009A5F71" w:rsidRPr="00593031" w:rsidRDefault="009A5F71" w:rsidP="00356BCC">
      <w:pPr>
        <w:spacing w:after="0"/>
        <w:jc w:val="both"/>
        <w:rPr>
          <w:rFonts w:cstheme="minorHAnsi"/>
          <w:sz w:val="24"/>
          <w:szCs w:val="24"/>
        </w:rPr>
      </w:pPr>
    </w:p>
    <w:p w14:paraId="18AC3585" w14:textId="3093635B" w:rsidR="00500CC8" w:rsidRPr="00593031" w:rsidRDefault="00500CC8" w:rsidP="00356BCC">
      <w:pPr>
        <w:spacing w:after="0"/>
        <w:jc w:val="both"/>
        <w:rPr>
          <w:rFonts w:cstheme="minorHAnsi"/>
          <w:sz w:val="24"/>
          <w:szCs w:val="24"/>
        </w:rPr>
      </w:pPr>
      <w:r w:rsidRPr="00593031">
        <w:rPr>
          <w:rFonts w:cstheme="minorHAnsi"/>
          <w:sz w:val="24"/>
          <w:szCs w:val="24"/>
        </w:rPr>
        <w:t xml:space="preserve">Observaciones: </w:t>
      </w:r>
      <w:r w:rsidR="00287E9E" w:rsidRPr="00593031">
        <w:rPr>
          <w:rFonts w:cstheme="minorHAnsi"/>
          <w:sz w:val="24"/>
          <w:szCs w:val="24"/>
        </w:rPr>
        <w:t>El h</w:t>
      </w:r>
      <w:r w:rsidRPr="00593031">
        <w:rPr>
          <w:rFonts w:cstheme="minorHAnsi"/>
          <w:sz w:val="24"/>
          <w:szCs w:val="24"/>
        </w:rPr>
        <w:t>orario de atención es de 07:</w:t>
      </w:r>
      <w:r w:rsidR="004D7158" w:rsidRPr="00593031">
        <w:rPr>
          <w:rFonts w:cstheme="minorHAnsi"/>
          <w:sz w:val="24"/>
          <w:szCs w:val="24"/>
        </w:rPr>
        <w:t>0</w:t>
      </w:r>
      <w:r w:rsidRPr="00593031">
        <w:rPr>
          <w:rFonts w:cstheme="minorHAnsi"/>
          <w:sz w:val="24"/>
          <w:szCs w:val="24"/>
        </w:rPr>
        <w:t>0 a 0</w:t>
      </w:r>
      <w:r w:rsidR="004D7158" w:rsidRPr="00593031">
        <w:rPr>
          <w:rFonts w:cstheme="minorHAnsi"/>
          <w:sz w:val="24"/>
          <w:szCs w:val="24"/>
        </w:rPr>
        <w:t>6</w:t>
      </w:r>
      <w:r w:rsidRPr="00593031">
        <w:rPr>
          <w:rFonts w:cstheme="minorHAnsi"/>
          <w:sz w:val="24"/>
          <w:szCs w:val="24"/>
        </w:rPr>
        <w:t>:</w:t>
      </w:r>
      <w:r w:rsidR="004D7158" w:rsidRPr="00593031">
        <w:rPr>
          <w:rFonts w:cstheme="minorHAnsi"/>
          <w:sz w:val="24"/>
          <w:szCs w:val="24"/>
        </w:rPr>
        <w:t>0</w:t>
      </w:r>
      <w:r w:rsidRPr="00593031">
        <w:rPr>
          <w:rFonts w:cstheme="minorHAnsi"/>
          <w:sz w:val="24"/>
          <w:szCs w:val="24"/>
        </w:rPr>
        <w:t>0 pm</w:t>
      </w:r>
      <w:r w:rsidR="006A7BCE" w:rsidRPr="00593031">
        <w:rPr>
          <w:rFonts w:cstheme="minorHAnsi"/>
          <w:sz w:val="24"/>
          <w:szCs w:val="24"/>
        </w:rPr>
        <w:t xml:space="preserve"> o 7:30 am a 5:30 pm según corresponda en centro de acopio</w:t>
      </w:r>
      <w:r w:rsidRPr="00593031">
        <w:rPr>
          <w:rFonts w:cstheme="minorHAnsi"/>
          <w:sz w:val="24"/>
          <w:szCs w:val="24"/>
        </w:rPr>
        <w:t>,</w:t>
      </w:r>
      <w:r w:rsidR="00287E9E" w:rsidRPr="00593031">
        <w:rPr>
          <w:rFonts w:cstheme="minorHAnsi"/>
          <w:sz w:val="24"/>
          <w:szCs w:val="24"/>
        </w:rPr>
        <w:t xml:space="preserve"> por lo tanto,</w:t>
      </w:r>
      <w:r w:rsidRPr="00593031">
        <w:rPr>
          <w:rFonts w:cstheme="minorHAnsi"/>
          <w:sz w:val="24"/>
          <w:szCs w:val="24"/>
        </w:rPr>
        <w:t xml:space="preserve"> </w:t>
      </w:r>
      <w:r w:rsidR="00287E9E" w:rsidRPr="00593031">
        <w:rPr>
          <w:rFonts w:cstheme="minorHAnsi"/>
          <w:sz w:val="24"/>
          <w:szCs w:val="24"/>
        </w:rPr>
        <w:t>e</w:t>
      </w:r>
      <w:r w:rsidRPr="00593031">
        <w:rPr>
          <w:rFonts w:cstheme="minorHAnsi"/>
          <w:sz w:val="24"/>
          <w:szCs w:val="24"/>
        </w:rPr>
        <w:t xml:space="preserve">l tiempo de la atención de la consulta inicia cuando llega la solicitud por parte del funcionario de </w:t>
      </w:r>
      <w:r w:rsidR="00F47998" w:rsidRPr="00593031">
        <w:rPr>
          <w:rFonts w:cstheme="minorHAnsi"/>
          <w:sz w:val="24"/>
          <w:szCs w:val="24"/>
        </w:rPr>
        <w:t xml:space="preserve">La </w:t>
      </w:r>
      <w:r w:rsidRPr="00593031">
        <w:rPr>
          <w:rFonts w:cstheme="minorHAnsi"/>
          <w:sz w:val="24"/>
          <w:szCs w:val="24"/>
        </w:rPr>
        <w:t xml:space="preserve">Previsora al correo electrónico destinado en cada sucursal al personal </w:t>
      </w:r>
      <w:r w:rsidR="00AB67FF" w:rsidRPr="00593031">
        <w:rPr>
          <w:rFonts w:cstheme="minorHAnsi"/>
          <w:sz w:val="24"/>
          <w:szCs w:val="24"/>
        </w:rPr>
        <w:t>del Proveedor</w:t>
      </w:r>
      <w:r w:rsidR="007B2026" w:rsidRPr="00593031">
        <w:rPr>
          <w:rFonts w:cstheme="minorHAnsi"/>
          <w:sz w:val="24"/>
          <w:szCs w:val="24"/>
        </w:rPr>
        <w:t>; el tiempo será medido</w:t>
      </w:r>
      <w:r w:rsidRPr="00593031">
        <w:rPr>
          <w:rFonts w:cstheme="minorHAnsi"/>
          <w:sz w:val="24"/>
          <w:szCs w:val="24"/>
        </w:rPr>
        <w:t xml:space="preserve"> en horas hábiles.</w:t>
      </w:r>
      <w:r w:rsidR="000F1DC7" w:rsidRPr="00593031">
        <w:rPr>
          <w:rFonts w:eastAsia="Times New Roman" w:cstheme="minorHAnsi"/>
          <w:sz w:val="24"/>
          <w:szCs w:val="24"/>
        </w:rPr>
        <w:t xml:space="preserve"> </w:t>
      </w:r>
    </w:p>
    <w:p w14:paraId="218DED0F" w14:textId="77777777" w:rsidR="009A5F71" w:rsidRPr="00593031" w:rsidRDefault="009A5F71" w:rsidP="00356BCC">
      <w:pPr>
        <w:spacing w:after="0"/>
        <w:jc w:val="both"/>
        <w:rPr>
          <w:rFonts w:cstheme="minorHAnsi"/>
          <w:sz w:val="24"/>
          <w:szCs w:val="24"/>
        </w:rPr>
      </w:pPr>
    </w:p>
    <w:p w14:paraId="5CCC25B3"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La entrega </w:t>
      </w:r>
      <w:r w:rsidR="00D4663B" w:rsidRPr="00593031">
        <w:rPr>
          <w:rFonts w:cstheme="minorHAnsi"/>
          <w:sz w:val="24"/>
          <w:szCs w:val="24"/>
        </w:rPr>
        <w:t>del informe</w:t>
      </w:r>
      <w:r w:rsidRPr="00593031">
        <w:rPr>
          <w:rFonts w:cstheme="minorHAnsi"/>
          <w:sz w:val="24"/>
          <w:szCs w:val="24"/>
        </w:rPr>
        <w:t xml:space="preserve"> se realizar</w:t>
      </w:r>
      <w:r w:rsidR="006A7A12" w:rsidRPr="00593031">
        <w:rPr>
          <w:rFonts w:cstheme="minorHAnsi"/>
          <w:sz w:val="24"/>
          <w:szCs w:val="24"/>
        </w:rPr>
        <w:t>á</w:t>
      </w:r>
      <w:r w:rsidRPr="00593031">
        <w:rPr>
          <w:rFonts w:cstheme="minorHAnsi"/>
          <w:sz w:val="24"/>
          <w:szCs w:val="24"/>
        </w:rPr>
        <w:t xml:space="preserve"> </w:t>
      </w:r>
      <w:r w:rsidR="00D4663B" w:rsidRPr="00593031">
        <w:rPr>
          <w:rFonts w:cstheme="minorHAnsi"/>
          <w:sz w:val="24"/>
          <w:szCs w:val="24"/>
        </w:rPr>
        <w:t>de acuerdo con los tiempos establecidos en el procedimiento</w:t>
      </w:r>
      <w:r w:rsidRPr="00593031">
        <w:rPr>
          <w:rFonts w:cstheme="minorHAnsi"/>
          <w:sz w:val="24"/>
          <w:szCs w:val="24"/>
        </w:rPr>
        <w:t xml:space="preserve">, </w:t>
      </w:r>
      <w:r w:rsidR="009A5F71" w:rsidRPr="00593031">
        <w:rPr>
          <w:rFonts w:cstheme="minorHAnsi"/>
          <w:sz w:val="24"/>
          <w:szCs w:val="24"/>
        </w:rPr>
        <w:t>e</w:t>
      </w:r>
      <w:r w:rsidRPr="00593031">
        <w:rPr>
          <w:rFonts w:cstheme="minorHAnsi"/>
          <w:sz w:val="24"/>
          <w:szCs w:val="24"/>
        </w:rPr>
        <w:t xml:space="preserve">l archivo entregado debe estar discriminado por hora de </w:t>
      </w:r>
      <w:r w:rsidR="00D4663B" w:rsidRPr="00593031">
        <w:rPr>
          <w:rFonts w:cstheme="minorHAnsi"/>
          <w:sz w:val="24"/>
          <w:szCs w:val="24"/>
        </w:rPr>
        <w:t>r</w:t>
      </w:r>
      <w:r w:rsidRPr="00593031">
        <w:rPr>
          <w:rFonts w:cstheme="minorHAnsi"/>
          <w:sz w:val="24"/>
          <w:szCs w:val="24"/>
        </w:rPr>
        <w:t xml:space="preserve">ecepción de la consulta y su hora de atención a nivel nacional. </w:t>
      </w:r>
    </w:p>
    <w:p w14:paraId="1ECF2849" w14:textId="77777777" w:rsidR="009A5F71" w:rsidRPr="00593031" w:rsidRDefault="009A5F71" w:rsidP="00356BCC">
      <w:pPr>
        <w:spacing w:after="0"/>
        <w:jc w:val="both"/>
        <w:rPr>
          <w:rFonts w:cstheme="minorHAnsi"/>
          <w:sz w:val="24"/>
          <w:szCs w:val="24"/>
        </w:rPr>
      </w:pPr>
    </w:p>
    <w:p w14:paraId="0C492D59" w14:textId="5FF92458" w:rsidR="00932293" w:rsidRPr="00593031" w:rsidRDefault="00C746A4" w:rsidP="00356BCC">
      <w:pPr>
        <w:spacing w:after="0"/>
        <w:jc w:val="both"/>
        <w:rPr>
          <w:rFonts w:cstheme="minorHAnsi"/>
          <w:sz w:val="24"/>
          <w:szCs w:val="24"/>
        </w:rPr>
      </w:pPr>
      <w:r w:rsidRPr="00593031">
        <w:rPr>
          <w:rFonts w:cstheme="minorHAnsi"/>
          <w:sz w:val="24"/>
          <w:szCs w:val="24"/>
        </w:rPr>
        <w:t>Paso 1:</w:t>
      </w:r>
      <w:r w:rsidR="00FF2EE0" w:rsidRPr="00593031">
        <w:rPr>
          <w:rFonts w:cstheme="minorHAnsi"/>
          <w:sz w:val="24"/>
          <w:szCs w:val="24"/>
        </w:rPr>
        <w:t xml:space="preserve"> El </w:t>
      </w:r>
      <w:r w:rsidR="00AB67FF" w:rsidRPr="00593031">
        <w:rPr>
          <w:rFonts w:cstheme="minorHAnsi"/>
          <w:sz w:val="24"/>
          <w:szCs w:val="24"/>
        </w:rPr>
        <w:t xml:space="preserve">proveedor </w:t>
      </w:r>
      <w:r w:rsidR="00FF2EE0" w:rsidRPr="00593031">
        <w:rPr>
          <w:rFonts w:cstheme="minorHAnsi"/>
          <w:sz w:val="24"/>
          <w:szCs w:val="24"/>
        </w:rPr>
        <w:t>envía el</w:t>
      </w:r>
      <w:r w:rsidR="00932293" w:rsidRPr="00593031">
        <w:rPr>
          <w:rFonts w:cstheme="minorHAnsi"/>
          <w:sz w:val="24"/>
          <w:szCs w:val="24"/>
        </w:rPr>
        <w:t xml:space="preserve"> archivo en Excel con la información solicitada a </w:t>
      </w:r>
      <w:r w:rsidR="009C58FD" w:rsidRPr="00593031">
        <w:rPr>
          <w:rFonts w:cstheme="minorHAnsi"/>
          <w:sz w:val="24"/>
          <w:szCs w:val="24"/>
        </w:rPr>
        <w:t xml:space="preserve">La </w:t>
      </w:r>
      <w:r w:rsidR="00932293" w:rsidRPr="00593031">
        <w:rPr>
          <w:rFonts w:cstheme="minorHAnsi"/>
          <w:sz w:val="24"/>
          <w:szCs w:val="24"/>
        </w:rPr>
        <w:t>P</w:t>
      </w:r>
      <w:r w:rsidR="00FF2EE0" w:rsidRPr="00593031">
        <w:rPr>
          <w:rFonts w:cstheme="minorHAnsi"/>
          <w:sz w:val="24"/>
          <w:szCs w:val="24"/>
        </w:rPr>
        <w:t>revisora vía correo electrónico</w:t>
      </w:r>
      <w:r w:rsidR="002C6AA8" w:rsidRPr="00593031">
        <w:rPr>
          <w:rFonts w:cstheme="minorHAnsi"/>
          <w:sz w:val="24"/>
          <w:szCs w:val="24"/>
        </w:rPr>
        <w:t>.</w:t>
      </w:r>
    </w:p>
    <w:p w14:paraId="6E5D64FA" w14:textId="77777777" w:rsidR="009A5F71" w:rsidRPr="00593031" w:rsidRDefault="009A5F71" w:rsidP="00356BCC">
      <w:pPr>
        <w:spacing w:after="0"/>
        <w:jc w:val="both"/>
        <w:rPr>
          <w:rFonts w:cstheme="minorHAnsi"/>
          <w:sz w:val="24"/>
          <w:szCs w:val="24"/>
        </w:rPr>
      </w:pPr>
    </w:p>
    <w:p w14:paraId="0FF7CD20"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Paso 2: </w:t>
      </w:r>
      <w:r w:rsidR="00F47998" w:rsidRPr="00593031">
        <w:rPr>
          <w:rFonts w:cstheme="minorHAnsi"/>
          <w:sz w:val="24"/>
          <w:szCs w:val="24"/>
        </w:rPr>
        <w:t xml:space="preserve">La </w:t>
      </w:r>
      <w:r w:rsidR="00F000B4" w:rsidRPr="00593031">
        <w:rPr>
          <w:rFonts w:cstheme="minorHAnsi"/>
          <w:sz w:val="24"/>
          <w:szCs w:val="24"/>
        </w:rPr>
        <w:t>Previsora</w:t>
      </w:r>
      <w:r w:rsidR="002A58B6" w:rsidRPr="00593031">
        <w:rPr>
          <w:rFonts w:cstheme="minorHAnsi"/>
          <w:sz w:val="24"/>
          <w:szCs w:val="24"/>
        </w:rPr>
        <w:t xml:space="preserve"> realizará verificación del informe.</w:t>
      </w:r>
    </w:p>
    <w:p w14:paraId="3084F34E" w14:textId="77777777" w:rsidR="00932293" w:rsidRPr="00593031" w:rsidRDefault="00932293" w:rsidP="00356BCC">
      <w:pPr>
        <w:spacing w:after="0"/>
        <w:jc w:val="both"/>
        <w:rPr>
          <w:rFonts w:cstheme="minorHAnsi"/>
          <w:sz w:val="24"/>
          <w:szCs w:val="24"/>
        </w:rPr>
      </w:pPr>
      <w:r w:rsidRPr="00593031">
        <w:rPr>
          <w:rFonts w:cstheme="minorHAnsi"/>
          <w:sz w:val="24"/>
          <w:szCs w:val="24"/>
        </w:rPr>
        <w:lastRenderedPageBreak/>
        <w:t xml:space="preserve"> </w:t>
      </w:r>
      <w:r w:rsidRPr="00593031">
        <w:rPr>
          <w:rFonts w:cstheme="minorHAnsi"/>
          <w:noProof/>
          <w:sz w:val="24"/>
          <w:szCs w:val="24"/>
          <w:lang w:eastAsia="es-CO"/>
        </w:rPr>
        <w:drawing>
          <wp:inline distT="0" distB="0" distL="0" distR="0" wp14:anchorId="7AA78ED1" wp14:editId="091EEB5B">
            <wp:extent cx="5276850" cy="2133600"/>
            <wp:effectExtent l="19050" t="19050" r="19050" b="19050"/>
            <wp:docPr id="1085" name="Imagen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867" t="35017" r="9708" b="21824"/>
                    <a:stretch/>
                  </pic:blipFill>
                  <pic:spPr bwMode="auto">
                    <a:xfrm>
                      <a:off x="0" y="0"/>
                      <a:ext cx="5294306" cy="214065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776D764" w14:textId="77777777" w:rsidR="009A5F71" w:rsidRPr="00593031" w:rsidRDefault="009A5F71" w:rsidP="00356BCC">
      <w:pPr>
        <w:spacing w:after="0"/>
        <w:jc w:val="both"/>
        <w:rPr>
          <w:rFonts w:cstheme="minorHAnsi"/>
          <w:sz w:val="24"/>
          <w:szCs w:val="24"/>
        </w:rPr>
      </w:pPr>
    </w:p>
    <w:p w14:paraId="2532124A" w14:textId="77777777" w:rsidR="00932293" w:rsidRPr="00593031" w:rsidRDefault="00932293" w:rsidP="00356BCC">
      <w:pPr>
        <w:spacing w:after="0"/>
        <w:jc w:val="both"/>
        <w:rPr>
          <w:rFonts w:cstheme="minorHAnsi"/>
          <w:sz w:val="24"/>
          <w:szCs w:val="24"/>
        </w:rPr>
      </w:pPr>
      <w:r w:rsidRPr="00593031">
        <w:rPr>
          <w:rFonts w:cstheme="minorHAnsi"/>
          <w:sz w:val="24"/>
          <w:szCs w:val="24"/>
        </w:rPr>
        <w:t xml:space="preserve">Paso 3: Generación del indicador de consultas </w:t>
      </w:r>
    </w:p>
    <w:p w14:paraId="0CF45736" w14:textId="77777777" w:rsidR="009A5F71" w:rsidRPr="00593031" w:rsidRDefault="009A5F71" w:rsidP="00356BCC">
      <w:pPr>
        <w:spacing w:after="0"/>
        <w:jc w:val="both"/>
        <w:rPr>
          <w:rFonts w:cstheme="minorHAnsi"/>
          <w:sz w:val="24"/>
          <w:szCs w:val="24"/>
        </w:rPr>
      </w:pPr>
    </w:p>
    <w:p w14:paraId="14C25A2F" w14:textId="77777777" w:rsidR="00973DF6" w:rsidRPr="00593031" w:rsidRDefault="00932293" w:rsidP="00356BCC">
      <w:pPr>
        <w:spacing w:after="0"/>
        <w:jc w:val="both"/>
        <w:rPr>
          <w:rFonts w:cstheme="minorHAnsi"/>
          <w:sz w:val="24"/>
          <w:szCs w:val="24"/>
        </w:rPr>
      </w:pPr>
      <w:r w:rsidRPr="00593031">
        <w:rPr>
          <w:rFonts w:cstheme="minorHAnsi"/>
          <w:sz w:val="24"/>
          <w:szCs w:val="24"/>
        </w:rPr>
        <w:t>F</w:t>
      </w:r>
      <w:r w:rsidR="000608CE" w:rsidRPr="00593031">
        <w:rPr>
          <w:rFonts w:cstheme="minorHAnsi"/>
          <w:sz w:val="24"/>
          <w:szCs w:val="24"/>
        </w:rPr>
        <w:t>ó</w:t>
      </w:r>
      <w:r w:rsidRPr="00593031">
        <w:rPr>
          <w:rFonts w:cstheme="minorHAnsi"/>
          <w:sz w:val="24"/>
          <w:szCs w:val="24"/>
        </w:rPr>
        <w:t>rmula: Consultas atendidas fuera de tiempo / total de consultas recibidas</w:t>
      </w:r>
    </w:p>
    <w:p w14:paraId="7F0A6CF3" w14:textId="77777777" w:rsidR="009A5F71" w:rsidRPr="00593031" w:rsidRDefault="009A5F71" w:rsidP="00356BCC">
      <w:pPr>
        <w:spacing w:after="0"/>
        <w:jc w:val="both"/>
        <w:rPr>
          <w:rFonts w:cstheme="minorHAnsi"/>
          <w:b/>
          <w:sz w:val="24"/>
          <w:szCs w:val="24"/>
        </w:rPr>
      </w:pPr>
    </w:p>
    <w:p w14:paraId="4E02A91A" w14:textId="77777777" w:rsidR="004962DE" w:rsidRPr="00593031" w:rsidRDefault="004962DE" w:rsidP="00356BCC">
      <w:pPr>
        <w:spacing w:after="0"/>
        <w:jc w:val="both"/>
        <w:rPr>
          <w:rFonts w:cstheme="minorHAnsi"/>
          <w:b/>
          <w:sz w:val="24"/>
          <w:szCs w:val="24"/>
        </w:rPr>
      </w:pPr>
      <w:r w:rsidRPr="00593031">
        <w:rPr>
          <w:rFonts w:cstheme="minorHAnsi"/>
          <w:b/>
          <w:sz w:val="24"/>
          <w:szCs w:val="24"/>
        </w:rPr>
        <w:t>3.2.5. Oportunidad Custodia y Bodegaje</w:t>
      </w:r>
    </w:p>
    <w:p w14:paraId="571E29FA" w14:textId="77777777" w:rsidR="009A5F71" w:rsidRPr="00593031" w:rsidRDefault="009A5F71" w:rsidP="00356BCC">
      <w:pPr>
        <w:spacing w:after="0"/>
        <w:jc w:val="both"/>
        <w:rPr>
          <w:rFonts w:cstheme="minorHAnsi"/>
          <w:sz w:val="24"/>
          <w:szCs w:val="24"/>
        </w:rPr>
      </w:pPr>
    </w:p>
    <w:p w14:paraId="3B3D4C5D" w14:textId="77777777" w:rsidR="006C4E34" w:rsidRPr="00593031" w:rsidRDefault="006C4E34" w:rsidP="00356BCC">
      <w:pPr>
        <w:spacing w:after="0"/>
        <w:jc w:val="both"/>
        <w:rPr>
          <w:rFonts w:cstheme="minorHAnsi"/>
          <w:sz w:val="24"/>
          <w:szCs w:val="24"/>
        </w:rPr>
      </w:pPr>
      <w:r w:rsidRPr="00593031">
        <w:rPr>
          <w:rFonts w:cstheme="minorHAnsi"/>
          <w:sz w:val="24"/>
          <w:szCs w:val="24"/>
        </w:rPr>
        <w:t>Se debe garantizar que el traslado de las cajas al archivo central se realice en los tiempos establecidos en el contrato así:</w:t>
      </w:r>
    </w:p>
    <w:p w14:paraId="39A75EE2" w14:textId="77777777" w:rsidR="006C4E34" w:rsidRPr="00593031" w:rsidRDefault="006C4E34" w:rsidP="00356BCC">
      <w:pPr>
        <w:spacing w:after="0"/>
        <w:jc w:val="both"/>
        <w:rPr>
          <w:rFonts w:cstheme="minorHAnsi"/>
          <w:sz w:val="24"/>
          <w:szCs w:val="24"/>
        </w:rPr>
      </w:pPr>
    </w:p>
    <w:p w14:paraId="64EFC86F" w14:textId="26726837" w:rsidR="006C4E34" w:rsidRPr="00593031" w:rsidRDefault="006C4E34" w:rsidP="00356BCC">
      <w:pPr>
        <w:spacing w:after="0"/>
        <w:jc w:val="both"/>
        <w:rPr>
          <w:rFonts w:cstheme="minorHAnsi"/>
          <w:sz w:val="24"/>
          <w:szCs w:val="24"/>
        </w:rPr>
      </w:pPr>
      <w:r w:rsidRPr="00593031">
        <w:rPr>
          <w:rFonts w:cstheme="minorHAnsi"/>
          <w:sz w:val="24"/>
          <w:szCs w:val="24"/>
        </w:rPr>
        <w:t>El proveedor cuenta con quince días hábiles para el traslado de las cajas al archivo central, posteriores a la solicitud realizada por L</w:t>
      </w:r>
      <w:r w:rsidR="00F47998" w:rsidRPr="00593031">
        <w:rPr>
          <w:rFonts w:cstheme="minorHAnsi"/>
          <w:sz w:val="24"/>
          <w:szCs w:val="24"/>
        </w:rPr>
        <w:t>a</w:t>
      </w:r>
      <w:r w:rsidRPr="00593031">
        <w:rPr>
          <w:rFonts w:cstheme="minorHAnsi"/>
          <w:sz w:val="24"/>
          <w:szCs w:val="24"/>
        </w:rPr>
        <w:t xml:space="preserve"> P</w:t>
      </w:r>
      <w:r w:rsidR="00F47998" w:rsidRPr="00593031">
        <w:rPr>
          <w:rFonts w:cstheme="minorHAnsi"/>
          <w:sz w:val="24"/>
          <w:szCs w:val="24"/>
        </w:rPr>
        <w:t>revisora.</w:t>
      </w:r>
      <w:r w:rsidRPr="00593031">
        <w:rPr>
          <w:rFonts w:cstheme="minorHAnsi"/>
          <w:sz w:val="24"/>
          <w:szCs w:val="24"/>
        </w:rPr>
        <w:t xml:space="preserve"> </w:t>
      </w:r>
    </w:p>
    <w:p w14:paraId="5DE93D56" w14:textId="77777777" w:rsidR="006C4E34" w:rsidRPr="00593031" w:rsidRDefault="006C4E34" w:rsidP="00356BCC">
      <w:pPr>
        <w:spacing w:after="0"/>
        <w:jc w:val="both"/>
        <w:rPr>
          <w:rFonts w:cstheme="minorHAnsi"/>
          <w:sz w:val="24"/>
          <w:szCs w:val="24"/>
        </w:rPr>
      </w:pPr>
    </w:p>
    <w:p w14:paraId="57E3057A" w14:textId="77777777" w:rsidR="006C4E34" w:rsidRPr="00593031" w:rsidRDefault="006C4E34" w:rsidP="00356BCC">
      <w:pPr>
        <w:pStyle w:val="Prrafodelista"/>
        <w:numPr>
          <w:ilvl w:val="0"/>
          <w:numId w:val="27"/>
        </w:numPr>
        <w:spacing w:after="0"/>
        <w:jc w:val="both"/>
        <w:rPr>
          <w:rFonts w:cstheme="minorHAnsi"/>
          <w:sz w:val="24"/>
          <w:szCs w:val="24"/>
        </w:rPr>
      </w:pPr>
      <w:r w:rsidRPr="00593031">
        <w:rPr>
          <w:rFonts w:cstheme="minorHAnsi"/>
          <w:sz w:val="24"/>
          <w:szCs w:val="24"/>
        </w:rPr>
        <w:t xml:space="preserve">Se revisarán los inventarios documentales y la comunicación de solicitud de transferencia documental realizada por La Previsora (fecha solicitud) </w:t>
      </w:r>
    </w:p>
    <w:p w14:paraId="3B55EF1D" w14:textId="77777777" w:rsidR="006C4E34" w:rsidRPr="00593031" w:rsidRDefault="006C4E34" w:rsidP="00356BCC">
      <w:pPr>
        <w:pStyle w:val="Prrafodelista"/>
        <w:numPr>
          <w:ilvl w:val="0"/>
          <w:numId w:val="27"/>
        </w:numPr>
        <w:spacing w:after="0"/>
        <w:jc w:val="both"/>
        <w:rPr>
          <w:rFonts w:cstheme="minorHAnsi"/>
          <w:sz w:val="24"/>
          <w:szCs w:val="24"/>
        </w:rPr>
      </w:pPr>
      <w:r w:rsidRPr="00593031">
        <w:rPr>
          <w:rFonts w:cstheme="minorHAnsi"/>
          <w:sz w:val="24"/>
          <w:szCs w:val="24"/>
        </w:rPr>
        <w:t>Se revisarán los documentos que soporten el transporte de las cajas al Archivo Central respectivo (Bogotá. Medellín. Cali y Barranquilla) (fecha traslado cajas)</w:t>
      </w:r>
    </w:p>
    <w:p w14:paraId="6AC3048C" w14:textId="77777777" w:rsidR="006C4E34" w:rsidRPr="00593031" w:rsidRDefault="006C4E34" w:rsidP="00356BCC">
      <w:pPr>
        <w:pStyle w:val="Prrafodelista"/>
        <w:numPr>
          <w:ilvl w:val="0"/>
          <w:numId w:val="27"/>
        </w:numPr>
        <w:spacing w:after="0"/>
        <w:jc w:val="both"/>
        <w:rPr>
          <w:rFonts w:cstheme="minorHAnsi"/>
          <w:sz w:val="24"/>
          <w:szCs w:val="24"/>
        </w:rPr>
      </w:pPr>
      <w:r w:rsidRPr="00593031">
        <w:rPr>
          <w:rFonts w:cstheme="minorHAnsi"/>
          <w:sz w:val="24"/>
          <w:szCs w:val="24"/>
        </w:rPr>
        <w:t>Se comparará la fecha de solicitud y la fecha de traslado de las cajas basados en los soportes de los numerales a y b de este punto.</w:t>
      </w:r>
    </w:p>
    <w:p w14:paraId="569266F8" w14:textId="77777777" w:rsidR="006C4E34" w:rsidRPr="00593031" w:rsidRDefault="006C4E34" w:rsidP="00356BCC">
      <w:pPr>
        <w:pStyle w:val="Prrafodelista"/>
        <w:spacing w:after="0"/>
        <w:jc w:val="both"/>
        <w:rPr>
          <w:rFonts w:cstheme="minorHAnsi"/>
          <w:sz w:val="24"/>
          <w:szCs w:val="24"/>
        </w:rPr>
      </w:pPr>
    </w:p>
    <w:p w14:paraId="49851874" w14:textId="77777777" w:rsidR="006C4E34" w:rsidRPr="00593031" w:rsidRDefault="006C4E34" w:rsidP="00356BCC">
      <w:pPr>
        <w:spacing w:after="0"/>
        <w:jc w:val="both"/>
        <w:rPr>
          <w:rFonts w:cstheme="minorHAnsi"/>
          <w:sz w:val="24"/>
          <w:szCs w:val="24"/>
        </w:rPr>
      </w:pPr>
      <w:r w:rsidRPr="00593031">
        <w:rPr>
          <w:rFonts w:cstheme="minorHAnsi"/>
          <w:sz w:val="24"/>
          <w:szCs w:val="24"/>
        </w:rPr>
        <w:t>Fórmula: Total cajas trasladadas dentro de los tiempos / total de cajas a trasladar</w:t>
      </w:r>
    </w:p>
    <w:p w14:paraId="1207E43F" w14:textId="77777777" w:rsidR="006C4E34" w:rsidRPr="00593031" w:rsidRDefault="006C4E34" w:rsidP="00356BCC">
      <w:pPr>
        <w:spacing w:after="0"/>
        <w:jc w:val="both"/>
        <w:rPr>
          <w:rFonts w:cstheme="minorHAnsi"/>
          <w:sz w:val="24"/>
          <w:szCs w:val="24"/>
        </w:rPr>
      </w:pPr>
    </w:p>
    <w:p w14:paraId="70669A7E" w14:textId="71EF72B2" w:rsidR="000C1F0D" w:rsidRPr="00593031" w:rsidRDefault="000C1F0D" w:rsidP="00356BCC">
      <w:pPr>
        <w:spacing w:after="0"/>
        <w:jc w:val="both"/>
        <w:rPr>
          <w:rFonts w:cstheme="minorHAnsi"/>
          <w:sz w:val="24"/>
          <w:szCs w:val="24"/>
        </w:rPr>
      </w:pPr>
    </w:p>
    <w:p w14:paraId="2B41D301" w14:textId="77777777" w:rsidR="009A5F71" w:rsidRPr="00593031" w:rsidRDefault="00D27DE8" w:rsidP="00356BCC">
      <w:pPr>
        <w:pStyle w:val="Ttulo1"/>
        <w:spacing w:before="0"/>
        <w:jc w:val="both"/>
        <w:rPr>
          <w:rFonts w:asciiTheme="minorHAnsi" w:hAnsiTheme="minorHAnsi" w:cstheme="minorHAnsi"/>
          <w:color w:val="auto"/>
          <w:sz w:val="24"/>
          <w:szCs w:val="24"/>
        </w:rPr>
      </w:pPr>
      <w:bookmarkStart w:id="41" w:name="_Toc119686217"/>
      <w:bookmarkStart w:id="42" w:name="_Toc119686826"/>
      <w:r w:rsidRPr="00593031">
        <w:rPr>
          <w:rFonts w:asciiTheme="minorHAnsi" w:hAnsiTheme="minorHAnsi" w:cstheme="minorHAnsi"/>
          <w:color w:val="auto"/>
          <w:sz w:val="24"/>
          <w:szCs w:val="24"/>
        </w:rPr>
        <w:t>3</w:t>
      </w:r>
      <w:r w:rsidR="00DB6D6B" w:rsidRPr="00593031">
        <w:rPr>
          <w:rFonts w:asciiTheme="minorHAnsi" w:hAnsiTheme="minorHAnsi" w:cstheme="minorHAnsi"/>
          <w:color w:val="auto"/>
          <w:sz w:val="24"/>
          <w:szCs w:val="24"/>
        </w:rPr>
        <w:t xml:space="preserve">.3 </w:t>
      </w:r>
      <w:r w:rsidR="009A5F71" w:rsidRPr="00593031">
        <w:rPr>
          <w:rFonts w:asciiTheme="minorHAnsi" w:hAnsiTheme="minorHAnsi" w:cstheme="minorHAnsi"/>
          <w:color w:val="auto"/>
          <w:sz w:val="24"/>
          <w:szCs w:val="24"/>
        </w:rPr>
        <w:t>Atención</w:t>
      </w:r>
      <w:bookmarkEnd w:id="41"/>
      <w:bookmarkEnd w:id="42"/>
    </w:p>
    <w:p w14:paraId="17489153" w14:textId="77777777" w:rsidR="009A5F71" w:rsidRPr="00593031" w:rsidRDefault="009A5F71" w:rsidP="000150A4">
      <w:pPr>
        <w:spacing w:after="0"/>
        <w:jc w:val="both"/>
        <w:rPr>
          <w:rFonts w:cstheme="minorHAnsi"/>
          <w:sz w:val="24"/>
          <w:szCs w:val="24"/>
        </w:rPr>
      </w:pPr>
    </w:p>
    <w:p w14:paraId="55FBED53" w14:textId="240BBC7C" w:rsidR="00DB6D6B" w:rsidRPr="00593031" w:rsidRDefault="009A5F71" w:rsidP="00356BCC">
      <w:pPr>
        <w:pStyle w:val="Ttulo1"/>
        <w:spacing w:before="0"/>
        <w:jc w:val="both"/>
        <w:rPr>
          <w:rFonts w:asciiTheme="minorHAnsi" w:hAnsiTheme="minorHAnsi" w:cstheme="minorHAnsi"/>
          <w:color w:val="auto"/>
          <w:sz w:val="24"/>
          <w:szCs w:val="24"/>
        </w:rPr>
      </w:pPr>
      <w:bookmarkStart w:id="43" w:name="_Toc119686218"/>
      <w:bookmarkStart w:id="44" w:name="_Toc119686827"/>
      <w:r w:rsidRPr="00593031">
        <w:rPr>
          <w:rFonts w:asciiTheme="minorHAnsi" w:hAnsiTheme="minorHAnsi" w:cstheme="minorHAnsi"/>
          <w:color w:val="auto"/>
          <w:sz w:val="24"/>
          <w:szCs w:val="24"/>
        </w:rPr>
        <w:lastRenderedPageBreak/>
        <w:t xml:space="preserve">3.3.1. </w:t>
      </w:r>
      <w:r w:rsidR="00DB6D6B" w:rsidRPr="00593031">
        <w:rPr>
          <w:rFonts w:asciiTheme="minorHAnsi" w:hAnsiTheme="minorHAnsi" w:cstheme="minorHAnsi"/>
          <w:color w:val="auto"/>
          <w:sz w:val="24"/>
          <w:szCs w:val="24"/>
        </w:rPr>
        <w:t>Atención</w:t>
      </w:r>
      <w:r w:rsidRPr="00593031">
        <w:rPr>
          <w:rFonts w:asciiTheme="minorHAnsi" w:hAnsiTheme="minorHAnsi" w:cstheme="minorHAnsi"/>
          <w:color w:val="auto"/>
          <w:sz w:val="24"/>
          <w:szCs w:val="24"/>
        </w:rPr>
        <w:t xml:space="preserve"> Servicio</w:t>
      </w:r>
      <w:bookmarkEnd w:id="43"/>
      <w:bookmarkEnd w:id="44"/>
    </w:p>
    <w:p w14:paraId="3CCC70A1" w14:textId="77777777" w:rsidR="00736F32" w:rsidRPr="00593031" w:rsidRDefault="00DB6D6B" w:rsidP="00356BCC">
      <w:pPr>
        <w:spacing w:after="0"/>
        <w:jc w:val="both"/>
        <w:rPr>
          <w:rFonts w:cstheme="minorHAnsi"/>
          <w:sz w:val="24"/>
          <w:szCs w:val="24"/>
        </w:rPr>
      </w:pPr>
      <w:r w:rsidRPr="00593031">
        <w:rPr>
          <w:rFonts w:cstheme="minorHAnsi"/>
          <w:noProof/>
          <w:sz w:val="24"/>
          <w:szCs w:val="24"/>
          <w:lang w:eastAsia="es-CO"/>
        </w:rPr>
        <w:br/>
      </w:r>
      <w:r w:rsidR="00932293" w:rsidRPr="00593031">
        <w:rPr>
          <w:rFonts w:cstheme="minorHAnsi"/>
          <w:sz w:val="24"/>
          <w:szCs w:val="24"/>
        </w:rPr>
        <w:t>Se tendrá en cuenta</w:t>
      </w:r>
      <w:r w:rsidR="002A58B6" w:rsidRPr="00593031">
        <w:rPr>
          <w:rFonts w:cstheme="minorHAnsi"/>
          <w:sz w:val="24"/>
          <w:szCs w:val="24"/>
        </w:rPr>
        <w:t xml:space="preserve"> </w:t>
      </w:r>
      <w:r w:rsidR="00736F32" w:rsidRPr="00593031">
        <w:rPr>
          <w:rFonts w:cstheme="minorHAnsi"/>
          <w:sz w:val="24"/>
          <w:szCs w:val="24"/>
        </w:rPr>
        <w:t>el c</w:t>
      </w:r>
      <w:r w:rsidR="002A58B6" w:rsidRPr="00593031">
        <w:rPr>
          <w:rFonts w:cstheme="minorHAnsi"/>
          <w:sz w:val="24"/>
          <w:szCs w:val="24"/>
        </w:rPr>
        <w:t>uadro de control de compromisos</w:t>
      </w:r>
      <w:r w:rsidR="00736F32" w:rsidRPr="00593031">
        <w:rPr>
          <w:rFonts w:cstheme="minorHAnsi"/>
          <w:sz w:val="24"/>
          <w:szCs w:val="24"/>
        </w:rPr>
        <w:t>, requerimientos e informes</w:t>
      </w:r>
      <w:r w:rsidR="00932293" w:rsidRPr="00593031">
        <w:rPr>
          <w:rFonts w:cstheme="minorHAnsi"/>
          <w:sz w:val="24"/>
          <w:szCs w:val="24"/>
        </w:rPr>
        <w:t xml:space="preserve"> </w:t>
      </w:r>
      <w:r w:rsidR="00736F32" w:rsidRPr="00593031">
        <w:rPr>
          <w:rFonts w:cstheme="minorHAnsi"/>
          <w:sz w:val="24"/>
          <w:szCs w:val="24"/>
        </w:rPr>
        <w:t>el cual será generado y diligenciado según lo siguiente</w:t>
      </w:r>
      <w:r w:rsidR="006D2E73" w:rsidRPr="00593031">
        <w:rPr>
          <w:rFonts w:cstheme="minorHAnsi"/>
          <w:sz w:val="24"/>
          <w:szCs w:val="24"/>
        </w:rPr>
        <w:t>s parámetros</w:t>
      </w:r>
      <w:r w:rsidR="00736F32" w:rsidRPr="00593031">
        <w:rPr>
          <w:rFonts w:cstheme="minorHAnsi"/>
          <w:sz w:val="24"/>
          <w:szCs w:val="24"/>
        </w:rPr>
        <w:t>:</w:t>
      </w:r>
    </w:p>
    <w:p w14:paraId="1A089ACF" w14:textId="56A6FED7" w:rsidR="00855767" w:rsidRPr="00593031" w:rsidRDefault="00855767" w:rsidP="00855767">
      <w:pPr>
        <w:spacing w:after="0"/>
        <w:jc w:val="both"/>
        <w:rPr>
          <w:rFonts w:cstheme="minorHAnsi"/>
          <w:sz w:val="24"/>
          <w:szCs w:val="24"/>
        </w:rPr>
      </w:pPr>
    </w:p>
    <w:p w14:paraId="5727AF9E" w14:textId="77777777" w:rsidR="00855767" w:rsidRPr="00593031" w:rsidRDefault="00855767" w:rsidP="00855767">
      <w:pPr>
        <w:spacing w:after="0"/>
        <w:jc w:val="both"/>
        <w:rPr>
          <w:rFonts w:cstheme="minorHAnsi"/>
          <w:sz w:val="24"/>
          <w:szCs w:val="24"/>
        </w:rPr>
      </w:pPr>
    </w:p>
    <w:p w14:paraId="641E6F38" w14:textId="288937FC" w:rsidR="00DC79A6" w:rsidRPr="00593031" w:rsidRDefault="00896AAA" w:rsidP="00356BCC">
      <w:pPr>
        <w:spacing w:after="0"/>
        <w:jc w:val="both"/>
        <w:rPr>
          <w:rFonts w:cstheme="minorHAnsi"/>
          <w:sz w:val="24"/>
          <w:szCs w:val="24"/>
        </w:rPr>
      </w:pPr>
      <w:r w:rsidRPr="00593031">
        <w:rPr>
          <w:rFonts w:cstheme="minorHAnsi"/>
          <w:noProof/>
          <w:sz w:val="24"/>
          <w:szCs w:val="24"/>
        </w:rPr>
        <w:drawing>
          <wp:inline distT="0" distB="0" distL="0" distR="0" wp14:anchorId="11899E52" wp14:editId="0414A3D6">
            <wp:extent cx="5612130" cy="978535"/>
            <wp:effectExtent l="0" t="0" r="7620" b="0"/>
            <wp:docPr id="44" name="Imagen 44"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Diagrama&#10;&#10;Descripción generada automáticamente con confianza media"/>
                    <pic:cNvPicPr/>
                  </pic:nvPicPr>
                  <pic:blipFill>
                    <a:blip r:embed="rId50"/>
                    <a:stretch>
                      <a:fillRect/>
                    </a:stretch>
                  </pic:blipFill>
                  <pic:spPr>
                    <a:xfrm>
                      <a:off x="0" y="0"/>
                      <a:ext cx="5612130" cy="978535"/>
                    </a:xfrm>
                    <a:prstGeom prst="rect">
                      <a:avLst/>
                    </a:prstGeom>
                  </pic:spPr>
                </pic:pic>
              </a:graphicData>
            </a:graphic>
          </wp:inline>
        </w:drawing>
      </w:r>
    </w:p>
    <w:p w14:paraId="7E9DB31F" w14:textId="77777777" w:rsidR="00DC79A6" w:rsidRPr="00593031" w:rsidRDefault="00DC79A6" w:rsidP="00356BCC">
      <w:pPr>
        <w:spacing w:after="0"/>
        <w:jc w:val="both"/>
        <w:rPr>
          <w:rFonts w:cstheme="minorHAnsi"/>
          <w:sz w:val="24"/>
          <w:szCs w:val="24"/>
        </w:rPr>
      </w:pPr>
    </w:p>
    <w:p w14:paraId="1C77953F" w14:textId="49BDD744" w:rsidR="00736F32" w:rsidRPr="00593031" w:rsidRDefault="00736F32" w:rsidP="00356BCC">
      <w:pPr>
        <w:pStyle w:val="Prrafodelista"/>
        <w:numPr>
          <w:ilvl w:val="0"/>
          <w:numId w:val="14"/>
        </w:numPr>
        <w:spacing w:after="0"/>
        <w:jc w:val="both"/>
        <w:rPr>
          <w:rFonts w:cstheme="minorHAnsi"/>
          <w:sz w:val="24"/>
          <w:szCs w:val="24"/>
        </w:rPr>
      </w:pPr>
      <w:r w:rsidRPr="00593031">
        <w:rPr>
          <w:rFonts w:cstheme="minorHAnsi"/>
          <w:sz w:val="24"/>
          <w:szCs w:val="24"/>
        </w:rPr>
        <w:t>Compromisos generados en</w:t>
      </w:r>
      <w:r w:rsidR="002A58B6" w:rsidRPr="00593031">
        <w:rPr>
          <w:rFonts w:cstheme="minorHAnsi"/>
          <w:sz w:val="24"/>
          <w:szCs w:val="24"/>
        </w:rPr>
        <w:t xml:space="preserve"> </w:t>
      </w:r>
      <w:r w:rsidR="00932293" w:rsidRPr="00593031">
        <w:rPr>
          <w:rFonts w:cstheme="minorHAnsi"/>
          <w:sz w:val="24"/>
          <w:szCs w:val="24"/>
        </w:rPr>
        <w:t xml:space="preserve">las reuniones de seguimiento que son atribuibles al </w:t>
      </w:r>
      <w:r w:rsidR="00AB67FF" w:rsidRPr="00593031">
        <w:rPr>
          <w:rFonts w:cstheme="minorHAnsi"/>
          <w:sz w:val="24"/>
          <w:szCs w:val="24"/>
        </w:rPr>
        <w:t>proveedor</w:t>
      </w:r>
    </w:p>
    <w:p w14:paraId="32A55A32" w14:textId="77777777" w:rsidR="00736F32" w:rsidRPr="00593031" w:rsidRDefault="00736F32" w:rsidP="00356BCC">
      <w:pPr>
        <w:pStyle w:val="Prrafodelista"/>
        <w:numPr>
          <w:ilvl w:val="0"/>
          <w:numId w:val="14"/>
        </w:numPr>
        <w:spacing w:after="0"/>
        <w:jc w:val="both"/>
        <w:rPr>
          <w:rFonts w:cstheme="minorHAnsi"/>
          <w:sz w:val="24"/>
          <w:szCs w:val="24"/>
        </w:rPr>
      </w:pPr>
      <w:r w:rsidRPr="00593031">
        <w:rPr>
          <w:rFonts w:cstheme="minorHAnsi"/>
          <w:sz w:val="24"/>
          <w:szCs w:val="24"/>
        </w:rPr>
        <w:t>Compromisos generados en las visitas</w:t>
      </w:r>
    </w:p>
    <w:p w14:paraId="714AB15E" w14:textId="125CEC95" w:rsidR="00736F32" w:rsidRPr="00593031" w:rsidRDefault="00736F32" w:rsidP="00356BCC">
      <w:pPr>
        <w:pStyle w:val="Prrafodelista"/>
        <w:numPr>
          <w:ilvl w:val="0"/>
          <w:numId w:val="14"/>
        </w:numPr>
        <w:spacing w:after="0"/>
        <w:jc w:val="both"/>
        <w:rPr>
          <w:rFonts w:cstheme="minorHAnsi"/>
          <w:sz w:val="24"/>
          <w:szCs w:val="24"/>
        </w:rPr>
      </w:pPr>
      <w:r w:rsidRPr="00593031">
        <w:rPr>
          <w:rFonts w:cstheme="minorHAnsi"/>
          <w:sz w:val="24"/>
          <w:szCs w:val="24"/>
        </w:rPr>
        <w:t>Entrega y/o respuesta oportu</w:t>
      </w:r>
      <w:r w:rsidR="006D2E73" w:rsidRPr="00593031">
        <w:rPr>
          <w:rFonts w:cstheme="minorHAnsi"/>
          <w:sz w:val="24"/>
          <w:szCs w:val="24"/>
        </w:rPr>
        <w:t>na</w:t>
      </w:r>
      <w:r w:rsidRPr="00593031">
        <w:rPr>
          <w:rFonts w:cstheme="minorHAnsi"/>
          <w:sz w:val="24"/>
          <w:szCs w:val="24"/>
        </w:rPr>
        <w:t xml:space="preserve"> a solicitudes efectuadas por </w:t>
      </w:r>
      <w:r w:rsidR="00244CEE" w:rsidRPr="00593031">
        <w:rPr>
          <w:rFonts w:cstheme="minorHAnsi"/>
          <w:sz w:val="24"/>
          <w:szCs w:val="24"/>
        </w:rPr>
        <w:t xml:space="preserve">La </w:t>
      </w:r>
      <w:r w:rsidRPr="00593031">
        <w:rPr>
          <w:rFonts w:cstheme="minorHAnsi"/>
          <w:sz w:val="24"/>
          <w:szCs w:val="24"/>
        </w:rPr>
        <w:t>Previsora</w:t>
      </w:r>
      <w:r w:rsidR="008F40DA" w:rsidRPr="00593031">
        <w:rPr>
          <w:rFonts w:cstheme="minorHAnsi"/>
          <w:sz w:val="24"/>
          <w:szCs w:val="24"/>
        </w:rPr>
        <w:t xml:space="preserve">, acordadas con el </w:t>
      </w:r>
      <w:r w:rsidR="00AB67FF" w:rsidRPr="00593031">
        <w:rPr>
          <w:rFonts w:cstheme="minorHAnsi"/>
          <w:sz w:val="24"/>
          <w:szCs w:val="24"/>
        </w:rPr>
        <w:t>proveedor</w:t>
      </w:r>
    </w:p>
    <w:p w14:paraId="6FA7A97F" w14:textId="0BEBE544" w:rsidR="0000701C" w:rsidRPr="00593031" w:rsidRDefault="00736F32" w:rsidP="00356BCC">
      <w:pPr>
        <w:pStyle w:val="Prrafodelista"/>
        <w:numPr>
          <w:ilvl w:val="0"/>
          <w:numId w:val="14"/>
        </w:numPr>
        <w:spacing w:after="0"/>
        <w:jc w:val="both"/>
        <w:rPr>
          <w:rFonts w:cstheme="minorHAnsi"/>
          <w:sz w:val="24"/>
          <w:szCs w:val="24"/>
        </w:rPr>
      </w:pPr>
      <w:r w:rsidRPr="00593031">
        <w:rPr>
          <w:rFonts w:cstheme="minorHAnsi"/>
          <w:sz w:val="24"/>
          <w:szCs w:val="24"/>
        </w:rPr>
        <w:t>Calidad en los informes entregados (por devolución de los informes)</w:t>
      </w:r>
      <w:r w:rsidR="00271B28" w:rsidRPr="00593031">
        <w:rPr>
          <w:rFonts w:cstheme="minorHAnsi"/>
          <w:sz w:val="24"/>
          <w:szCs w:val="24"/>
        </w:rPr>
        <w:t>.</w:t>
      </w:r>
    </w:p>
    <w:p w14:paraId="0E1E56CA" w14:textId="77777777" w:rsidR="00336C53" w:rsidRPr="00593031" w:rsidRDefault="00336C53" w:rsidP="00356BCC">
      <w:pPr>
        <w:spacing w:after="0"/>
        <w:jc w:val="both"/>
        <w:rPr>
          <w:rFonts w:cstheme="minorHAnsi"/>
          <w:sz w:val="24"/>
          <w:szCs w:val="24"/>
        </w:rPr>
      </w:pPr>
    </w:p>
    <w:p w14:paraId="3CF43B5B" w14:textId="77777777" w:rsidR="004C40E9" w:rsidRPr="00593031" w:rsidRDefault="00336C53" w:rsidP="00356BCC">
      <w:pPr>
        <w:spacing w:after="0"/>
        <w:jc w:val="both"/>
        <w:rPr>
          <w:rFonts w:cstheme="minorHAnsi"/>
          <w:sz w:val="24"/>
          <w:szCs w:val="24"/>
        </w:rPr>
      </w:pPr>
      <w:r w:rsidRPr="00593031">
        <w:rPr>
          <w:rFonts w:cstheme="minorHAnsi"/>
          <w:sz w:val="24"/>
          <w:szCs w:val="24"/>
        </w:rPr>
        <w:t xml:space="preserve">La forma de medición es la cantidad de incumplimientos sobre cantidad de solicitudes efectuadas por </w:t>
      </w:r>
      <w:r w:rsidR="009C58FD" w:rsidRPr="00593031">
        <w:rPr>
          <w:rFonts w:cstheme="minorHAnsi"/>
          <w:sz w:val="24"/>
          <w:szCs w:val="24"/>
        </w:rPr>
        <w:t xml:space="preserve">La </w:t>
      </w:r>
      <w:r w:rsidRPr="00593031">
        <w:rPr>
          <w:rFonts w:cstheme="minorHAnsi"/>
          <w:sz w:val="24"/>
          <w:szCs w:val="24"/>
        </w:rPr>
        <w:t>Previsora en el mes, esto formará parte de los temas tratados en las reuniones de seguimiento.</w:t>
      </w:r>
    </w:p>
    <w:p w14:paraId="0095DFD7" w14:textId="77777777" w:rsidR="00336C53" w:rsidRPr="00593031" w:rsidRDefault="00336C53" w:rsidP="00356BCC">
      <w:pPr>
        <w:spacing w:after="0"/>
        <w:jc w:val="both"/>
        <w:rPr>
          <w:rFonts w:cstheme="minorHAnsi"/>
          <w:sz w:val="24"/>
          <w:szCs w:val="24"/>
        </w:rPr>
      </w:pPr>
    </w:p>
    <w:p w14:paraId="10B8DD0D" w14:textId="77777777" w:rsidR="004C40E9" w:rsidRPr="00593031" w:rsidRDefault="004C40E9" w:rsidP="00356BCC">
      <w:pPr>
        <w:pStyle w:val="Ttulo1"/>
        <w:spacing w:before="0"/>
        <w:jc w:val="both"/>
        <w:rPr>
          <w:rFonts w:asciiTheme="minorHAnsi" w:hAnsiTheme="minorHAnsi" w:cstheme="minorHAnsi"/>
          <w:color w:val="auto"/>
          <w:sz w:val="24"/>
          <w:szCs w:val="24"/>
        </w:rPr>
      </w:pPr>
      <w:bookmarkStart w:id="45" w:name="_Toc119686219"/>
      <w:bookmarkStart w:id="46" w:name="_Toc119686828"/>
      <w:r w:rsidRPr="00593031">
        <w:rPr>
          <w:rFonts w:asciiTheme="minorHAnsi" w:hAnsiTheme="minorHAnsi" w:cstheme="minorHAnsi"/>
          <w:color w:val="auto"/>
          <w:sz w:val="24"/>
          <w:szCs w:val="24"/>
        </w:rPr>
        <w:t>3.3.2. Custodia y Bodegaje</w:t>
      </w:r>
      <w:bookmarkEnd w:id="45"/>
      <w:bookmarkEnd w:id="46"/>
    </w:p>
    <w:p w14:paraId="1F04FA11" w14:textId="77777777" w:rsidR="004C40E9" w:rsidRPr="00593031" w:rsidRDefault="004C40E9" w:rsidP="00356BCC">
      <w:pPr>
        <w:spacing w:after="0"/>
        <w:jc w:val="both"/>
        <w:rPr>
          <w:rFonts w:cstheme="minorHAnsi"/>
          <w:sz w:val="24"/>
          <w:szCs w:val="24"/>
        </w:rPr>
      </w:pPr>
    </w:p>
    <w:p w14:paraId="1CFA21F3" w14:textId="5D899A9E" w:rsidR="0000701C" w:rsidRPr="00593031" w:rsidRDefault="0000701C" w:rsidP="00356BCC">
      <w:pPr>
        <w:spacing w:after="0"/>
        <w:jc w:val="both"/>
        <w:rPr>
          <w:rFonts w:cstheme="minorHAnsi"/>
          <w:sz w:val="24"/>
          <w:szCs w:val="24"/>
        </w:rPr>
      </w:pPr>
      <w:r w:rsidRPr="00593031">
        <w:rPr>
          <w:rFonts w:cstheme="minorHAnsi"/>
          <w:sz w:val="24"/>
          <w:szCs w:val="24"/>
        </w:rPr>
        <w:t>La Previsora realizará seguimiento al Sistema Integrado de Conservación (SIC) en cuanto a su adopción e implementación para lo cual solicitará</w:t>
      </w:r>
      <w:r w:rsidR="009C58FD" w:rsidRPr="00593031">
        <w:rPr>
          <w:rFonts w:cstheme="minorHAnsi"/>
          <w:sz w:val="24"/>
          <w:szCs w:val="24"/>
        </w:rPr>
        <w:t xml:space="preserve"> al </w:t>
      </w:r>
      <w:r w:rsidR="00AB67FF" w:rsidRPr="00593031">
        <w:rPr>
          <w:rFonts w:cstheme="minorHAnsi"/>
          <w:sz w:val="24"/>
          <w:szCs w:val="24"/>
        </w:rPr>
        <w:t>proveedor</w:t>
      </w:r>
      <w:r w:rsidRPr="00593031">
        <w:rPr>
          <w:rFonts w:cstheme="minorHAnsi"/>
          <w:sz w:val="24"/>
          <w:szCs w:val="24"/>
        </w:rPr>
        <w:t>:</w:t>
      </w:r>
    </w:p>
    <w:p w14:paraId="42F53936" w14:textId="77777777" w:rsidR="00336C53" w:rsidRPr="00593031" w:rsidRDefault="00336C53" w:rsidP="00356BCC">
      <w:pPr>
        <w:spacing w:after="0"/>
        <w:ind w:left="720"/>
        <w:jc w:val="both"/>
        <w:rPr>
          <w:rFonts w:cstheme="minorHAnsi"/>
          <w:sz w:val="24"/>
          <w:szCs w:val="24"/>
        </w:rPr>
      </w:pPr>
    </w:p>
    <w:p w14:paraId="54A0AB37" w14:textId="77777777" w:rsidR="0000701C" w:rsidRPr="00593031" w:rsidRDefault="0000701C" w:rsidP="00356BCC">
      <w:pPr>
        <w:spacing w:after="0"/>
        <w:jc w:val="both"/>
        <w:rPr>
          <w:rFonts w:cstheme="minorHAnsi"/>
          <w:sz w:val="24"/>
          <w:szCs w:val="24"/>
        </w:rPr>
      </w:pPr>
      <w:r w:rsidRPr="00593031">
        <w:rPr>
          <w:rFonts w:cstheme="minorHAnsi"/>
          <w:sz w:val="24"/>
          <w:szCs w:val="24"/>
        </w:rPr>
        <w:t>Informe con las respectivas evidencias del desarrollo de las actividades plasmadas en el plan de conservación documental (Programa de inspección y mantenimiento de instalaciones físicas, monitoreo y control de condiciones ambientales, saneamiento ambiental, almacenamiento y re almacenamiento, prevención y atención de desastres etc.) y el plan de preservación digital a largo plazo (estrategias).</w:t>
      </w:r>
    </w:p>
    <w:p w14:paraId="32D53001" w14:textId="77777777" w:rsidR="0000701C" w:rsidRPr="00593031" w:rsidRDefault="0000701C" w:rsidP="00356BCC">
      <w:pPr>
        <w:spacing w:after="0"/>
        <w:ind w:left="720"/>
        <w:jc w:val="both"/>
        <w:rPr>
          <w:rFonts w:cstheme="minorHAnsi"/>
          <w:sz w:val="24"/>
          <w:szCs w:val="24"/>
        </w:rPr>
      </w:pPr>
    </w:p>
    <w:p w14:paraId="379F53BB" w14:textId="50A933A7" w:rsidR="0000701C" w:rsidRPr="00593031" w:rsidRDefault="004133EA" w:rsidP="00356BCC">
      <w:pPr>
        <w:spacing w:after="0"/>
        <w:jc w:val="both"/>
        <w:rPr>
          <w:rFonts w:cstheme="minorHAnsi"/>
          <w:sz w:val="24"/>
          <w:szCs w:val="24"/>
        </w:rPr>
      </w:pPr>
      <w:r w:rsidRPr="00593031">
        <w:rPr>
          <w:rFonts w:cstheme="minorHAnsi"/>
          <w:sz w:val="24"/>
          <w:szCs w:val="24"/>
        </w:rPr>
        <w:t>El proveedor</w:t>
      </w:r>
      <w:r w:rsidR="00336C53" w:rsidRPr="00593031">
        <w:rPr>
          <w:rFonts w:cstheme="minorHAnsi"/>
          <w:sz w:val="24"/>
          <w:szCs w:val="24"/>
        </w:rPr>
        <w:t xml:space="preserve"> debe efectuar la e</w:t>
      </w:r>
      <w:r w:rsidR="0000701C" w:rsidRPr="00593031">
        <w:rPr>
          <w:rFonts w:cstheme="minorHAnsi"/>
          <w:sz w:val="24"/>
          <w:szCs w:val="24"/>
        </w:rPr>
        <w:t xml:space="preserve">ntrega del Documento Sistema Integrado de Conservación (SIC) del </w:t>
      </w:r>
      <w:r w:rsidR="00D4486F" w:rsidRPr="00593031">
        <w:rPr>
          <w:rFonts w:cstheme="minorHAnsi"/>
          <w:sz w:val="24"/>
          <w:szCs w:val="24"/>
        </w:rPr>
        <w:t>proveedor con</w:t>
      </w:r>
      <w:r w:rsidR="00A11117" w:rsidRPr="00593031">
        <w:rPr>
          <w:rFonts w:cstheme="minorHAnsi"/>
          <w:sz w:val="24"/>
          <w:szCs w:val="24"/>
        </w:rPr>
        <w:t xml:space="preserve"> las actividades y fecha de cumplimiento </w:t>
      </w:r>
      <w:r w:rsidR="00336C53" w:rsidRPr="00593031">
        <w:rPr>
          <w:rFonts w:cstheme="minorHAnsi"/>
          <w:sz w:val="24"/>
          <w:szCs w:val="24"/>
        </w:rPr>
        <w:t xml:space="preserve">e informar a la Compañía sobre cualquier modificación al mismo a partir de la firma de </w:t>
      </w:r>
      <w:r w:rsidR="00A11117" w:rsidRPr="00593031">
        <w:rPr>
          <w:rFonts w:cstheme="minorHAnsi"/>
          <w:sz w:val="24"/>
          <w:szCs w:val="24"/>
        </w:rPr>
        <w:t>este acuerdo</w:t>
      </w:r>
      <w:r w:rsidR="00336C53" w:rsidRPr="00593031">
        <w:rPr>
          <w:rFonts w:cstheme="minorHAnsi"/>
          <w:sz w:val="24"/>
          <w:szCs w:val="24"/>
        </w:rPr>
        <w:t>:</w:t>
      </w:r>
    </w:p>
    <w:p w14:paraId="765BFDB4" w14:textId="77777777" w:rsidR="00336C53" w:rsidRPr="00593031" w:rsidRDefault="00336C53" w:rsidP="00356BCC">
      <w:pPr>
        <w:spacing w:after="0"/>
        <w:jc w:val="both"/>
        <w:rPr>
          <w:rFonts w:cstheme="minorHAnsi"/>
          <w:sz w:val="24"/>
          <w:szCs w:val="24"/>
        </w:rPr>
      </w:pPr>
    </w:p>
    <w:p w14:paraId="4220DB40" w14:textId="77777777" w:rsidR="0000701C" w:rsidRPr="00593031" w:rsidRDefault="00336C53" w:rsidP="00356BCC">
      <w:pPr>
        <w:spacing w:after="0"/>
        <w:jc w:val="both"/>
        <w:rPr>
          <w:rFonts w:cstheme="minorHAnsi"/>
          <w:sz w:val="24"/>
          <w:szCs w:val="24"/>
        </w:rPr>
      </w:pPr>
      <w:r w:rsidRPr="00593031">
        <w:rPr>
          <w:rFonts w:cstheme="minorHAnsi"/>
          <w:sz w:val="24"/>
          <w:szCs w:val="24"/>
        </w:rPr>
        <w:lastRenderedPageBreak/>
        <w:t xml:space="preserve">Medición: Mensualmente debe entregar el </w:t>
      </w:r>
      <w:r w:rsidR="00B550C1" w:rsidRPr="00593031">
        <w:rPr>
          <w:rFonts w:cstheme="minorHAnsi"/>
          <w:sz w:val="24"/>
          <w:szCs w:val="24"/>
        </w:rPr>
        <w:t>i</w:t>
      </w:r>
      <w:r w:rsidR="0000701C" w:rsidRPr="00593031">
        <w:rPr>
          <w:rFonts w:cstheme="minorHAnsi"/>
          <w:sz w:val="24"/>
          <w:szCs w:val="24"/>
        </w:rPr>
        <w:t>nforme con evidencias de implementación del Sistema Integrado de Conservación</w:t>
      </w:r>
      <w:r w:rsidR="00B550C1" w:rsidRPr="00593031">
        <w:rPr>
          <w:rFonts w:cstheme="minorHAnsi"/>
          <w:sz w:val="24"/>
          <w:szCs w:val="24"/>
        </w:rPr>
        <w:t xml:space="preserve"> según las fechas de cumplimiento establecidas en el documento</w:t>
      </w:r>
      <w:r w:rsidR="00A11117" w:rsidRPr="00593031">
        <w:rPr>
          <w:rFonts w:cstheme="minorHAnsi"/>
          <w:sz w:val="24"/>
          <w:szCs w:val="24"/>
        </w:rPr>
        <w:t xml:space="preserve"> inicialmente entregado.</w:t>
      </w:r>
    </w:p>
    <w:p w14:paraId="601432DC" w14:textId="77777777" w:rsidR="009A5F71" w:rsidRPr="00593031" w:rsidRDefault="009A5F71" w:rsidP="00D4486F">
      <w:pPr>
        <w:spacing w:after="0"/>
        <w:jc w:val="both"/>
        <w:rPr>
          <w:rFonts w:eastAsiaTheme="majorEastAsia" w:cstheme="minorHAnsi"/>
          <w:bCs/>
          <w:sz w:val="24"/>
          <w:szCs w:val="24"/>
        </w:rPr>
      </w:pPr>
    </w:p>
    <w:p w14:paraId="01F0061B" w14:textId="77777777" w:rsidR="006E3B97" w:rsidRPr="00593031" w:rsidRDefault="00DA4401" w:rsidP="000150A4">
      <w:pPr>
        <w:pStyle w:val="Prrafodelista"/>
        <w:numPr>
          <w:ilvl w:val="0"/>
          <w:numId w:val="1"/>
        </w:numPr>
        <w:spacing w:after="0"/>
        <w:jc w:val="both"/>
        <w:outlineLvl w:val="0"/>
        <w:rPr>
          <w:rFonts w:eastAsiaTheme="majorEastAsia" w:cstheme="minorHAnsi"/>
          <w:b/>
          <w:bCs/>
          <w:sz w:val="24"/>
          <w:szCs w:val="24"/>
        </w:rPr>
      </w:pPr>
      <w:bookmarkStart w:id="47" w:name="_Toc119686221"/>
      <w:bookmarkStart w:id="48" w:name="_Toc119686830"/>
      <w:r w:rsidRPr="00593031">
        <w:rPr>
          <w:rFonts w:eastAsiaTheme="majorEastAsia" w:cstheme="minorHAnsi"/>
          <w:b/>
          <w:bCs/>
          <w:sz w:val="24"/>
          <w:szCs w:val="24"/>
        </w:rPr>
        <w:t>Cuadro E</w:t>
      </w:r>
      <w:r w:rsidR="006E3B97" w:rsidRPr="00593031">
        <w:rPr>
          <w:rFonts w:eastAsiaTheme="majorEastAsia" w:cstheme="minorHAnsi"/>
          <w:b/>
          <w:bCs/>
          <w:sz w:val="24"/>
          <w:szCs w:val="24"/>
        </w:rPr>
        <w:t>scala de Sanciones</w:t>
      </w:r>
      <w:bookmarkEnd w:id="47"/>
      <w:bookmarkEnd w:id="48"/>
    </w:p>
    <w:p w14:paraId="7026E7A9" w14:textId="77777777" w:rsidR="00F62E78" w:rsidRPr="00593031" w:rsidRDefault="00F62E78" w:rsidP="00356BCC">
      <w:pPr>
        <w:spacing w:after="0"/>
        <w:jc w:val="both"/>
        <w:rPr>
          <w:rFonts w:cstheme="minorHAnsi"/>
          <w:sz w:val="24"/>
          <w:szCs w:val="24"/>
        </w:rPr>
      </w:pPr>
    </w:p>
    <w:p w14:paraId="1F9244E5" w14:textId="23853649" w:rsidR="006E3B97" w:rsidRPr="00593031" w:rsidRDefault="006E3B97" w:rsidP="00356BCC">
      <w:pPr>
        <w:spacing w:after="0"/>
        <w:jc w:val="both"/>
        <w:rPr>
          <w:rFonts w:cstheme="minorHAnsi"/>
          <w:sz w:val="24"/>
          <w:szCs w:val="24"/>
        </w:rPr>
      </w:pPr>
      <w:r w:rsidRPr="00593031">
        <w:rPr>
          <w:rFonts w:cstheme="minorHAnsi"/>
          <w:sz w:val="24"/>
          <w:szCs w:val="24"/>
        </w:rPr>
        <w:t xml:space="preserve">De acuerdo </w:t>
      </w:r>
      <w:r w:rsidR="006A7A12" w:rsidRPr="00593031">
        <w:rPr>
          <w:rFonts w:cstheme="minorHAnsi"/>
          <w:sz w:val="24"/>
          <w:szCs w:val="24"/>
        </w:rPr>
        <w:t>con el</w:t>
      </w:r>
      <w:r w:rsidRPr="00593031">
        <w:rPr>
          <w:rFonts w:cstheme="minorHAnsi"/>
          <w:sz w:val="24"/>
          <w:szCs w:val="24"/>
        </w:rPr>
        <w:t xml:space="preserve"> resultado de la calificación obtenida por el </w:t>
      </w:r>
      <w:r w:rsidR="00D4486F" w:rsidRPr="00593031">
        <w:rPr>
          <w:rFonts w:cstheme="minorHAnsi"/>
          <w:sz w:val="24"/>
          <w:szCs w:val="24"/>
        </w:rPr>
        <w:t>prov</w:t>
      </w:r>
      <w:r w:rsidR="00E851FE" w:rsidRPr="00593031">
        <w:rPr>
          <w:rFonts w:cstheme="minorHAnsi"/>
          <w:sz w:val="24"/>
          <w:szCs w:val="24"/>
        </w:rPr>
        <w:t>eedor</w:t>
      </w:r>
      <w:r w:rsidRPr="00593031">
        <w:rPr>
          <w:rFonts w:cstheme="minorHAnsi"/>
          <w:sz w:val="24"/>
          <w:szCs w:val="24"/>
        </w:rPr>
        <w:t xml:space="preserve"> que se realiza según su</w:t>
      </w:r>
      <w:r w:rsidR="00C67851" w:rsidRPr="00593031">
        <w:rPr>
          <w:rFonts w:cstheme="minorHAnsi"/>
          <w:sz w:val="24"/>
          <w:szCs w:val="24"/>
        </w:rPr>
        <w:t xml:space="preserve"> </w:t>
      </w:r>
      <w:r w:rsidRPr="00593031">
        <w:rPr>
          <w:rFonts w:cstheme="minorHAnsi"/>
          <w:sz w:val="24"/>
          <w:szCs w:val="24"/>
        </w:rPr>
        <w:t>cumplimiento a los ANS</w:t>
      </w:r>
      <w:r w:rsidR="007F204D" w:rsidRPr="00593031">
        <w:rPr>
          <w:rFonts w:cstheme="minorHAnsi"/>
          <w:sz w:val="24"/>
          <w:szCs w:val="24"/>
        </w:rPr>
        <w:t>,</w:t>
      </w:r>
      <w:r w:rsidRPr="00593031">
        <w:rPr>
          <w:rFonts w:cstheme="minorHAnsi"/>
          <w:sz w:val="24"/>
          <w:szCs w:val="24"/>
        </w:rPr>
        <w:t xml:space="preserve"> se aplicará un porcentaje de sanción </w:t>
      </w:r>
      <w:r w:rsidR="00233233" w:rsidRPr="00593031">
        <w:rPr>
          <w:rFonts w:cstheme="minorHAnsi"/>
          <w:sz w:val="24"/>
          <w:szCs w:val="24"/>
        </w:rPr>
        <w:t>para cada uno de los criterios establecido</w:t>
      </w:r>
      <w:r w:rsidR="00304C7C" w:rsidRPr="00593031">
        <w:rPr>
          <w:rFonts w:cstheme="minorHAnsi"/>
          <w:sz w:val="24"/>
          <w:szCs w:val="24"/>
        </w:rPr>
        <w:t>s</w:t>
      </w:r>
      <w:r w:rsidR="00233233" w:rsidRPr="00593031">
        <w:rPr>
          <w:rFonts w:cstheme="minorHAnsi"/>
          <w:sz w:val="24"/>
          <w:szCs w:val="24"/>
        </w:rPr>
        <w:t xml:space="preserve"> en el presente documento</w:t>
      </w:r>
      <w:r w:rsidR="006E224D" w:rsidRPr="00593031">
        <w:rPr>
          <w:rFonts w:cstheme="minorHAnsi"/>
          <w:sz w:val="24"/>
          <w:szCs w:val="24"/>
        </w:rPr>
        <w:t xml:space="preserve"> </w:t>
      </w:r>
      <w:r w:rsidR="00306520" w:rsidRPr="00593031">
        <w:rPr>
          <w:rFonts w:cstheme="minorHAnsi"/>
          <w:sz w:val="24"/>
          <w:szCs w:val="24"/>
        </w:rPr>
        <w:t>(a</w:t>
      </w:r>
      <w:r w:rsidR="006E224D" w:rsidRPr="00593031">
        <w:rPr>
          <w:rFonts w:cstheme="minorHAnsi"/>
          <w:sz w:val="24"/>
          <w:szCs w:val="24"/>
        </w:rPr>
        <w:t xml:space="preserve"> excepción</w:t>
      </w:r>
      <w:r w:rsidR="00704AB2" w:rsidRPr="00593031">
        <w:rPr>
          <w:rFonts w:cstheme="minorHAnsi"/>
          <w:sz w:val="24"/>
          <w:szCs w:val="24"/>
        </w:rPr>
        <w:t xml:space="preserve"> de los descritos en el presente numeral </w:t>
      </w:r>
      <w:r w:rsidR="00855767" w:rsidRPr="00593031">
        <w:rPr>
          <w:rFonts w:cstheme="minorHAnsi"/>
          <w:sz w:val="24"/>
          <w:szCs w:val="24"/>
        </w:rPr>
        <w:t>relativos a</w:t>
      </w:r>
      <w:r w:rsidR="00704AB2" w:rsidRPr="00593031">
        <w:rPr>
          <w:rFonts w:cstheme="minorHAnsi"/>
          <w:sz w:val="24"/>
          <w:szCs w:val="24"/>
        </w:rPr>
        <w:t xml:space="preserve"> intereses por mora</w:t>
      </w:r>
      <w:r w:rsidR="00704AB2" w:rsidRPr="00593031">
        <w:rPr>
          <w:rFonts w:cstheme="minorHAnsi"/>
          <w:b/>
          <w:bCs/>
          <w:sz w:val="24"/>
          <w:szCs w:val="24"/>
        </w:rPr>
        <w:t xml:space="preserve">, </w:t>
      </w:r>
      <w:r w:rsidR="00704AB2" w:rsidRPr="00593031">
        <w:rPr>
          <w:rFonts w:cstheme="minorHAnsi"/>
          <w:sz w:val="24"/>
          <w:szCs w:val="24"/>
        </w:rPr>
        <w:t>oportunidad numeral 3.2.1 punto 1.</w:t>
      </w:r>
      <w:r w:rsidR="00704AB2" w:rsidRPr="00593031">
        <w:rPr>
          <w:rFonts w:cstheme="minorHAnsi"/>
          <w:b/>
          <w:bCs/>
          <w:sz w:val="24"/>
          <w:szCs w:val="24"/>
        </w:rPr>
        <w:t xml:space="preserve"> </w:t>
      </w:r>
      <w:r w:rsidR="00704AB2" w:rsidRPr="00593031">
        <w:rPr>
          <w:rFonts w:cstheme="minorHAnsi"/>
          <w:sz w:val="24"/>
          <w:szCs w:val="24"/>
        </w:rPr>
        <w:t xml:space="preserve">Auditor de cuentas y 2. </w:t>
      </w:r>
      <w:proofErr w:type="spellStart"/>
      <w:r w:rsidR="00704AB2" w:rsidRPr="00593031">
        <w:rPr>
          <w:rFonts w:cstheme="minorHAnsi"/>
          <w:sz w:val="24"/>
          <w:szCs w:val="24"/>
        </w:rPr>
        <w:t>OnBase</w:t>
      </w:r>
      <w:proofErr w:type="spellEnd"/>
      <w:r w:rsidR="00704AB2" w:rsidRPr="00593031">
        <w:rPr>
          <w:rFonts w:cstheme="minorHAnsi"/>
          <w:sz w:val="24"/>
          <w:szCs w:val="24"/>
        </w:rPr>
        <w:t xml:space="preserve"> </w:t>
      </w:r>
      <w:r w:rsidR="00855767" w:rsidRPr="00593031">
        <w:rPr>
          <w:rFonts w:cstheme="minorHAnsi"/>
          <w:sz w:val="24"/>
          <w:szCs w:val="24"/>
        </w:rPr>
        <w:t>SOAT y AP jurídicas</w:t>
      </w:r>
      <w:r w:rsidR="00704AB2" w:rsidRPr="00593031">
        <w:rPr>
          <w:rFonts w:cstheme="minorHAnsi"/>
          <w:sz w:val="24"/>
          <w:szCs w:val="24"/>
        </w:rPr>
        <w:t xml:space="preserve"> que ya tienen definidas las respectivas </w:t>
      </w:r>
      <w:r w:rsidR="00536F8C" w:rsidRPr="00593031">
        <w:rPr>
          <w:rFonts w:cstheme="minorHAnsi"/>
          <w:sz w:val="24"/>
          <w:szCs w:val="24"/>
        </w:rPr>
        <w:t>sanciones)</w:t>
      </w:r>
      <w:r w:rsidR="00233233" w:rsidRPr="00593031">
        <w:rPr>
          <w:rFonts w:cstheme="minorHAnsi"/>
          <w:sz w:val="24"/>
          <w:szCs w:val="24"/>
        </w:rPr>
        <w:t xml:space="preserve">, </w:t>
      </w:r>
      <w:r w:rsidRPr="00593031">
        <w:rPr>
          <w:rFonts w:cstheme="minorHAnsi"/>
          <w:sz w:val="24"/>
          <w:szCs w:val="24"/>
        </w:rPr>
        <w:t>a la factura mensual</w:t>
      </w:r>
      <w:r w:rsidR="00233233" w:rsidRPr="00593031">
        <w:rPr>
          <w:rFonts w:cstheme="minorHAnsi"/>
          <w:sz w:val="24"/>
          <w:szCs w:val="24"/>
        </w:rPr>
        <w:t xml:space="preserve"> </w:t>
      </w:r>
      <w:r w:rsidRPr="00593031">
        <w:rPr>
          <w:rFonts w:cstheme="minorHAnsi"/>
          <w:sz w:val="24"/>
          <w:szCs w:val="24"/>
        </w:rPr>
        <w:t xml:space="preserve">sobre </w:t>
      </w:r>
      <w:r w:rsidR="00B17FBB" w:rsidRPr="00593031">
        <w:rPr>
          <w:rFonts w:cstheme="minorHAnsi"/>
          <w:sz w:val="24"/>
          <w:szCs w:val="24"/>
        </w:rPr>
        <w:t>el valor facturado por servicios prestados en el periodo antes de IVA.</w:t>
      </w:r>
      <w:r w:rsidR="007F204D" w:rsidRPr="00593031">
        <w:rPr>
          <w:rFonts w:cstheme="minorHAnsi"/>
          <w:sz w:val="24"/>
          <w:szCs w:val="24"/>
        </w:rPr>
        <w:t xml:space="preserve"> Las sanciones por incumplimiento a los ANS deben detallarse</w:t>
      </w:r>
      <w:r w:rsidR="00253524" w:rsidRPr="00593031">
        <w:rPr>
          <w:rFonts w:cstheme="minorHAnsi"/>
          <w:sz w:val="24"/>
          <w:szCs w:val="24"/>
        </w:rPr>
        <w:t xml:space="preserve"> </w:t>
      </w:r>
      <w:r w:rsidR="007F204D" w:rsidRPr="00593031">
        <w:rPr>
          <w:rFonts w:cstheme="minorHAnsi"/>
          <w:sz w:val="24"/>
          <w:szCs w:val="24"/>
        </w:rPr>
        <w:t xml:space="preserve">en la </w:t>
      </w:r>
      <w:proofErr w:type="spellStart"/>
      <w:r w:rsidR="007F204D" w:rsidRPr="00593031">
        <w:rPr>
          <w:rFonts w:cstheme="minorHAnsi"/>
          <w:sz w:val="24"/>
          <w:szCs w:val="24"/>
        </w:rPr>
        <w:t>pre-factura</w:t>
      </w:r>
      <w:proofErr w:type="spellEnd"/>
      <w:r w:rsidR="007F204D" w:rsidRPr="00593031">
        <w:rPr>
          <w:rFonts w:cstheme="minorHAnsi"/>
          <w:sz w:val="24"/>
          <w:szCs w:val="24"/>
        </w:rPr>
        <w:t xml:space="preserve"> como un ítem de descuento.</w:t>
      </w:r>
    </w:p>
    <w:p w14:paraId="3CB2C0C1" w14:textId="77777777" w:rsidR="00152E86" w:rsidRPr="00593031" w:rsidRDefault="00152E86" w:rsidP="00356BCC">
      <w:pPr>
        <w:spacing w:after="0"/>
        <w:jc w:val="both"/>
        <w:rPr>
          <w:rFonts w:cstheme="minorHAnsi"/>
          <w:sz w:val="24"/>
          <w:szCs w:val="24"/>
        </w:rPr>
      </w:pPr>
    </w:p>
    <w:p w14:paraId="4969D165" w14:textId="77777777" w:rsidR="006E3B97" w:rsidRPr="00593031" w:rsidRDefault="006E3B97" w:rsidP="000150A4">
      <w:pPr>
        <w:spacing w:after="0"/>
        <w:jc w:val="both"/>
        <w:rPr>
          <w:rFonts w:cstheme="minorHAnsi"/>
          <w:sz w:val="24"/>
          <w:szCs w:val="24"/>
        </w:rPr>
      </w:pPr>
      <w:r w:rsidRPr="00593031">
        <w:rPr>
          <w:rFonts w:cstheme="minorHAnsi"/>
          <w:sz w:val="24"/>
          <w:szCs w:val="24"/>
        </w:rPr>
        <w:t xml:space="preserve">Porcentaje de sanciones </w:t>
      </w:r>
      <w:proofErr w:type="gramStart"/>
      <w:r w:rsidRPr="00593031">
        <w:rPr>
          <w:rFonts w:cstheme="minorHAnsi"/>
          <w:sz w:val="24"/>
          <w:szCs w:val="24"/>
        </w:rPr>
        <w:t>de acuerdo al</w:t>
      </w:r>
      <w:proofErr w:type="gramEnd"/>
      <w:r w:rsidRPr="00593031">
        <w:rPr>
          <w:rFonts w:cstheme="minorHAnsi"/>
          <w:sz w:val="24"/>
          <w:szCs w:val="24"/>
        </w:rPr>
        <w:t xml:space="preserve"> incumplimiento en los ANS.</w:t>
      </w:r>
    </w:p>
    <w:p w14:paraId="7B92DF1D" w14:textId="77777777" w:rsidR="00F62E78" w:rsidRPr="00593031" w:rsidRDefault="00F62E78" w:rsidP="000150A4">
      <w:pPr>
        <w:spacing w:after="0"/>
        <w:jc w:val="both"/>
        <w:rPr>
          <w:rFonts w:cstheme="minorHAnsi"/>
          <w:sz w:val="24"/>
          <w:szCs w:val="24"/>
        </w:rPr>
      </w:pPr>
    </w:p>
    <w:p w14:paraId="4C864A0E" w14:textId="77777777" w:rsidR="006E3B97" w:rsidRPr="00593031" w:rsidRDefault="006E3B97" w:rsidP="000150A4">
      <w:pPr>
        <w:spacing w:after="0"/>
        <w:jc w:val="both"/>
        <w:rPr>
          <w:rFonts w:cstheme="minorHAnsi"/>
          <w:sz w:val="24"/>
          <w:szCs w:val="24"/>
        </w:rPr>
      </w:pPr>
      <w:r w:rsidRPr="00593031">
        <w:rPr>
          <w:rFonts w:cstheme="minorHAnsi"/>
          <w:noProof/>
          <w:sz w:val="24"/>
          <w:szCs w:val="24"/>
          <w:lang w:eastAsia="es-CO"/>
        </w:rPr>
        <w:drawing>
          <wp:inline distT="0" distB="0" distL="0" distR="0" wp14:anchorId="62C07BA4" wp14:editId="0D542C3B">
            <wp:extent cx="2854187" cy="1549400"/>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77045" cy="1561808"/>
                    </a:xfrm>
                    <a:prstGeom prst="rect">
                      <a:avLst/>
                    </a:prstGeom>
                    <a:noFill/>
                    <a:ln>
                      <a:noFill/>
                    </a:ln>
                  </pic:spPr>
                </pic:pic>
              </a:graphicData>
            </a:graphic>
          </wp:inline>
        </w:drawing>
      </w:r>
    </w:p>
    <w:p w14:paraId="56D3D1ED" w14:textId="77777777" w:rsidR="00F62E78" w:rsidRPr="00593031" w:rsidRDefault="00F62E78" w:rsidP="00356BCC">
      <w:pPr>
        <w:spacing w:after="0"/>
        <w:jc w:val="both"/>
        <w:rPr>
          <w:rFonts w:cstheme="minorHAnsi"/>
          <w:sz w:val="24"/>
          <w:szCs w:val="24"/>
        </w:rPr>
      </w:pPr>
    </w:p>
    <w:p w14:paraId="17295EF2" w14:textId="77777777" w:rsidR="00FF2EE0" w:rsidRPr="00593031" w:rsidRDefault="00FF2EE0" w:rsidP="00356BCC">
      <w:pPr>
        <w:spacing w:after="0"/>
        <w:jc w:val="both"/>
        <w:rPr>
          <w:rFonts w:cstheme="minorHAnsi"/>
          <w:sz w:val="24"/>
          <w:szCs w:val="24"/>
        </w:rPr>
      </w:pPr>
      <w:r w:rsidRPr="00593031">
        <w:rPr>
          <w:rFonts w:cstheme="minorHAnsi"/>
          <w:sz w:val="24"/>
          <w:szCs w:val="24"/>
        </w:rPr>
        <w:t>En constancia de aceptación y compromiso, se firma el presente protocolo por los que en él intervienen.</w:t>
      </w:r>
    </w:p>
    <w:p w14:paraId="21EEC378" w14:textId="77777777" w:rsidR="0054386F" w:rsidRPr="00593031" w:rsidRDefault="0054386F" w:rsidP="00356BCC">
      <w:pPr>
        <w:spacing w:after="0"/>
        <w:jc w:val="both"/>
        <w:rPr>
          <w:rFonts w:eastAsiaTheme="majorEastAsia" w:cstheme="minorHAnsi"/>
          <w:b/>
          <w:bCs/>
          <w:sz w:val="24"/>
          <w:szCs w:val="24"/>
        </w:rPr>
      </w:pPr>
    </w:p>
    <w:p w14:paraId="61D06155" w14:textId="314CDA7B" w:rsidR="0054386F" w:rsidRPr="00593031" w:rsidRDefault="00855767" w:rsidP="00E62605">
      <w:pPr>
        <w:pStyle w:val="Ttulo2"/>
        <w:rPr>
          <w:rFonts w:asciiTheme="minorHAnsi" w:hAnsiTheme="minorHAnsi" w:cstheme="minorHAnsi"/>
          <w:b/>
          <w:bCs/>
          <w:color w:val="auto"/>
          <w:sz w:val="24"/>
          <w:szCs w:val="24"/>
        </w:rPr>
      </w:pPr>
      <w:bookmarkStart w:id="49" w:name="_Toc119686831"/>
      <w:r w:rsidRPr="00593031">
        <w:rPr>
          <w:rFonts w:asciiTheme="minorHAnsi" w:hAnsiTheme="minorHAnsi" w:cstheme="minorHAnsi"/>
          <w:b/>
          <w:bCs/>
          <w:color w:val="auto"/>
          <w:sz w:val="24"/>
          <w:szCs w:val="24"/>
        </w:rPr>
        <w:t>4.1</w:t>
      </w:r>
      <w:r w:rsidR="00FA291E" w:rsidRPr="00593031">
        <w:rPr>
          <w:rFonts w:asciiTheme="minorHAnsi" w:hAnsiTheme="minorHAnsi" w:cstheme="minorHAnsi"/>
          <w:b/>
          <w:bCs/>
          <w:color w:val="auto"/>
          <w:sz w:val="24"/>
          <w:szCs w:val="24"/>
        </w:rPr>
        <w:tab/>
      </w:r>
      <w:r w:rsidR="0054386F" w:rsidRPr="00593031">
        <w:rPr>
          <w:rFonts w:asciiTheme="minorHAnsi" w:hAnsiTheme="minorHAnsi" w:cstheme="minorHAnsi"/>
          <w:b/>
          <w:bCs/>
          <w:color w:val="auto"/>
          <w:sz w:val="24"/>
          <w:szCs w:val="24"/>
        </w:rPr>
        <w:t>Sanciones y correctivos por demoras en el proceso de indemnizaciones SOAT- AP personas jurídicas y naturales</w:t>
      </w:r>
      <w:bookmarkEnd w:id="49"/>
    </w:p>
    <w:p w14:paraId="1232D632" w14:textId="77777777" w:rsidR="0054386F" w:rsidRPr="00593031" w:rsidRDefault="0054386F" w:rsidP="00356BCC">
      <w:pPr>
        <w:spacing w:after="0"/>
        <w:jc w:val="both"/>
        <w:rPr>
          <w:rFonts w:cstheme="minorHAnsi"/>
          <w:sz w:val="24"/>
          <w:szCs w:val="24"/>
        </w:rPr>
      </w:pPr>
    </w:p>
    <w:p w14:paraId="434FE73F" w14:textId="4880637D" w:rsidR="0054386F" w:rsidRPr="00593031" w:rsidRDefault="00E62605" w:rsidP="00805F08">
      <w:pPr>
        <w:pStyle w:val="Ttulo3"/>
        <w:ind w:left="705"/>
        <w:rPr>
          <w:rFonts w:asciiTheme="minorHAnsi" w:hAnsiTheme="minorHAnsi" w:cstheme="minorHAnsi"/>
          <w:b/>
          <w:bCs/>
          <w:color w:val="auto"/>
        </w:rPr>
      </w:pPr>
      <w:bookmarkStart w:id="50" w:name="_Toc119686832"/>
      <w:r w:rsidRPr="00593031">
        <w:rPr>
          <w:rFonts w:asciiTheme="minorHAnsi" w:hAnsiTheme="minorHAnsi" w:cstheme="minorHAnsi"/>
          <w:b/>
          <w:bCs/>
          <w:color w:val="auto"/>
        </w:rPr>
        <w:t>4.1.1</w:t>
      </w:r>
      <w:r w:rsidRPr="00593031">
        <w:rPr>
          <w:rFonts w:asciiTheme="minorHAnsi" w:hAnsiTheme="minorHAnsi" w:cstheme="minorHAnsi"/>
          <w:b/>
          <w:bCs/>
          <w:color w:val="auto"/>
        </w:rPr>
        <w:tab/>
      </w:r>
      <w:r w:rsidR="0054386F" w:rsidRPr="00593031">
        <w:rPr>
          <w:rFonts w:asciiTheme="minorHAnsi" w:hAnsiTheme="minorHAnsi" w:cstheme="minorHAnsi"/>
          <w:b/>
          <w:bCs/>
          <w:color w:val="auto"/>
        </w:rPr>
        <w:t>Intereses por mora:</w:t>
      </w:r>
      <w:r w:rsidR="00704AB2" w:rsidRPr="00593031">
        <w:rPr>
          <w:rFonts w:asciiTheme="minorHAnsi" w:hAnsiTheme="minorHAnsi" w:cstheme="minorHAnsi"/>
          <w:b/>
          <w:bCs/>
          <w:color w:val="auto"/>
        </w:rPr>
        <w:t xml:space="preserve"> </w:t>
      </w:r>
      <w:bookmarkEnd w:id="50"/>
    </w:p>
    <w:p w14:paraId="6B6746BB" w14:textId="525AAACE" w:rsidR="0054386F" w:rsidRPr="00593031" w:rsidRDefault="0054386F" w:rsidP="00FA291E">
      <w:pPr>
        <w:spacing w:after="0"/>
        <w:ind w:left="705"/>
        <w:jc w:val="both"/>
        <w:rPr>
          <w:rFonts w:cstheme="minorHAnsi"/>
          <w:sz w:val="24"/>
          <w:szCs w:val="24"/>
        </w:rPr>
      </w:pPr>
      <w:r w:rsidRPr="00593031">
        <w:rPr>
          <w:rFonts w:cstheme="minorHAnsi"/>
          <w:sz w:val="24"/>
          <w:szCs w:val="24"/>
        </w:rPr>
        <w:t xml:space="preserve">Atribuible por impacto del </w:t>
      </w:r>
      <w:r w:rsidR="00E851FE" w:rsidRPr="00593031">
        <w:rPr>
          <w:rFonts w:cstheme="minorHAnsi"/>
          <w:sz w:val="24"/>
          <w:szCs w:val="24"/>
        </w:rPr>
        <w:t>proveedor</w:t>
      </w:r>
    </w:p>
    <w:p w14:paraId="741174E2" w14:textId="77777777" w:rsidR="0054386F" w:rsidRPr="00593031" w:rsidRDefault="0054386F" w:rsidP="00FA291E">
      <w:pPr>
        <w:spacing w:after="0"/>
        <w:ind w:left="705"/>
        <w:jc w:val="both"/>
        <w:rPr>
          <w:rFonts w:cstheme="minorHAnsi"/>
          <w:sz w:val="24"/>
          <w:szCs w:val="24"/>
        </w:rPr>
      </w:pPr>
    </w:p>
    <w:p w14:paraId="5CBDF32B" w14:textId="57963807" w:rsidR="0054386F" w:rsidRPr="00593031" w:rsidRDefault="0054386F" w:rsidP="00FA291E">
      <w:pPr>
        <w:spacing w:after="0"/>
        <w:ind w:left="705"/>
        <w:jc w:val="both"/>
        <w:rPr>
          <w:rFonts w:cstheme="minorHAnsi"/>
          <w:sz w:val="24"/>
          <w:szCs w:val="24"/>
        </w:rPr>
      </w:pPr>
      <w:r w:rsidRPr="00593031">
        <w:rPr>
          <w:rFonts w:cstheme="minorHAnsi"/>
          <w:sz w:val="24"/>
          <w:szCs w:val="24"/>
        </w:rPr>
        <w:t xml:space="preserve">Para esta sanción se analizan los tiempos de mora, posteriormente se determinan los intervinientes dentro del proceso </w:t>
      </w:r>
      <w:proofErr w:type="gramStart"/>
      <w:r w:rsidRPr="00593031">
        <w:rPr>
          <w:rFonts w:cstheme="minorHAnsi"/>
          <w:sz w:val="24"/>
          <w:szCs w:val="24"/>
        </w:rPr>
        <w:t>(</w:t>
      </w:r>
      <w:r w:rsidR="00DB5882" w:rsidRPr="00593031">
        <w:rPr>
          <w:rFonts w:cstheme="minorHAnsi"/>
          <w:sz w:val="24"/>
          <w:szCs w:val="24"/>
        </w:rPr>
        <w:t xml:space="preserve"> proveedor</w:t>
      </w:r>
      <w:proofErr w:type="gramEnd"/>
      <w:r w:rsidRPr="00593031">
        <w:rPr>
          <w:rFonts w:cstheme="minorHAnsi"/>
          <w:sz w:val="24"/>
          <w:szCs w:val="24"/>
        </w:rPr>
        <w:t xml:space="preserve">, Auditoría de cuentas, Previsora) </w:t>
      </w:r>
      <w:r w:rsidRPr="00593031">
        <w:rPr>
          <w:rFonts w:cstheme="minorHAnsi"/>
          <w:sz w:val="24"/>
          <w:szCs w:val="24"/>
        </w:rPr>
        <w:lastRenderedPageBreak/>
        <w:t xml:space="preserve">para identificar en donde se presentó la demora que produjo no cumplir con los tiempos de ley, a partir de esto se determina el valor a aplicar por interés. </w:t>
      </w:r>
    </w:p>
    <w:p w14:paraId="7E269634" w14:textId="77777777" w:rsidR="0054386F" w:rsidRPr="00593031" w:rsidRDefault="0054386F" w:rsidP="00FA291E">
      <w:pPr>
        <w:spacing w:after="0"/>
        <w:ind w:left="705"/>
        <w:jc w:val="both"/>
        <w:rPr>
          <w:rFonts w:cstheme="minorHAnsi"/>
          <w:sz w:val="24"/>
          <w:szCs w:val="24"/>
        </w:rPr>
      </w:pPr>
    </w:p>
    <w:p w14:paraId="295D4413" w14:textId="2A6FE891" w:rsidR="0054386F" w:rsidRPr="00593031" w:rsidRDefault="0054386F" w:rsidP="00FA291E">
      <w:pPr>
        <w:spacing w:after="0"/>
        <w:ind w:left="705"/>
        <w:jc w:val="both"/>
        <w:rPr>
          <w:rFonts w:cstheme="minorHAnsi"/>
          <w:sz w:val="24"/>
          <w:szCs w:val="24"/>
        </w:rPr>
      </w:pPr>
      <w:r w:rsidRPr="00593031">
        <w:rPr>
          <w:rFonts w:cstheme="minorHAnsi"/>
          <w:sz w:val="24"/>
          <w:szCs w:val="24"/>
        </w:rPr>
        <w:t>El proveedor debería realizar el reconocimiento de los intereses de mora por incumplimiento en los tiempos</w:t>
      </w:r>
      <w:r w:rsidR="00E50530" w:rsidRPr="00593031">
        <w:rPr>
          <w:rFonts w:cstheme="minorHAnsi"/>
          <w:sz w:val="24"/>
          <w:szCs w:val="24"/>
        </w:rPr>
        <w:t xml:space="preserve"> de entrega al auditor de cuentas médicas</w:t>
      </w:r>
      <w:r w:rsidRPr="00593031">
        <w:rPr>
          <w:rFonts w:cstheme="minorHAnsi"/>
          <w:sz w:val="24"/>
          <w:szCs w:val="24"/>
        </w:rPr>
        <w:t xml:space="preserve"> que sean atribuibles a éste, una vez realizado el análisis.</w:t>
      </w:r>
    </w:p>
    <w:p w14:paraId="7A09580D" w14:textId="77777777" w:rsidR="0054386F" w:rsidRPr="00593031" w:rsidRDefault="0054386F" w:rsidP="00FA291E">
      <w:pPr>
        <w:spacing w:after="0"/>
        <w:ind w:left="705"/>
        <w:jc w:val="both"/>
        <w:rPr>
          <w:rFonts w:cstheme="minorHAnsi"/>
          <w:sz w:val="24"/>
          <w:szCs w:val="24"/>
        </w:rPr>
      </w:pPr>
    </w:p>
    <w:p w14:paraId="5383F20B" w14:textId="20016ECF" w:rsidR="0054386F" w:rsidRPr="00593031" w:rsidRDefault="00E50530" w:rsidP="00FA291E">
      <w:pPr>
        <w:spacing w:after="0"/>
        <w:ind w:left="705"/>
        <w:jc w:val="both"/>
        <w:rPr>
          <w:rFonts w:cstheme="minorHAnsi"/>
          <w:sz w:val="24"/>
          <w:szCs w:val="24"/>
        </w:rPr>
      </w:pPr>
      <w:r w:rsidRPr="00593031">
        <w:rPr>
          <w:rFonts w:cstheme="minorHAnsi"/>
          <w:sz w:val="24"/>
          <w:szCs w:val="24"/>
        </w:rPr>
        <w:t xml:space="preserve">Los intereses de mora aplican a las reclamaciones que no se definen </w:t>
      </w:r>
      <w:r w:rsidR="0054386F" w:rsidRPr="00593031">
        <w:rPr>
          <w:rFonts w:cstheme="minorHAnsi"/>
          <w:sz w:val="24"/>
          <w:szCs w:val="24"/>
        </w:rPr>
        <w:t>en los 30 días</w:t>
      </w:r>
      <w:r w:rsidRPr="00593031">
        <w:rPr>
          <w:rFonts w:cstheme="minorHAnsi"/>
          <w:sz w:val="24"/>
          <w:szCs w:val="24"/>
        </w:rPr>
        <w:t xml:space="preserve"> establecidos</w:t>
      </w:r>
      <w:r w:rsidR="0054386F" w:rsidRPr="00593031">
        <w:rPr>
          <w:rFonts w:cstheme="minorHAnsi"/>
          <w:sz w:val="24"/>
          <w:szCs w:val="24"/>
        </w:rPr>
        <w:t xml:space="preserve">, </w:t>
      </w:r>
      <w:r w:rsidRPr="00593031">
        <w:rPr>
          <w:rFonts w:cstheme="minorHAnsi"/>
          <w:sz w:val="24"/>
          <w:szCs w:val="24"/>
        </w:rPr>
        <w:t xml:space="preserve">el valor </w:t>
      </w:r>
      <w:r w:rsidR="0054386F" w:rsidRPr="00593031">
        <w:rPr>
          <w:rFonts w:cstheme="minorHAnsi"/>
          <w:sz w:val="24"/>
          <w:szCs w:val="24"/>
        </w:rPr>
        <w:t>se paga a las entidades cuando se identifica que no se cumplió con este tiempo normativo.</w:t>
      </w:r>
    </w:p>
    <w:p w14:paraId="0AEE1BE5" w14:textId="77777777" w:rsidR="00752C39" w:rsidRPr="00593031" w:rsidRDefault="00752C39" w:rsidP="00FA291E">
      <w:pPr>
        <w:spacing w:after="0"/>
        <w:ind w:left="705"/>
        <w:jc w:val="both"/>
        <w:rPr>
          <w:rFonts w:cstheme="minorHAnsi"/>
          <w:sz w:val="24"/>
          <w:szCs w:val="24"/>
        </w:rPr>
      </w:pPr>
    </w:p>
    <w:p w14:paraId="544D0144" w14:textId="59B94A47" w:rsidR="0054386F" w:rsidRPr="00593031" w:rsidRDefault="0054386F" w:rsidP="00FA291E">
      <w:pPr>
        <w:spacing w:after="0"/>
        <w:ind w:left="705"/>
        <w:jc w:val="both"/>
        <w:rPr>
          <w:rFonts w:cstheme="minorHAnsi"/>
          <w:sz w:val="24"/>
          <w:szCs w:val="24"/>
        </w:rPr>
      </w:pPr>
      <w:r w:rsidRPr="00593031">
        <w:rPr>
          <w:rFonts w:cstheme="minorHAnsi"/>
          <w:sz w:val="24"/>
          <w:szCs w:val="24"/>
        </w:rPr>
        <w:t>Se suministrarán las bases de datos para que el proveedor valide y se ejecute la conciliación mensual.</w:t>
      </w:r>
    </w:p>
    <w:p w14:paraId="29365DF4" w14:textId="77777777" w:rsidR="0054386F" w:rsidRPr="00593031" w:rsidRDefault="0054386F" w:rsidP="00FA291E">
      <w:pPr>
        <w:spacing w:after="0"/>
        <w:ind w:left="705"/>
        <w:jc w:val="both"/>
        <w:rPr>
          <w:rFonts w:cstheme="minorHAnsi"/>
          <w:sz w:val="24"/>
          <w:szCs w:val="24"/>
        </w:rPr>
      </w:pPr>
    </w:p>
    <w:p w14:paraId="20303ED9" w14:textId="77777777" w:rsidR="0080625B" w:rsidRPr="00593031" w:rsidRDefault="0054386F" w:rsidP="00FA291E">
      <w:pPr>
        <w:spacing w:after="0"/>
        <w:ind w:left="705"/>
        <w:jc w:val="both"/>
        <w:rPr>
          <w:rFonts w:cstheme="minorHAnsi"/>
          <w:b/>
          <w:bCs/>
          <w:sz w:val="24"/>
          <w:szCs w:val="24"/>
        </w:rPr>
      </w:pPr>
      <w:r w:rsidRPr="00593031">
        <w:rPr>
          <w:rFonts w:cstheme="minorHAnsi"/>
          <w:b/>
          <w:bCs/>
          <w:sz w:val="24"/>
          <w:szCs w:val="24"/>
        </w:rPr>
        <w:t>Fuente</w:t>
      </w:r>
      <w:r w:rsidR="0080625B" w:rsidRPr="00593031">
        <w:rPr>
          <w:rFonts w:cstheme="minorHAnsi"/>
          <w:b/>
          <w:bCs/>
          <w:sz w:val="24"/>
          <w:szCs w:val="24"/>
        </w:rPr>
        <w:t xml:space="preserve">: </w:t>
      </w:r>
    </w:p>
    <w:p w14:paraId="56593A4F" w14:textId="77777777" w:rsidR="0080625B" w:rsidRPr="00593031" w:rsidRDefault="0080625B" w:rsidP="00FA291E">
      <w:pPr>
        <w:spacing w:after="0"/>
        <w:ind w:left="705"/>
        <w:jc w:val="both"/>
        <w:rPr>
          <w:rFonts w:cstheme="minorHAnsi"/>
          <w:sz w:val="24"/>
          <w:szCs w:val="24"/>
        </w:rPr>
      </w:pPr>
      <w:r w:rsidRPr="00593031">
        <w:rPr>
          <w:rFonts w:cstheme="minorHAnsi"/>
          <w:sz w:val="24"/>
          <w:szCs w:val="24"/>
        </w:rPr>
        <w:t>-Reporte de pagos cierre de mes</w:t>
      </w:r>
    </w:p>
    <w:p w14:paraId="6E5A1C5A" w14:textId="77777777" w:rsidR="0080625B" w:rsidRPr="00593031" w:rsidRDefault="0080625B" w:rsidP="00FA291E">
      <w:pPr>
        <w:spacing w:after="0"/>
        <w:ind w:left="705"/>
        <w:jc w:val="both"/>
        <w:rPr>
          <w:rFonts w:cstheme="minorHAnsi"/>
          <w:sz w:val="24"/>
          <w:szCs w:val="24"/>
        </w:rPr>
      </w:pPr>
      <w:r w:rsidRPr="00593031">
        <w:rPr>
          <w:rFonts w:cstheme="minorHAnsi"/>
          <w:sz w:val="24"/>
          <w:szCs w:val="24"/>
        </w:rPr>
        <w:t>-Reporte SISE</w:t>
      </w:r>
    </w:p>
    <w:p w14:paraId="7BA19C53" w14:textId="1E02D961" w:rsidR="0080625B" w:rsidRPr="00593031" w:rsidRDefault="0054386F" w:rsidP="00FA291E">
      <w:pPr>
        <w:spacing w:after="0"/>
        <w:ind w:left="705"/>
        <w:jc w:val="both"/>
        <w:rPr>
          <w:rFonts w:cstheme="minorHAnsi"/>
          <w:sz w:val="24"/>
          <w:szCs w:val="24"/>
        </w:rPr>
      </w:pPr>
      <w:r w:rsidRPr="00593031">
        <w:rPr>
          <w:rFonts w:cstheme="minorHAnsi"/>
          <w:sz w:val="24"/>
          <w:szCs w:val="24"/>
        </w:rPr>
        <w:t xml:space="preserve"> </w:t>
      </w:r>
    </w:p>
    <w:p w14:paraId="18986E4B" w14:textId="04061707" w:rsidR="0080625B" w:rsidRPr="00593031" w:rsidRDefault="0080625B" w:rsidP="00FA291E">
      <w:pPr>
        <w:spacing w:after="0"/>
        <w:ind w:left="705"/>
        <w:jc w:val="both"/>
        <w:rPr>
          <w:rFonts w:cstheme="minorHAnsi"/>
          <w:sz w:val="24"/>
          <w:szCs w:val="24"/>
        </w:rPr>
      </w:pPr>
    </w:p>
    <w:p w14:paraId="0BD59166" w14:textId="77777777" w:rsidR="0080625B" w:rsidRPr="00593031" w:rsidRDefault="0080625B" w:rsidP="00FA291E">
      <w:pPr>
        <w:spacing w:after="0"/>
        <w:ind w:left="705"/>
        <w:jc w:val="both"/>
        <w:rPr>
          <w:rFonts w:cstheme="minorHAnsi"/>
          <w:b/>
          <w:bCs/>
          <w:sz w:val="24"/>
          <w:szCs w:val="24"/>
        </w:rPr>
      </w:pPr>
      <w:r w:rsidRPr="00593031">
        <w:rPr>
          <w:rFonts w:cstheme="minorHAnsi"/>
          <w:b/>
          <w:bCs/>
          <w:sz w:val="24"/>
          <w:szCs w:val="24"/>
        </w:rPr>
        <w:t>Cálculo:</w:t>
      </w:r>
    </w:p>
    <w:p w14:paraId="568F90A4" w14:textId="5552D5CA" w:rsidR="00752C39" w:rsidRPr="00593031" w:rsidRDefault="00752C39" w:rsidP="00FA291E">
      <w:pPr>
        <w:spacing w:after="0"/>
        <w:ind w:left="705"/>
        <w:jc w:val="both"/>
        <w:rPr>
          <w:rFonts w:cstheme="minorHAnsi"/>
          <w:sz w:val="24"/>
          <w:szCs w:val="24"/>
        </w:rPr>
      </w:pPr>
      <w:r w:rsidRPr="00593031">
        <w:rPr>
          <w:rFonts w:cstheme="minorHAnsi"/>
          <w:sz w:val="24"/>
          <w:szCs w:val="24"/>
        </w:rPr>
        <w:t>Se calcula sobre las reclamaciones que debieron haber finalizad</w:t>
      </w:r>
      <w:r w:rsidR="00832F71" w:rsidRPr="00593031">
        <w:rPr>
          <w:rFonts w:cstheme="minorHAnsi"/>
          <w:sz w:val="24"/>
          <w:szCs w:val="24"/>
        </w:rPr>
        <w:t>o</w:t>
      </w:r>
      <w:r w:rsidRPr="00593031">
        <w:rPr>
          <w:rFonts w:cstheme="minorHAnsi"/>
          <w:sz w:val="24"/>
          <w:szCs w:val="24"/>
        </w:rPr>
        <w:t xml:space="preserve"> en el periodo. </w:t>
      </w:r>
    </w:p>
    <w:p w14:paraId="5CACB5C6" w14:textId="5D37D5A3" w:rsidR="00752C39" w:rsidRPr="00593031" w:rsidRDefault="00752C39" w:rsidP="00FA291E">
      <w:pPr>
        <w:spacing w:after="0"/>
        <w:ind w:left="705"/>
        <w:jc w:val="both"/>
        <w:rPr>
          <w:rFonts w:cstheme="minorHAnsi"/>
          <w:sz w:val="24"/>
          <w:szCs w:val="24"/>
        </w:rPr>
      </w:pPr>
      <w:r w:rsidRPr="00593031">
        <w:rPr>
          <w:rFonts w:cstheme="minorHAnsi"/>
          <w:sz w:val="24"/>
          <w:szCs w:val="24"/>
        </w:rPr>
        <w:t>Se toma el reporte de pagos de cierre de mes, se calcula la fecha máxima de atención de la reclamación, los parámetros son fecha de recepción hasta la fecha de giro, si esta diferencia es mayor a cero se efectúa aplicación de intereses por mora.</w:t>
      </w:r>
    </w:p>
    <w:p w14:paraId="61F51B83" w14:textId="77777777" w:rsidR="00FA291E" w:rsidRPr="00593031" w:rsidRDefault="00FA291E" w:rsidP="00FA291E">
      <w:pPr>
        <w:spacing w:after="0"/>
        <w:ind w:left="705"/>
        <w:jc w:val="both"/>
        <w:rPr>
          <w:rFonts w:cstheme="minorHAnsi"/>
          <w:sz w:val="24"/>
          <w:szCs w:val="24"/>
        </w:rPr>
      </w:pPr>
    </w:p>
    <w:p w14:paraId="420BBD42" w14:textId="6E09D12F" w:rsidR="00752C39" w:rsidRPr="00593031" w:rsidRDefault="00FA291E" w:rsidP="00FA291E">
      <w:pPr>
        <w:spacing w:after="0"/>
        <w:ind w:left="705"/>
        <w:jc w:val="both"/>
        <w:rPr>
          <w:rFonts w:cstheme="minorHAnsi"/>
          <w:sz w:val="24"/>
          <w:szCs w:val="24"/>
        </w:rPr>
      </w:pPr>
      <w:r w:rsidRPr="00593031">
        <w:rPr>
          <w:rFonts w:cstheme="minorHAnsi"/>
          <w:sz w:val="24"/>
          <w:szCs w:val="24"/>
        </w:rPr>
        <w:t xml:space="preserve">Para la identificación de las reclamaciones que fueron atendidas por fuera de tiempo, se toma como base el reporte de pagos (Reporte manejo de Previsora) de cierre de mes. Con éste se procede a calcular la fecha máxima de atención de la reclamación teniendo en cuenta la fecha de recepción contenida en sello de esta (formalización) la cual se extrae de SISE, información que previamente fue capturada de los archivos planos que deja en la ruta </w:t>
      </w:r>
      <w:r w:rsidR="003932A4" w:rsidRPr="00593031">
        <w:rPr>
          <w:rFonts w:cstheme="minorHAnsi"/>
          <w:sz w:val="24"/>
          <w:szCs w:val="24"/>
        </w:rPr>
        <w:t>d</w:t>
      </w:r>
      <w:r w:rsidRPr="00593031">
        <w:rPr>
          <w:rFonts w:cstheme="minorHAnsi"/>
          <w:sz w:val="24"/>
          <w:szCs w:val="24"/>
        </w:rPr>
        <w:t xml:space="preserve">el </w:t>
      </w:r>
      <w:r w:rsidR="004F350A" w:rsidRPr="00593031">
        <w:rPr>
          <w:rFonts w:cstheme="minorHAnsi"/>
          <w:sz w:val="24"/>
          <w:szCs w:val="24"/>
        </w:rPr>
        <w:t>proveedor</w:t>
      </w:r>
      <w:r w:rsidRPr="00593031">
        <w:rPr>
          <w:rFonts w:cstheme="minorHAnsi"/>
          <w:sz w:val="24"/>
          <w:szCs w:val="24"/>
        </w:rPr>
        <w:t xml:space="preserve"> por el auditor de cuentas y luego a través de web </w:t>
      </w:r>
      <w:proofErr w:type="spellStart"/>
      <w:r w:rsidRPr="00593031">
        <w:rPr>
          <w:rFonts w:cstheme="minorHAnsi"/>
          <w:sz w:val="24"/>
          <w:szCs w:val="24"/>
        </w:rPr>
        <w:t>service</w:t>
      </w:r>
      <w:proofErr w:type="spellEnd"/>
      <w:r w:rsidRPr="00593031">
        <w:rPr>
          <w:rFonts w:cstheme="minorHAnsi"/>
          <w:sz w:val="24"/>
          <w:szCs w:val="24"/>
        </w:rPr>
        <w:t xml:space="preserve"> se transmite a SISE, y la fecha de giro o transacción. Si la diferencia entre la fecha de giro o transacción y la fecha máxima de atención de la reclamación es mayor que cero se establece que la reclamación fue atendida por fuera del tiempo. En caso de que la diferencia entre estas dos fechas sea menor o igual a cero se define que la reclamación fue atendida en tiempo.</w:t>
      </w:r>
    </w:p>
    <w:p w14:paraId="5AB5E7BF" w14:textId="77777777" w:rsidR="00752C39" w:rsidRPr="00593031" w:rsidRDefault="00752C39" w:rsidP="00FA291E">
      <w:pPr>
        <w:spacing w:after="0"/>
        <w:ind w:left="705"/>
        <w:jc w:val="both"/>
        <w:rPr>
          <w:rFonts w:cstheme="minorHAnsi"/>
          <w:sz w:val="24"/>
          <w:szCs w:val="24"/>
        </w:rPr>
      </w:pPr>
    </w:p>
    <w:p w14:paraId="41CD93B9" w14:textId="3527B4B0" w:rsidR="006E1C97" w:rsidRPr="00593031" w:rsidRDefault="006E1C97" w:rsidP="00FA291E">
      <w:pPr>
        <w:spacing w:after="0"/>
        <w:ind w:left="705"/>
        <w:jc w:val="both"/>
        <w:rPr>
          <w:rFonts w:cstheme="minorHAnsi"/>
          <w:sz w:val="24"/>
          <w:szCs w:val="24"/>
        </w:rPr>
      </w:pPr>
      <w:r w:rsidRPr="00593031">
        <w:rPr>
          <w:rFonts w:cstheme="minorHAnsi"/>
          <w:sz w:val="24"/>
          <w:szCs w:val="24"/>
        </w:rPr>
        <w:lastRenderedPageBreak/>
        <w:t xml:space="preserve">Se aclara que la fecha de recepción en ocasiones puede ser diferente a la fecha de radicado de </w:t>
      </w:r>
      <w:proofErr w:type="spellStart"/>
      <w:r w:rsidRPr="00593031">
        <w:rPr>
          <w:rFonts w:cstheme="minorHAnsi"/>
          <w:sz w:val="24"/>
          <w:szCs w:val="24"/>
        </w:rPr>
        <w:t>OnBase</w:t>
      </w:r>
      <w:proofErr w:type="spellEnd"/>
      <w:r w:rsidRPr="00593031">
        <w:rPr>
          <w:rFonts w:cstheme="minorHAnsi"/>
          <w:sz w:val="24"/>
          <w:szCs w:val="24"/>
        </w:rPr>
        <w:t xml:space="preserve">, debido a que lo que ingresa por plataforma en días no hábiles se informa una fecha de radicado al reclamante en horario hábil y en </w:t>
      </w:r>
      <w:proofErr w:type="spellStart"/>
      <w:r w:rsidRPr="00593031">
        <w:rPr>
          <w:rFonts w:cstheme="minorHAnsi"/>
          <w:sz w:val="24"/>
          <w:szCs w:val="24"/>
        </w:rPr>
        <w:t>OnBase</w:t>
      </w:r>
      <w:proofErr w:type="spellEnd"/>
      <w:r w:rsidRPr="00593031">
        <w:rPr>
          <w:rFonts w:cstheme="minorHAnsi"/>
          <w:sz w:val="24"/>
          <w:szCs w:val="24"/>
        </w:rPr>
        <w:t xml:space="preserve"> queda la fecha real de recepción.</w:t>
      </w:r>
    </w:p>
    <w:p w14:paraId="67A96E18" w14:textId="77777777" w:rsidR="00A545C5" w:rsidRPr="00593031" w:rsidRDefault="00A545C5" w:rsidP="00FA291E">
      <w:pPr>
        <w:spacing w:after="0"/>
        <w:ind w:left="705"/>
        <w:jc w:val="both"/>
        <w:rPr>
          <w:rFonts w:cstheme="minorHAnsi"/>
          <w:sz w:val="24"/>
          <w:szCs w:val="24"/>
        </w:rPr>
      </w:pPr>
      <w:r w:rsidRPr="00593031">
        <w:rPr>
          <w:rFonts w:cstheme="minorHAnsi"/>
          <w:sz w:val="24"/>
          <w:szCs w:val="24"/>
        </w:rPr>
        <w:t>Se suministrarán las bases de datos para que el proveedor valide y se ejecute la conciliación mensual.</w:t>
      </w:r>
    </w:p>
    <w:p w14:paraId="0FE093E6" w14:textId="77777777" w:rsidR="00A545C5" w:rsidRPr="00593031" w:rsidRDefault="00A545C5" w:rsidP="00FA291E">
      <w:pPr>
        <w:spacing w:after="0"/>
        <w:ind w:left="705"/>
        <w:jc w:val="both"/>
        <w:rPr>
          <w:rFonts w:cstheme="minorHAnsi"/>
          <w:sz w:val="24"/>
          <w:szCs w:val="24"/>
        </w:rPr>
      </w:pPr>
    </w:p>
    <w:p w14:paraId="6803EEBD" w14:textId="77777777" w:rsidR="006E1C97" w:rsidRPr="00593031" w:rsidRDefault="006E1C97" w:rsidP="00FA291E">
      <w:pPr>
        <w:spacing w:after="0"/>
        <w:ind w:left="705"/>
        <w:jc w:val="both"/>
        <w:rPr>
          <w:rFonts w:cstheme="minorHAnsi"/>
          <w:sz w:val="24"/>
          <w:szCs w:val="24"/>
        </w:rPr>
      </w:pPr>
    </w:p>
    <w:p w14:paraId="348C8275" w14:textId="77164C2E" w:rsidR="006E224D" w:rsidRPr="00593031" w:rsidRDefault="006E1C97" w:rsidP="00FA291E">
      <w:pPr>
        <w:spacing w:after="0"/>
        <w:ind w:left="705"/>
        <w:jc w:val="both"/>
        <w:rPr>
          <w:rFonts w:cstheme="minorHAnsi"/>
          <w:sz w:val="24"/>
          <w:szCs w:val="24"/>
        </w:rPr>
      </w:pPr>
      <w:r w:rsidRPr="00593031">
        <w:rPr>
          <w:rFonts w:cstheme="minorHAnsi"/>
          <w:sz w:val="24"/>
          <w:szCs w:val="24"/>
        </w:rPr>
        <w:t>Metodología cálculo proveedor</w:t>
      </w:r>
      <w:r w:rsidR="009B7B73" w:rsidRPr="00593031">
        <w:rPr>
          <w:rFonts w:cstheme="minorHAnsi"/>
          <w:sz w:val="24"/>
          <w:szCs w:val="24"/>
        </w:rPr>
        <w:t xml:space="preserve"> en caso en que la reclamación fue atendida por fuera del tiempo</w:t>
      </w:r>
      <w:r w:rsidRPr="00593031">
        <w:rPr>
          <w:rFonts w:cstheme="minorHAnsi"/>
          <w:sz w:val="24"/>
          <w:szCs w:val="24"/>
        </w:rPr>
        <w:t xml:space="preserve">: </w:t>
      </w:r>
    </w:p>
    <w:p w14:paraId="120D47FB" w14:textId="77777777" w:rsidR="006E1C97" w:rsidRPr="00593031" w:rsidRDefault="006E1C97" w:rsidP="00FA291E">
      <w:pPr>
        <w:spacing w:after="0"/>
        <w:ind w:left="705"/>
        <w:jc w:val="both"/>
        <w:rPr>
          <w:rFonts w:cstheme="minorHAnsi"/>
          <w:sz w:val="24"/>
          <w:szCs w:val="24"/>
        </w:rPr>
      </w:pPr>
    </w:p>
    <w:p w14:paraId="1BF15516" w14:textId="49D2F66B" w:rsidR="006E1C97" w:rsidRPr="00593031" w:rsidRDefault="006E1C97" w:rsidP="00FA291E">
      <w:pPr>
        <w:spacing w:after="0"/>
        <w:ind w:left="705"/>
        <w:jc w:val="both"/>
        <w:rPr>
          <w:rFonts w:cstheme="minorHAnsi"/>
          <w:sz w:val="24"/>
          <w:szCs w:val="24"/>
        </w:rPr>
      </w:pPr>
      <w:r w:rsidRPr="00593031">
        <w:rPr>
          <w:rFonts w:cstheme="minorHAnsi"/>
          <w:sz w:val="24"/>
          <w:szCs w:val="24"/>
        </w:rPr>
        <w:t xml:space="preserve">Previsora comparte archivo análisis por fuera de tiempo del mes correspondiente, el cual contiene los siguientes campos (Radicado, </w:t>
      </w:r>
      <w:proofErr w:type="spellStart"/>
      <w:r w:rsidRPr="00593031">
        <w:rPr>
          <w:rFonts w:cstheme="minorHAnsi"/>
          <w:sz w:val="24"/>
          <w:szCs w:val="24"/>
        </w:rPr>
        <w:t>N°</w:t>
      </w:r>
      <w:proofErr w:type="spellEnd"/>
      <w:r w:rsidRPr="00593031">
        <w:rPr>
          <w:rFonts w:cstheme="minorHAnsi"/>
          <w:sz w:val="24"/>
          <w:szCs w:val="24"/>
        </w:rPr>
        <w:t xml:space="preserve"> Factura, </w:t>
      </w:r>
      <w:proofErr w:type="spellStart"/>
      <w:r w:rsidRPr="00593031">
        <w:rPr>
          <w:rFonts w:cstheme="minorHAnsi"/>
          <w:sz w:val="24"/>
          <w:szCs w:val="24"/>
        </w:rPr>
        <w:t>Nit</w:t>
      </w:r>
      <w:proofErr w:type="spellEnd"/>
      <w:r w:rsidRPr="00593031">
        <w:rPr>
          <w:rFonts w:cstheme="minorHAnsi"/>
          <w:sz w:val="24"/>
          <w:szCs w:val="24"/>
        </w:rPr>
        <w:t xml:space="preserve">, ENTIDAD, Valor </w:t>
      </w:r>
    </w:p>
    <w:p w14:paraId="6DD778DC" w14:textId="2371005B" w:rsidR="009B7B73" w:rsidRPr="00593031" w:rsidRDefault="006E1C97" w:rsidP="00FA291E">
      <w:pPr>
        <w:spacing w:after="0"/>
        <w:ind w:left="705"/>
        <w:jc w:val="both"/>
        <w:rPr>
          <w:rFonts w:cstheme="minorHAnsi"/>
          <w:sz w:val="24"/>
          <w:szCs w:val="24"/>
        </w:rPr>
      </w:pPr>
      <w:r w:rsidRPr="00593031">
        <w:rPr>
          <w:rFonts w:cstheme="minorHAnsi"/>
          <w:sz w:val="24"/>
          <w:szCs w:val="24"/>
        </w:rPr>
        <w:t xml:space="preserve">Pago (factura), Orden Pago, Fecha Radicado factura, Fecha de vencimiento, Fecha aceptación MOK, Fecha Devolución MOK, Fecha pago, Días de mora </w:t>
      </w:r>
      <w:r w:rsidR="00983123" w:rsidRPr="00593031">
        <w:rPr>
          <w:rFonts w:cstheme="minorHAnsi"/>
          <w:sz w:val="24"/>
          <w:szCs w:val="24"/>
        </w:rPr>
        <w:t>proveedor</w:t>
      </w:r>
      <w:r w:rsidRPr="00593031">
        <w:rPr>
          <w:rFonts w:cstheme="minorHAnsi"/>
          <w:sz w:val="24"/>
          <w:szCs w:val="24"/>
        </w:rPr>
        <w:t xml:space="preserve">, Liquidación intereses de mora) </w:t>
      </w:r>
    </w:p>
    <w:p w14:paraId="3B3163E6" w14:textId="77777777" w:rsidR="009B7B73" w:rsidRPr="00593031" w:rsidRDefault="009B7B73" w:rsidP="00FA291E">
      <w:pPr>
        <w:spacing w:after="0"/>
        <w:ind w:left="705"/>
        <w:jc w:val="both"/>
        <w:rPr>
          <w:rFonts w:cstheme="minorHAnsi"/>
          <w:sz w:val="24"/>
          <w:szCs w:val="24"/>
        </w:rPr>
      </w:pPr>
    </w:p>
    <w:p w14:paraId="714B81EA" w14:textId="23DEF388" w:rsidR="006E1C97" w:rsidRPr="00593031" w:rsidRDefault="006E1C97" w:rsidP="00FA291E">
      <w:pPr>
        <w:spacing w:after="0"/>
        <w:ind w:left="705"/>
        <w:jc w:val="both"/>
        <w:rPr>
          <w:rFonts w:cstheme="minorHAnsi"/>
          <w:sz w:val="24"/>
          <w:szCs w:val="24"/>
        </w:rPr>
      </w:pPr>
      <w:r w:rsidRPr="00593031">
        <w:rPr>
          <w:rFonts w:cstheme="minorHAnsi"/>
          <w:sz w:val="24"/>
          <w:szCs w:val="24"/>
        </w:rPr>
        <w:t xml:space="preserve">Formula: </w:t>
      </w:r>
    </w:p>
    <w:p w14:paraId="76989C09" w14:textId="3610B2BA" w:rsidR="006E1C97" w:rsidRPr="00593031" w:rsidRDefault="009B7B73" w:rsidP="00FA291E">
      <w:pPr>
        <w:spacing w:after="0"/>
        <w:ind w:left="705"/>
        <w:jc w:val="both"/>
        <w:rPr>
          <w:rFonts w:cstheme="minorHAnsi"/>
          <w:sz w:val="24"/>
          <w:szCs w:val="24"/>
        </w:rPr>
      </w:pPr>
      <w:r w:rsidRPr="00593031">
        <w:rPr>
          <w:rFonts w:cstheme="minorHAnsi"/>
          <w:sz w:val="24"/>
          <w:szCs w:val="24"/>
        </w:rPr>
        <w:t>*</w:t>
      </w:r>
      <w:r w:rsidR="006E1C97" w:rsidRPr="00593031">
        <w:rPr>
          <w:rFonts w:cstheme="minorHAnsi"/>
          <w:sz w:val="24"/>
          <w:szCs w:val="24"/>
        </w:rPr>
        <w:t xml:space="preserve">Días de mora = Fecha de pago – Fecha de </w:t>
      </w:r>
      <w:proofErr w:type="gramStart"/>
      <w:r w:rsidR="006E1C97" w:rsidRPr="00593031">
        <w:rPr>
          <w:rFonts w:cstheme="minorHAnsi"/>
          <w:sz w:val="24"/>
          <w:szCs w:val="24"/>
        </w:rPr>
        <w:t>radicado factura</w:t>
      </w:r>
      <w:proofErr w:type="gramEnd"/>
      <w:r w:rsidR="006E1C97" w:rsidRPr="00593031">
        <w:rPr>
          <w:rFonts w:cstheme="minorHAnsi"/>
          <w:sz w:val="24"/>
          <w:szCs w:val="24"/>
        </w:rPr>
        <w:t xml:space="preserve">  </w:t>
      </w:r>
    </w:p>
    <w:p w14:paraId="1E7D0884" w14:textId="5EA17A8F" w:rsidR="0080625B" w:rsidRPr="00593031" w:rsidRDefault="009B7B73" w:rsidP="00FA291E">
      <w:pPr>
        <w:spacing w:after="0"/>
        <w:ind w:left="705"/>
        <w:jc w:val="both"/>
        <w:rPr>
          <w:rFonts w:cstheme="minorHAnsi"/>
          <w:sz w:val="24"/>
          <w:szCs w:val="24"/>
        </w:rPr>
      </w:pPr>
      <w:r w:rsidRPr="00593031">
        <w:rPr>
          <w:rFonts w:cstheme="minorHAnsi"/>
          <w:sz w:val="24"/>
          <w:szCs w:val="24"/>
        </w:rPr>
        <w:t>**</w:t>
      </w:r>
      <w:r w:rsidR="006E1C97" w:rsidRPr="00593031">
        <w:rPr>
          <w:rFonts w:cstheme="minorHAnsi"/>
          <w:sz w:val="24"/>
          <w:szCs w:val="24"/>
        </w:rPr>
        <w:t>Días proces</w:t>
      </w:r>
      <w:r w:rsidRPr="00593031">
        <w:rPr>
          <w:rFonts w:cstheme="minorHAnsi"/>
          <w:sz w:val="24"/>
          <w:szCs w:val="24"/>
        </w:rPr>
        <w:t>amiento</w:t>
      </w:r>
      <w:r w:rsidR="006E1C97" w:rsidRPr="00593031">
        <w:rPr>
          <w:rFonts w:cstheme="minorHAnsi"/>
          <w:sz w:val="24"/>
          <w:szCs w:val="24"/>
        </w:rPr>
        <w:t xml:space="preserve"> </w:t>
      </w:r>
      <w:r w:rsidR="00983123" w:rsidRPr="00593031">
        <w:rPr>
          <w:rFonts w:cstheme="minorHAnsi"/>
          <w:sz w:val="24"/>
          <w:szCs w:val="24"/>
        </w:rPr>
        <w:t>proveedor</w:t>
      </w:r>
      <w:r w:rsidR="006E1C97" w:rsidRPr="00593031">
        <w:rPr>
          <w:rFonts w:cstheme="minorHAnsi"/>
          <w:sz w:val="24"/>
          <w:szCs w:val="24"/>
        </w:rPr>
        <w:t xml:space="preserve">= Fecha de aceptación ACM - Fecha de radicado </w:t>
      </w:r>
    </w:p>
    <w:p w14:paraId="698E0C62" w14:textId="77777777" w:rsidR="009B7B73" w:rsidRPr="00593031" w:rsidRDefault="009B7B73" w:rsidP="00FA291E">
      <w:pPr>
        <w:spacing w:after="0"/>
        <w:ind w:left="705"/>
        <w:jc w:val="both"/>
        <w:rPr>
          <w:rFonts w:cstheme="minorHAnsi"/>
          <w:sz w:val="24"/>
          <w:szCs w:val="24"/>
        </w:rPr>
      </w:pPr>
    </w:p>
    <w:p w14:paraId="09127532" w14:textId="1211442B" w:rsidR="009B7B73" w:rsidRPr="00593031" w:rsidRDefault="006E1C97" w:rsidP="00FA291E">
      <w:pPr>
        <w:spacing w:after="0"/>
        <w:ind w:left="705"/>
        <w:jc w:val="both"/>
        <w:rPr>
          <w:rFonts w:cstheme="minorHAnsi"/>
          <w:sz w:val="24"/>
          <w:szCs w:val="24"/>
        </w:rPr>
      </w:pPr>
      <w:r w:rsidRPr="00593031">
        <w:rPr>
          <w:rFonts w:cstheme="minorHAnsi"/>
          <w:sz w:val="24"/>
          <w:szCs w:val="24"/>
        </w:rPr>
        <w:t xml:space="preserve">Días intereses a pagar </w:t>
      </w:r>
      <w:r w:rsidR="00983123" w:rsidRPr="00593031">
        <w:rPr>
          <w:rFonts w:cstheme="minorHAnsi"/>
          <w:sz w:val="24"/>
          <w:szCs w:val="24"/>
        </w:rPr>
        <w:t>proveedor</w:t>
      </w:r>
      <w:r w:rsidRPr="00593031">
        <w:rPr>
          <w:rFonts w:cstheme="minorHAnsi"/>
          <w:sz w:val="24"/>
          <w:szCs w:val="24"/>
        </w:rPr>
        <w:t>=</w:t>
      </w:r>
      <w:r w:rsidR="009B7B73" w:rsidRPr="00593031">
        <w:rPr>
          <w:rFonts w:cstheme="minorHAnsi"/>
          <w:sz w:val="24"/>
          <w:szCs w:val="24"/>
        </w:rPr>
        <w:t xml:space="preserve"> </w:t>
      </w:r>
      <w:r w:rsidR="00FA291E" w:rsidRPr="00593031">
        <w:rPr>
          <w:rFonts w:cstheme="minorHAnsi"/>
          <w:sz w:val="24"/>
          <w:szCs w:val="24"/>
        </w:rPr>
        <w:t>Si (</w:t>
      </w:r>
      <w:r w:rsidR="009B7B73" w:rsidRPr="00593031">
        <w:rPr>
          <w:rFonts w:cstheme="minorHAnsi"/>
          <w:sz w:val="24"/>
          <w:szCs w:val="24"/>
        </w:rPr>
        <w:t xml:space="preserve">*Días de mora &gt; **Días procesamiento </w:t>
      </w:r>
      <w:r w:rsidR="00D750A2" w:rsidRPr="00593031">
        <w:rPr>
          <w:rFonts w:cstheme="minorHAnsi"/>
          <w:sz w:val="24"/>
          <w:szCs w:val="24"/>
        </w:rPr>
        <w:t>proveedor</w:t>
      </w:r>
      <w:r w:rsidR="009B7B73" w:rsidRPr="00593031">
        <w:rPr>
          <w:rFonts w:cstheme="minorHAnsi"/>
          <w:sz w:val="24"/>
          <w:szCs w:val="24"/>
        </w:rPr>
        <w:t>) =</w:t>
      </w:r>
      <w:r w:rsidR="00462AE5" w:rsidRPr="00593031">
        <w:rPr>
          <w:rFonts w:cstheme="minorHAnsi"/>
          <w:sz w:val="24"/>
          <w:szCs w:val="24"/>
        </w:rPr>
        <w:t xml:space="preserve"> </w:t>
      </w:r>
      <w:r w:rsidR="00D750A2" w:rsidRPr="00593031">
        <w:rPr>
          <w:rFonts w:cstheme="minorHAnsi"/>
          <w:sz w:val="24"/>
          <w:szCs w:val="24"/>
        </w:rPr>
        <w:t>El proveedor</w:t>
      </w:r>
      <w:r w:rsidR="00462AE5" w:rsidRPr="00593031">
        <w:rPr>
          <w:rFonts w:cstheme="minorHAnsi"/>
          <w:sz w:val="24"/>
          <w:szCs w:val="24"/>
        </w:rPr>
        <w:t xml:space="preserve"> pagara los días adicionales al día hábil establecido para la entrega al auditor de cuentas médicas.</w:t>
      </w:r>
    </w:p>
    <w:p w14:paraId="20797FE4" w14:textId="77777777" w:rsidR="009B7B73" w:rsidRPr="00593031" w:rsidRDefault="009B7B73" w:rsidP="00FA291E">
      <w:pPr>
        <w:spacing w:after="0"/>
        <w:ind w:left="705"/>
        <w:jc w:val="both"/>
        <w:rPr>
          <w:rFonts w:cstheme="minorHAnsi"/>
          <w:sz w:val="24"/>
          <w:szCs w:val="24"/>
        </w:rPr>
      </w:pPr>
    </w:p>
    <w:p w14:paraId="406A5B58" w14:textId="3D546C32" w:rsidR="009B7B73" w:rsidRPr="00593031" w:rsidRDefault="00462AE5" w:rsidP="00FA291E">
      <w:pPr>
        <w:spacing w:after="0"/>
        <w:ind w:left="705"/>
        <w:jc w:val="both"/>
        <w:rPr>
          <w:rFonts w:cstheme="minorHAnsi"/>
          <w:sz w:val="24"/>
          <w:szCs w:val="24"/>
        </w:rPr>
      </w:pPr>
      <w:r w:rsidRPr="00593031">
        <w:rPr>
          <w:rFonts w:cstheme="minorHAnsi"/>
          <w:sz w:val="24"/>
          <w:szCs w:val="24"/>
        </w:rPr>
        <w:t xml:space="preserve">Días intereses a pagar </w:t>
      </w:r>
      <w:r w:rsidR="00983123" w:rsidRPr="00593031">
        <w:rPr>
          <w:rFonts w:cstheme="minorHAnsi"/>
          <w:sz w:val="24"/>
          <w:szCs w:val="24"/>
        </w:rPr>
        <w:t>proveedor</w:t>
      </w:r>
      <w:r w:rsidRPr="00593031">
        <w:rPr>
          <w:rFonts w:cstheme="minorHAnsi"/>
          <w:sz w:val="24"/>
          <w:szCs w:val="24"/>
        </w:rPr>
        <w:t xml:space="preserve"> = </w:t>
      </w:r>
      <w:r w:rsidR="00FA291E" w:rsidRPr="00593031">
        <w:rPr>
          <w:rFonts w:cstheme="minorHAnsi"/>
          <w:sz w:val="24"/>
          <w:szCs w:val="24"/>
        </w:rPr>
        <w:t>Si (</w:t>
      </w:r>
      <w:r w:rsidRPr="00593031">
        <w:rPr>
          <w:rFonts w:cstheme="minorHAnsi"/>
          <w:sz w:val="24"/>
          <w:szCs w:val="24"/>
        </w:rPr>
        <w:t>*Días de mora &lt; o = **Días procesamiento</w:t>
      </w:r>
      <w:r w:rsidR="00983123" w:rsidRPr="00593031">
        <w:rPr>
          <w:rFonts w:cstheme="minorHAnsi"/>
          <w:sz w:val="24"/>
          <w:szCs w:val="24"/>
        </w:rPr>
        <w:t xml:space="preserve"> proveedor</w:t>
      </w:r>
      <w:r w:rsidR="00FA291E" w:rsidRPr="00593031">
        <w:rPr>
          <w:rFonts w:cstheme="minorHAnsi"/>
          <w:sz w:val="24"/>
          <w:szCs w:val="24"/>
        </w:rPr>
        <w:t>) =</w:t>
      </w:r>
      <w:r w:rsidRPr="00593031">
        <w:rPr>
          <w:rFonts w:cstheme="minorHAnsi"/>
          <w:sz w:val="24"/>
          <w:szCs w:val="24"/>
        </w:rPr>
        <w:t xml:space="preserve"> </w:t>
      </w:r>
      <w:r w:rsidR="00983123" w:rsidRPr="00593031">
        <w:rPr>
          <w:rFonts w:cstheme="minorHAnsi"/>
          <w:sz w:val="24"/>
          <w:szCs w:val="24"/>
        </w:rPr>
        <w:t xml:space="preserve">proveedor </w:t>
      </w:r>
      <w:r w:rsidR="009B7B73" w:rsidRPr="00593031">
        <w:rPr>
          <w:rFonts w:cstheme="minorHAnsi"/>
          <w:sz w:val="24"/>
          <w:szCs w:val="24"/>
        </w:rPr>
        <w:t xml:space="preserve">pagara los días de mora </w:t>
      </w:r>
    </w:p>
    <w:p w14:paraId="769C16C2" w14:textId="77777777" w:rsidR="00A545C5" w:rsidRPr="00593031" w:rsidRDefault="00A545C5" w:rsidP="00FA291E">
      <w:pPr>
        <w:spacing w:after="0"/>
        <w:ind w:left="705"/>
        <w:jc w:val="both"/>
        <w:rPr>
          <w:rFonts w:cstheme="minorHAnsi"/>
          <w:sz w:val="24"/>
          <w:szCs w:val="24"/>
        </w:rPr>
      </w:pPr>
    </w:p>
    <w:p w14:paraId="4BC30D82" w14:textId="0916700F" w:rsidR="0080625B" w:rsidRPr="00593031" w:rsidRDefault="005E63F1" w:rsidP="00FA291E">
      <w:pPr>
        <w:spacing w:after="0"/>
        <w:ind w:left="705"/>
        <w:jc w:val="both"/>
        <w:rPr>
          <w:rFonts w:cstheme="minorHAnsi"/>
          <w:sz w:val="24"/>
          <w:szCs w:val="24"/>
        </w:rPr>
      </w:pPr>
      <w:r w:rsidRPr="00593031">
        <w:rPr>
          <w:rFonts w:cstheme="minorHAnsi"/>
          <w:sz w:val="24"/>
          <w:szCs w:val="24"/>
        </w:rPr>
        <w:t>Con el</w:t>
      </w:r>
      <w:r w:rsidR="002E6E30" w:rsidRPr="00593031">
        <w:rPr>
          <w:rFonts w:cstheme="minorHAnsi"/>
          <w:sz w:val="24"/>
          <w:szCs w:val="24"/>
        </w:rPr>
        <w:t xml:space="preserve"> resultado del ejercicio anterior </w:t>
      </w:r>
      <w:r w:rsidRPr="00593031">
        <w:rPr>
          <w:rFonts w:cstheme="minorHAnsi"/>
          <w:sz w:val="24"/>
          <w:szCs w:val="24"/>
        </w:rPr>
        <w:t>se identificará el porcentaje de aplicación de los intereses por mora.</w:t>
      </w:r>
    </w:p>
    <w:p w14:paraId="1358EA68" w14:textId="77777777" w:rsidR="0054386F" w:rsidRPr="00593031" w:rsidRDefault="0054386F" w:rsidP="00FA291E">
      <w:pPr>
        <w:spacing w:after="0"/>
        <w:ind w:left="705"/>
        <w:jc w:val="both"/>
        <w:rPr>
          <w:rFonts w:cstheme="minorHAnsi"/>
          <w:sz w:val="24"/>
          <w:szCs w:val="24"/>
        </w:rPr>
      </w:pPr>
    </w:p>
    <w:p w14:paraId="55254736" w14:textId="2E9A8762" w:rsidR="0054386F" w:rsidRPr="00593031" w:rsidRDefault="00E62605" w:rsidP="00805F08">
      <w:pPr>
        <w:pStyle w:val="Ttulo3"/>
        <w:ind w:left="705"/>
        <w:rPr>
          <w:rFonts w:asciiTheme="minorHAnsi" w:hAnsiTheme="minorHAnsi" w:cstheme="minorHAnsi"/>
          <w:b/>
          <w:bCs/>
          <w:color w:val="auto"/>
        </w:rPr>
      </w:pPr>
      <w:bookmarkStart w:id="51" w:name="_Toc119686833"/>
      <w:r w:rsidRPr="00593031">
        <w:rPr>
          <w:rFonts w:asciiTheme="minorHAnsi" w:hAnsiTheme="minorHAnsi" w:cstheme="minorHAnsi"/>
          <w:b/>
          <w:bCs/>
          <w:color w:val="auto"/>
        </w:rPr>
        <w:t xml:space="preserve">4.1.2 </w:t>
      </w:r>
      <w:r w:rsidR="0054386F" w:rsidRPr="00593031">
        <w:rPr>
          <w:rFonts w:asciiTheme="minorHAnsi" w:hAnsiTheme="minorHAnsi" w:cstheme="minorHAnsi"/>
          <w:b/>
          <w:bCs/>
          <w:color w:val="auto"/>
        </w:rPr>
        <w:t>Demoras en el proceso –</w:t>
      </w:r>
      <w:bookmarkEnd w:id="51"/>
    </w:p>
    <w:p w14:paraId="1229BBA3" w14:textId="4AFA0C8E" w:rsidR="0054386F" w:rsidRPr="00593031" w:rsidRDefault="0054386F" w:rsidP="00FA291E">
      <w:pPr>
        <w:spacing w:after="0"/>
        <w:ind w:left="705"/>
        <w:jc w:val="both"/>
        <w:rPr>
          <w:rFonts w:cstheme="minorHAnsi"/>
          <w:sz w:val="24"/>
          <w:szCs w:val="24"/>
        </w:rPr>
      </w:pPr>
      <w:r w:rsidRPr="00593031">
        <w:rPr>
          <w:rFonts w:cstheme="minorHAnsi"/>
          <w:b/>
          <w:bCs/>
          <w:sz w:val="24"/>
          <w:szCs w:val="24"/>
        </w:rPr>
        <w:t xml:space="preserve">ANS: </w:t>
      </w:r>
      <w:r w:rsidRPr="00593031">
        <w:rPr>
          <w:rFonts w:cstheme="minorHAnsi"/>
          <w:sz w:val="24"/>
          <w:szCs w:val="24"/>
        </w:rPr>
        <w:t xml:space="preserve">Oportunidad numeral 3.2.1 punto 1. Auditor de cuentas y </w:t>
      </w:r>
      <w:r w:rsidR="00FA291E" w:rsidRPr="00593031">
        <w:rPr>
          <w:rFonts w:cstheme="minorHAnsi"/>
          <w:sz w:val="24"/>
          <w:szCs w:val="24"/>
        </w:rPr>
        <w:t xml:space="preserve">2. </w:t>
      </w:r>
      <w:proofErr w:type="spellStart"/>
      <w:r w:rsidR="00FA291E" w:rsidRPr="00593031">
        <w:rPr>
          <w:rFonts w:cstheme="minorHAnsi"/>
          <w:sz w:val="24"/>
          <w:szCs w:val="24"/>
        </w:rPr>
        <w:t>OnBase</w:t>
      </w:r>
      <w:proofErr w:type="spellEnd"/>
      <w:r w:rsidRPr="00593031">
        <w:rPr>
          <w:rFonts w:cstheme="minorHAnsi"/>
          <w:sz w:val="24"/>
          <w:szCs w:val="24"/>
        </w:rPr>
        <w:t xml:space="preserve"> </w:t>
      </w:r>
      <w:proofErr w:type="gramStart"/>
      <w:r w:rsidRPr="00593031">
        <w:rPr>
          <w:rFonts w:cstheme="minorHAnsi"/>
          <w:sz w:val="24"/>
          <w:szCs w:val="24"/>
        </w:rPr>
        <w:t>SOAT jurídica y AP jurídica</w:t>
      </w:r>
      <w:proofErr w:type="gramEnd"/>
      <w:r w:rsidRPr="00593031">
        <w:rPr>
          <w:rFonts w:cstheme="minorHAnsi"/>
          <w:sz w:val="24"/>
          <w:szCs w:val="24"/>
        </w:rPr>
        <w:t>.</w:t>
      </w:r>
    </w:p>
    <w:p w14:paraId="66100799" w14:textId="77777777" w:rsidR="0054386F" w:rsidRPr="00593031" w:rsidRDefault="0054386F" w:rsidP="00FA291E">
      <w:pPr>
        <w:spacing w:after="0"/>
        <w:ind w:left="705"/>
        <w:jc w:val="both"/>
        <w:rPr>
          <w:rFonts w:cstheme="minorHAnsi"/>
          <w:sz w:val="24"/>
          <w:szCs w:val="24"/>
        </w:rPr>
      </w:pPr>
    </w:p>
    <w:p w14:paraId="100058F1" w14:textId="77777777" w:rsidR="0054386F" w:rsidRPr="00593031" w:rsidRDefault="0054386F" w:rsidP="00FA291E">
      <w:pPr>
        <w:spacing w:after="0"/>
        <w:ind w:left="705"/>
        <w:jc w:val="both"/>
        <w:rPr>
          <w:rFonts w:cstheme="minorHAnsi"/>
          <w:sz w:val="24"/>
          <w:szCs w:val="24"/>
        </w:rPr>
      </w:pPr>
      <w:r w:rsidRPr="00593031">
        <w:rPr>
          <w:rFonts w:cstheme="minorHAnsi"/>
          <w:sz w:val="24"/>
          <w:szCs w:val="24"/>
        </w:rPr>
        <w:t>Cuando se presenten demoras en el proceso de acuerdo con los procesos y tiempos establecidos se aplicará el correctivo así:</w:t>
      </w:r>
    </w:p>
    <w:p w14:paraId="7860DFA7" w14:textId="77777777" w:rsidR="0054386F" w:rsidRPr="00593031" w:rsidRDefault="0054386F" w:rsidP="00FA291E">
      <w:pPr>
        <w:spacing w:after="0"/>
        <w:ind w:left="705"/>
        <w:jc w:val="both"/>
        <w:rPr>
          <w:rFonts w:cstheme="minorHAnsi"/>
          <w:sz w:val="24"/>
          <w:szCs w:val="24"/>
        </w:rPr>
      </w:pPr>
    </w:p>
    <w:p w14:paraId="3770FC29" w14:textId="53D83297" w:rsidR="0054386F" w:rsidRPr="00593031" w:rsidRDefault="0054386F" w:rsidP="00FA291E">
      <w:pPr>
        <w:spacing w:after="0"/>
        <w:ind w:left="705"/>
        <w:jc w:val="both"/>
        <w:rPr>
          <w:rFonts w:cstheme="minorHAnsi"/>
          <w:sz w:val="24"/>
          <w:szCs w:val="24"/>
        </w:rPr>
      </w:pPr>
      <w:r w:rsidRPr="00593031">
        <w:rPr>
          <w:rFonts w:cstheme="minorHAnsi"/>
          <w:sz w:val="24"/>
          <w:szCs w:val="24"/>
        </w:rPr>
        <w:lastRenderedPageBreak/>
        <w:t xml:space="preserve">Se aplicaría 1/8 de la tarifa </w:t>
      </w:r>
      <w:r w:rsidR="0067241A" w:rsidRPr="00593031">
        <w:rPr>
          <w:rFonts w:cstheme="minorHAnsi"/>
          <w:sz w:val="24"/>
          <w:szCs w:val="24"/>
        </w:rPr>
        <w:t>antes</w:t>
      </w:r>
      <w:r w:rsidRPr="00593031">
        <w:rPr>
          <w:rFonts w:cstheme="minorHAnsi"/>
          <w:sz w:val="24"/>
          <w:szCs w:val="24"/>
        </w:rPr>
        <w:t xml:space="preserve"> IVA</w:t>
      </w:r>
      <w:r w:rsidRPr="00593031">
        <w:rPr>
          <w:rFonts w:cstheme="minorHAnsi"/>
          <w:b/>
          <w:bCs/>
          <w:sz w:val="24"/>
          <w:szCs w:val="24"/>
        </w:rPr>
        <w:t xml:space="preserve"> </w:t>
      </w:r>
      <w:r w:rsidRPr="00593031">
        <w:rPr>
          <w:rFonts w:cstheme="minorHAnsi"/>
          <w:sz w:val="24"/>
          <w:szCs w:val="24"/>
        </w:rPr>
        <w:t>por demora de cada una de las reclamaciones de acuerdo con lo definido en este documento. Este valor se descontará de pago mensual.</w:t>
      </w:r>
    </w:p>
    <w:p w14:paraId="0486795B" w14:textId="77777777" w:rsidR="0054386F" w:rsidRPr="00593031" w:rsidRDefault="0054386F" w:rsidP="00FA291E">
      <w:pPr>
        <w:spacing w:after="0"/>
        <w:ind w:left="705"/>
        <w:jc w:val="both"/>
        <w:rPr>
          <w:rFonts w:cstheme="minorHAnsi"/>
          <w:sz w:val="24"/>
          <w:szCs w:val="24"/>
        </w:rPr>
      </w:pPr>
    </w:p>
    <w:p w14:paraId="3B945E93" w14:textId="77777777" w:rsidR="0054386F" w:rsidRPr="00593031" w:rsidRDefault="0054386F" w:rsidP="00356BCC">
      <w:pPr>
        <w:spacing w:after="0"/>
        <w:jc w:val="both"/>
        <w:rPr>
          <w:rFonts w:cstheme="minorHAnsi"/>
          <w:sz w:val="24"/>
          <w:szCs w:val="24"/>
        </w:rPr>
      </w:pPr>
    </w:p>
    <w:p w14:paraId="65F1AC28" w14:textId="72A3DD6B" w:rsidR="00A94947" w:rsidRPr="00593031" w:rsidRDefault="00027BC3" w:rsidP="00027BC3">
      <w:pPr>
        <w:pStyle w:val="Ttulo1"/>
        <w:rPr>
          <w:rFonts w:asciiTheme="minorHAnsi" w:hAnsiTheme="minorHAnsi" w:cstheme="minorHAnsi"/>
          <w:color w:val="auto"/>
          <w:sz w:val="24"/>
          <w:szCs w:val="24"/>
        </w:rPr>
      </w:pPr>
      <w:bookmarkStart w:id="52" w:name="_Toc119416840"/>
      <w:bookmarkStart w:id="53" w:name="_Toc119416841"/>
      <w:bookmarkStart w:id="54" w:name="_Toc119686222"/>
      <w:bookmarkStart w:id="55" w:name="_Toc119686834"/>
      <w:bookmarkEnd w:id="52"/>
      <w:bookmarkEnd w:id="53"/>
      <w:r w:rsidRPr="00593031">
        <w:rPr>
          <w:rFonts w:asciiTheme="minorHAnsi" w:eastAsiaTheme="minorHAnsi" w:hAnsiTheme="minorHAnsi" w:cstheme="minorHAnsi"/>
          <w:bCs w:val="0"/>
          <w:color w:val="auto"/>
          <w:sz w:val="24"/>
          <w:szCs w:val="24"/>
        </w:rPr>
        <w:t>5.</w:t>
      </w:r>
      <w:r w:rsidR="00F64624" w:rsidRPr="00593031">
        <w:rPr>
          <w:rFonts w:asciiTheme="minorHAnsi" w:eastAsiaTheme="minorHAnsi" w:hAnsiTheme="minorHAnsi" w:cstheme="minorHAnsi"/>
          <w:bCs w:val="0"/>
          <w:color w:val="auto"/>
          <w:sz w:val="24"/>
          <w:szCs w:val="24"/>
        </w:rPr>
        <w:t>Protocolo de</w:t>
      </w:r>
      <w:r w:rsidR="00F1548D" w:rsidRPr="00593031">
        <w:rPr>
          <w:rFonts w:asciiTheme="minorHAnsi" w:eastAsiaTheme="minorHAnsi" w:hAnsiTheme="minorHAnsi" w:cstheme="minorHAnsi"/>
          <w:bCs w:val="0"/>
          <w:color w:val="auto"/>
          <w:sz w:val="24"/>
          <w:szCs w:val="24"/>
        </w:rPr>
        <w:t xml:space="preserve"> </w:t>
      </w:r>
      <w:r w:rsidR="00DA4401" w:rsidRPr="00593031">
        <w:rPr>
          <w:rFonts w:asciiTheme="minorHAnsi" w:eastAsiaTheme="minorHAnsi" w:hAnsiTheme="minorHAnsi" w:cstheme="minorHAnsi"/>
          <w:bCs w:val="0"/>
          <w:color w:val="auto"/>
          <w:sz w:val="24"/>
          <w:szCs w:val="24"/>
        </w:rPr>
        <w:t>P</w:t>
      </w:r>
      <w:r w:rsidR="00F1548D" w:rsidRPr="00593031">
        <w:rPr>
          <w:rFonts w:asciiTheme="minorHAnsi" w:eastAsiaTheme="minorHAnsi" w:hAnsiTheme="minorHAnsi" w:cstheme="minorHAnsi"/>
          <w:bCs w:val="0"/>
          <w:color w:val="auto"/>
          <w:sz w:val="24"/>
          <w:szCs w:val="24"/>
        </w:rPr>
        <w:t xml:space="preserve">agos y </w:t>
      </w:r>
      <w:r w:rsidR="00DA4401" w:rsidRPr="00593031">
        <w:rPr>
          <w:rFonts w:asciiTheme="minorHAnsi" w:eastAsiaTheme="minorHAnsi" w:hAnsiTheme="minorHAnsi" w:cstheme="minorHAnsi"/>
          <w:bCs w:val="0"/>
          <w:color w:val="auto"/>
          <w:sz w:val="24"/>
          <w:szCs w:val="24"/>
        </w:rPr>
        <w:t>F</w:t>
      </w:r>
      <w:r w:rsidR="00F64624" w:rsidRPr="00593031">
        <w:rPr>
          <w:rFonts w:asciiTheme="minorHAnsi" w:eastAsiaTheme="minorHAnsi" w:hAnsiTheme="minorHAnsi" w:cstheme="minorHAnsi"/>
          <w:bCs w:val="0"/>
          <w:color w:val="auto"/>
          <w:sz w:val="24"/>
          <w:szCs w:val="24"/>
        </w:rPr>
        <w:t>acturación</w:t>
      </w:r>
      <w:bookmarkEnd w:id="54"/>
      <w:bookmarkEnd w:id="55"/>
      <w:r w:rsidR="00F64624" w:rsidRPr="00593031">
        <w:rPr>
          <w:rFonts w:asciiTheme="minorHAnsi" w:hAnsiTheme="minorHAnsi" w:cstheme="minorHAnsi"/>
          <w:color w:val="auto"/>
          <w:sz w:val="24"/>
          <w:szCs w:val="24"/>
        </w:rPr>
        <w:t xml:space="preserve"> </w:t>
      </w:r>
    </w:p>
    <w:p w14:paraId="03665D38" w14:textId="77777777" w:rsidR="00FB2C6C" w:rsidRPr="00593031" w:rsidRDefault="00FB2C6C" w:rsidP="00356BCC">
      <w:pPr>
        <w:spacing w:after="0"/>
        <w:jc w:val="both"/>
        <w:rPr>
          <w:rFonts w:cstheme="minorHAnsi"/>
          <w:sz w:val="24"/>
          <w:szCs w:val="24"/>
        </w:rPr>
      </w:pPr>
    </w:p>
    <w:p w14:paraId="0912CE64" w14:textId="77777777" w:rsidR="00C73F7F" w:rsidRPr="00593031" w:rsidRDefault="00C73F7F" w:rsidP="00356BCC">
      <w:pPr>
        <w:spacing w:after="0"/>
        <w:jc w:val="both"/>
        <w:rPr>
          <w:rFonts w:cstheme="minorHAnsi"/>
          <w:b/>
          <w:sz w:val="24"/>
          <w:szCs w:val="24"/>
        </w:rPr>
      </w:pPr>
      <w:r w:rsidRPr="00593031">
        <w:rPr>
          <w:rFonts w:cstheme="minorHAnsi"/>
          <w:b/>
          <w:sz w:val="24"/>
          <w:szCs w:val="24"/>
        </w:rPr>
        <w:t>Objetivo</w:t>
      </w:r>
    </w:p>
    <w:p w14:paraId="318489C7" w14:textId="77777777" w:rsidR="00F62E78" w:rsidRPr="00593031" w:rsidRDefault="00F62E78" w:rsidP="00356BCC">
      <w:pPr>
        <w:spacing w:after="0"/>
        <w:jc w:val="both"/>
        <w:rPr>
          <w:rFonts w:cstheme="minorHAnsi"/>
          <w:sz w:val="24"/>
          <w:szCs w:val="24"/>
        </w:rPr>
      </w:pPr>
    </w:p>
    <w:p w14:paraId="44A65AA7" w14:textId="228FAAB7" w:rsidR="00C73F7F" w:rsidRPr="00593031" w:rsidRDefault="00614098" w:rsidP="00356BCC">
      <w:pPr>
        <w:spacing w:after="0"/>
        <w:jc w:val="both"/>
        <w:rPr>
          <w:rFonts w:cstheme="minorHAnsi"/>
          <w:sz w:val="24"/>
          <w:szCs w:val="24"/>
        </w:rPr>
      </w:pPr>
      <w:r w:rsidRPr="00593031">
        <w:rPr>
          <w:rFonts w:cstheme="minorHAnsi"/>
          <w:sz w:val="24"/>
          <w:szCs w:val="24"/>
        </w:rPr>
        <w:t>S</w:t>
      </w:r>
      <w:r w:rsidR="00C73F7F" w:rsidRPr="00593031">
        <w:rPr>
          <w:rFonts w:cstheme="minorHAnsi"/>
          <w:sz w:val="24"/>
          <w:szCs w:val="24"/>
        </w:rPr>
        <w:t>e define la FORMA DE PAGO, se documenta el siguiente protocolo con el fin brindar mayor detalle según lo establecido contractualmente.</w:t>
      </w:r>
    </w:p>
    <w:p w14:paraId="3CF09DD2" w14:textId="77777777" w:rsidR="00F62E78" w:rsidRPr="00593031" w:rsidRDefault="00F62E78" w:rsidP="00356BCC">
      <w:pPr>
        <w:spacing w:after="0"/>
        <w:jc w:val="both"/>
        <w:rPr>
          <w:rFonts w:cstheme="minorHAnsi"/>
          <w:sz w:val="24"/>
          <w:szCs w:val="24"/>
        </w:rPr>
      </w:pPr>
    </w:p>
    <w:p w14:paraId="75E3635E" w14:textId="77777777" w:rsidR="00C73F7F" w:rsidRPr="00593031" w:rsidRDefault="00C73F7F" w:rsidP="00356BCC">
      <w:pPr>
        <w:pStyle w:val="Prrafodelista"/>
        <w:numPr>
          <w:ilvl w:val="1"/>
          <w:numId w:val="15"/>
        </w:numPr>
        <w:tabs>
          <w:tab w:val="left" w:pos="851"/>
        </w:tabs>
        <w:spacing w:after="0"/>
        <w:ind w:left="426" w:hanging="426"/>
        <w:jc w:val="both"/>
        <w:outlineLvl w:val="0"/>
        <w:rPr>
          <w:rFonts w:cstheme="minorHAnsi"/>
          <w:b/>
          <w:sz w:val="24"/>
          <w:szCs w:val="24"/>
        </w:rPr>
      </w:pPr>
      <w:bookmarkStart w:id="56" w:name="_Toc119686223"/>
      <w:bookmarkStart w:id="57" w:name="_Toc119686835"/>
      <w:r w:rsidRPr="00593031">
        <w:rPr>
          <w:rFonts w:cstheme="minorHAnsi"/>
          <w:b/>
          <w:sz w:val="24"/>
          <w:szCs w:val="24"/>
        </w:rPr>
        <w:t>Pre – Factura</w:t>
      </w:r>
      <w:bookmarkEnd w:id="56"/>
      <w:bookmarkEnd w:id="57"/>
    </w:p>
    <w:p w14:paraId="2F680470" w14:textId="77777777" w:rsidR="00C73F7F" w:rsidRPr="00593031" w:rsidRDefault="00C73F7F" w:rsidP="00356BCC">
      <w:pPr>
        <w:spacing w:after="0"/>
        <w:jc w:val="both"/>
        <w:rPr>
          <w:rFonts w:cstheme="minorHAnsi"/>
          <w:sz w:val="24"/>
          <w:szCs w:val="24"/>
        </w:rPr>
      </w:pPr>
      <w:r w:rsidRPr="00593031">
        <w:rPr>
          <w:rFonts w:cstheme="minorHAnsi"/>
          <w:sz w:val="24"/>
          <w:szCs w:val="24"/>
        </w:rPr>
        <w:t xml:space="preserve">Documento preliminar de cobro de los servicios prestados con todos los soportes, </w:t>
      </w:r>
      <w:proofErr w:type="gramStart"/>
      <w:r w:rsidRPr="00593031">
        <w:rPr>
          <w:rFonts w:cstheme="minorHAnsi"/>
          <w:sz w:val="24"/>
          <w:szCs w:val="24"/>
        </w:rPr>
        <w:t>de acuerdo a</w:t>
      </w:r>
      <w:proofErr w:type="gramEnd"/>
      <w:r w:rsidRPr="00593031">
        <w:rPr>
          <w:rFonts w:cstheme="minorHAnsi"/>
          <w:sz w:val="24"/>
          <w:szCs w:val="24"/>
        </w:rPr>
        <w:t xml:space="preserve"> lo establecido contractualmente.</w:t>
      </w:r>
    </w:p>
    <w:p w14:paraId="447EF6C2" w14:textId="77777777" w:rsidR="00C73F7F" w:rsidRPr="00593031" w:rsidRDefault="00C73F7F" w:rsidP="00356BCC">
      <w:pPr>
        <w:spacing w:after="0"/>
        <w:jc w:val="both"/>
        <w:rPr>
          <w:rFonts w:cstheme="minorHAnsi"/>
          <w:sz w:val="24"/>
          <w:szCs w:val="24"/>
        </w:rPr>
      </w:pPr>
    </w:p>
    <w:p w14:paraId="55CD418C" w14:textId="585D3B54" w:rsidR="00C73F7F" w:rsidRPr="00593031" w:rsidRDefault="00C73F7F" w:rsidP="00356BCC">
      <w:pPr>
        <w:spacing w:after="0"/>
        <w:jc w:val="both"/>
        <w:rPr>
          <w:rFonts w:cstheme="minorHAnsi"/>
          <w:sz w:val="24"/>
          <w:szCs w:val="24"/>
        </w:rPr>
      </w:pPr>
      <w:r w:rsidRPr="00593031">
        <w:rPr>
          <w:rFonts w:cstheme="minorHAnsi"/>
          <w:sz w:val="24"/>
          <w:szCs w:val="24"/>
        </w:rPr>
        <w:t>Se debe entregar un</w:t>
      </w:r>
      <w:r w:rsidR="00493231" w:rsidRPr="00593031">
        <w:rPr>
          <w:rFonts w:cstheme="minorHAnsi"/>
          <w:sz w:val="24"/>
          <w:szCs w:val="24"/>
        </w:rPr>
        <w:t>a</w:t>
      </w:r>
      <w:r w:rsidRPr="00593031">
        <w:rPr>
          <w:rFonts w:cstheme="minorHAnsi"/>
          <w:sz w:val="24"/>
          <w:szCs w:val="24"/>
        </w:rPr>
        <w:t xml:space="preserve"> sol</w:t>
      </w:r>
      <w:r w:rsidR="00493231" w:rsidRPr="00593031">
        <w:rPr>
          <w:rFonts w:cstheme="minorHAnsi"/>
          <w:sz w:val="24"/>
          <w:szCs w:val="24"/>
        </w:rPr>
        <w:t>a</w:t>
      </w:r>
      <w:r w:rsidRPr="00593031">
        <w:rPr>
          <w:rFonts w:cstheme="minorHAnsi"/>
          <w:sz w:val="24"/>
          <w:szCs w:val="24"/>
        </w:rPr>
        <w:t xml:space="preserve"> pre- factura en donde se detallen los volúmenes documentales gestionados por proceso durante el periodo facturado para los siguientes procesos:</w:t>
      </w:r>
    </w:p>
    <w:p w14:paraId="3E58863B" w14:textId="77777777" w:rsidR="00C73F7F" w:rsidRPr="00593031" w:rsidRDefault="00C73F7F" w:rsidP="00356BCC">
      <w:pPr>
        <w:spacing w:after="0"/>
        <w:jc w:val="both"/>
        <w:rPr>
          <w:rFonts w:cstheme="minorHAnsi"/>
          <w:sz w:val="24"/>
          <w:szCs w:val="24"/>
        </w:rPr>
      </w:pPr>
    </w:p>
    <w:p w14:paraId="65224E43" w14:textId="77777777" w:rsidR="00C73F7F" w:rsidRPr="00593031" w:rsidRDefault="00C73F7F" w:rsidP="00356BCC">
      <w:pPr>
        <w:spacing w:after="0"/>
        <w:jc w:val="both"/>
        <w:rPr>
          <w:rFonts w:cstheme="minorHAnsi"/>
          <w:sz w:val="24"/>
          <w:szCs w:val="24"/>
        </w:rPr>
      </w:pPr>
      <w:r w:rsidRPr="00593031">
        <w:rPr>
          <w:rFonts w:cstheme="minorHAnsi"/>
          <w:sz w:val="24"/>
          <w:szCs w:val="24"/>
        </w:rPr>
        <w:t>a. Indemnizaciones</w:t>
      </w:r>
    </w:p>
    <w:p w14:paraId="70214F75" w14:textId="77777777" w:rsidR="00C73F7F" w:rsidRPr="00593031" w:rsidRDefault="00C73F7F" w:rsidP="00356BCC">
      <w:pPr>
        <w:spacing w:after="0"/>
        <w:jc w:val="both"/>
        <w:rPr>
          <w:rFonts w:cstheme="minorHAnsi"/>
          <w:sz w:val="24"/>
          <w:szCs w:val="24"/>
        </w:rPr>
      </w:pPr>
      <w:r w:rsidRPr="00593031">
        <w:rPr>
          <w:rFonts w:cstheme="minorHAnsi"/>
          <w:sz w:val="24"/>
          <w:szCs w:val="24"/>
        </w:rPr>
        <w:t>b. Archivo</w:t>
      </w:r>
    </w:p>
    <w:p w14:paraId="48F223A7" w14:textId="77777777" w:rsidR="00C73F7F" w:rsidRPr="00593031" w:rsidRDefault="00C73F7F" w:rsidP="00356BCC">
      <w:pPr>
        <w:spacing w:after="0"/>
        <w:jc w:val="both"/>
        <w:rPr>
          <w:rFonts w:cstheme="minorHAnsi"/>
          <w:sz w:val="24"/>
          <w:szCs w:val="24"/>
        </w:rPr>
      </w:pPr>
      <w:r w:rsidRPr="00593031">
        <w:rPr>
          <w:rFonts w:cstheme="minorHAnsi"/>
          <w:sz w:val="24"/>
          <w:szCs w:val="24"/>
        </w:rPr>
        <w:t>c. Correspondencia recibida</w:t>
      </w:r>
    </w:p>
    <w:p w14:paraId="0C4EAA18" w14:textId="77777777" w:rsidR="00C73F7F" w:rsidRPr="00593031" w:rsidRDefault="00C73F7F" w:rsidP="00356BCC">
      <w:pPr>
        <w:spacing w:after="0"/>
        <w:jc w:val="both"/>
        <w:rPr>
          <w:rFonts w:cstheme="minorHAnsi"/>
          <w:sz w:val="24"/>
          <w:szCs w:val="24"/>
        </w:rPr>
      </w:pPr>
      <w:r w:rsidRPr="00593031">
        <w:rPr>
          <w:rFonts w:cstheme="minorHAnsi"/>
          <w:sz w:val="24"/>
          <w:szCs w:val="24"/>
        </w:rPr>
        <w:t>d. Correspondencia enviada</w:t>
      </w:r>
    </w:p>
    <w:p w14:paraId="40E007D3" w14:textId="77777777" w:rsidR="00C73F7F" w:rsidRPr="00593031" w:rsidRDefault="00C73F7F" w:rsidP="00356BCC">
      <w:pPr>
        <w:spacing w:after="0"/>
        <w:jc w:val="both"/>
        <w:rPr>
          <w:rFonts w:cstheme="minorHAnsi"/>
          <w:sz w:val="24"/>
          <w:szCs w:val="24"/>
        </w:rPr>
      </w:pPr>
      <w:r w:rsidRPr="00593031">
        <w:rPr>
          <w:rFonts w:cstheme="minorHAnsi"/>
          <w:sz w:val="24"/>
          <w:szCs w:val="24"/>
        </w:rPr>
        <w:t>e. Custodia</w:t>
      </w:r>
    </w:p>
    <w:p w14:paraId="6D9910D3" w14:textId="77777777" w:rsidR="00C73F7F" w:rsidRPr="00593031" w:rsidRDefault="00C73F7F" w:rsidP="00356BCC">
      <w:pPr>
        <w:spacing w:after="0"/>
        <w:jc w:val="both"/>
        <w:rPr>
          <w:rFonts w:cstheme="minorHAnsi"/>
          <w:sz w:val="24"/>
          <w:szCs w:val="24"/>
        </w:rPr>
      </w:pPr>
      <w:r w:rsidRPr="00593031">
        <w:rPr>
          <w:rFonts w:cstheme="minorHAnsi"/>
          <w:sz w:val="24"/>
          <w:szCs w:val="24"/>
        </w:rPr>
        <w:t>f. Consultas</w:t>
      </w:r>
    </w:p>
    <w:p w14:paraId="2427736D" w14:textId="77777777" w:rsidR="00C73F7F" w:rsidRPr="00593031" w:rsidRDefault="00C73F7F" w:rsidP="00356BCC">
      <w:pPr>
        <w:spacing w:after="0"/>
        <w:jc w:val="both"/>
        <w:rPr>
          <w:rFonts w:cstheme="minorHAnsi"/>
          <w:sz w:val="24"/>
          <w:szCs w:val="24"/>
        </w:rPr>
      </w:pPr>
    </w:p>
    <w:p w14:paraId="1883F158" w14:textId="77777777" w:rsidR="00C73F7F" w:rsidRPr="00593031" w:rsidRDefault="00C73F7F" w:rsidP="00356BCC">
      <w:pPr>
        <w:spacing w:after="0"/>
        <w:jc w:val="both"/>
        <w:rPr>
          <w:rFonts w:cstheme="minorHAnsi"/>
          <w:sz w:val="24"/>
          <w:szCs w:val="24"/>
        </w:rPr>
      </w:pPr>
      <w:r w:rsidRPr="00593031">
        <w:rPr>
          <w:rFonts w:cstheme="minorHAnsi"/>
          <w:sz w:val="24"/>
          <w:szCs w:val="24"/>
        </w:rPr>
        <w:t>Adicionalmente se deben especificar los descuentos (si aplica) por aplicación de los acuerdos de niveles de servicio.</w:t>
      </w:r>
    </w:p>
    <w:p w14:paraId="18CE8128" w14:textId="77777777" w:rsidR="00C73F7F" w:rsidRPr="00593031" w:rsidRDefault="00C73F7F" w:rsidP="00356BCC">
      <w:pPr>
        <w:spacing w:after="0"/>
        <w:jc w:val="both"/>
        <w:rPr>
          <w:rFonts w:cstheme="minorHAnsi"/>
          <w:sz w:val="24"/>
          <w:szCs w:val="24"/>
        </w:rPr>
      </w:pPr>
    </w:p>
    <w:p w14:paraId="453D9A3F" w14:textId="77777777" w:rsidR="00C73F7F" w:rsidRPr="00593031" w:rsidRDefault="00C73F7F" w:rsidP="00356BCC">
      <w:pPr>
        <w:pStyle w:val="Prrafodelista"/>
        <w:numPr>
          <w:ilvl w:val="1"/>
          <w:numId w:val="15"/>
        </w:numPr>
        <w:tabs>
          <w:tab w:val="left" w:pos="851"/>
        </w:tabs>
        <w:spacing w:after="0"/>
        <w:ind w:left="426" w:hanging="426"/>
        <w:jc w:val="both"/>
        <w:outlineLvl w:val="0"/>
        <w:rPr>
          <w:rFonts w:cstheme="minorHAnsi"/>
          <w:b/>
          <w:sz w:val="24"/>
          <w:szCs w:val="24"/>
        </w:rPr>
      </w:pPr>
      <w:bookmarkStart w:id="58" w:name="_Toc119686224"/>
      <w:bookmarkStart w:id="59" w:name="_Toc119686836"/>
      <w:r w:rsidRPr="00593031">
        <w:rPr>
          <w:rFonts w:cstheme="minorHAnsi"/>
          <w:b/>
          <w:sz w:val="24"/>
          <w:szCs w:val="24"/>
        </w:rPr>
        <w:t>Factura</w:t>
      </w:r>
      <w:bookmarkEnd w:id="58"/>
      <w:bookmarkEnd w:id="59"/>
    </w:p>
    <w:p w14:paraId="67533DFF" w14:textId="77777777" w:rsidR="00F62E78" w:rsidRPr="00593031" w:rsidRDefault="00F62E78" w:rsidP="00356BCC">
      <w:pPr>
        <w:spacing w:after="0"/>
        <w:jc w:val="both"/>
        <w:rPr>
          <w:rFonts w:cstheme="minorHAnsi"/>
          <w:sz w:val="24"/>
          <w:szCs w:val="24"/>
        </w:rPr>
      </w:pPr>
    </w:p>
    <w:p w14:paraId="7F7E5B0A" w14:textId="77777777" w:rsidR="00C73F7F" w:rsidRPr="00593031" w:rsidRDefault="00C73F7F" w:rsidP="00356BCC">
      <w:pPr>
        <w:spacing w:after="0"/>
        <w:jc w:val="both"/>
        <w:rPr>
          <w:rFonts w:cstheme="minorHAnsi"/>
          <w:sz w:val="24"/>
          <w:szCs w:val="24"/>
        </w:rPr>
      </w:pPr>
      <w:r w:rsidRPr="00593031">
        <w:rPr>
          <w:rFonts w:cstheme="minorHAnsi"/>
          <w:sz w:val="24"/>
          <w:szCs w:val="24"/>
        </w:rPr>
        <w:t xml:space="preserve">Documento definitivo de cobro de los servicios prestados con todos los soportes, </w:t>
      </w:r>
      <w:proofErr w:type="gramStart"/>
      <w:r w:rsidRPr="00593031">
        <w:rPr>
          <w:rFonts w:cstheme="minorHAnsi"/>
          <w:sz w:val="24"/>
          <w:szCs w:val="24"/>
        </w:rPr>
        <w:t>de acuerdo a</w:t>
      </w:r>
      <w:proofErr w:type="gramEnd"/>
      <w:r w:rsidRPr="00593031">
        <w:rPr>
          <w:rFonts w:cstheme="minorHAnsi"/>
          <w:sz w:val="24"/>
          <w:szCs w:val="24"/>
        </w:rPr>
        <w:t xml:space="preserve"> lo establecido contractualmente.</w:t>
      </w:r>
    </w:p>
    <w:p w14:paraId="2D77950E" w14:textId="77777777" w:rsidR="00C73F7F" w:rsidRPr="00593031" w:rsidRDefault="00C73F7F" w:rsidP="00356BCC">
      <w:pPr>
        <w:spacing w:after="0"/>
        <w:jc w:val="both"/>
        <w:rPr>
          <w:rFonts w:cstheme="minorHAnsi"/>
          <w:sz w:val="24"/>
          <w:szCs w:val="24"/>
        </w:rPr>
      </w:pPr>
    </w:p>
    <w:p w14:paraId="5F9E0ED4" w14:textId="77777777" w:rsidR="00C73F7F" w:rsidRPr="00593031" w:rsidRDefault="00C73F7F" w:rsidP="00356BCC">
      <w:pPr>
        <w:spacing w:after="0"/>
        <w:jc w:val="both"/>
        <w:rPr>
          <w:rFonts w:cstheme="minorHAnsi"/>
          <w:sz w:val="24"/>
          <w:szCs w:val="24"/>
        </w:rPr>
      </w:pPr>
      <w:r w:rsidRPr="00593031">
        <w:rPr>
          <w:rFonts w:cstheme="minorHAnsi"/>
          <w:sz w:val="24"/>
          <w:szCs w:val="24"/>
        </w:rPr>
        <w:t>Se debe entregar una sola factura en donde detallen los volúmenes documentales gestionados por proceso durante el periodo facturado para los siguientes procesos:</w:t>
      </w:r>
    </w:p>
    <w:p w14:paraId="4DABC590" w14:textId="77777777" w:rsidR="00C73F7F" w:rsidRPr="00593031" w:rsidRDefault="00C73F7F" w:rsidP="00356BCC">
      <w:pPr>
        <w:spacing w:after="0"/>
        <w:jc w:val="both"/>
        <w:rPr>
          <w:rFonts w:cstheme="minorHAnsi"/>
          <w:sz w:val="24"/>
          <w:szCs w:val="24"/>
        </w:rPr>
      </w:pPr>
    </w:p>
    <w:p w14:paraId="51C70A64" w14:textId="77777777" w:rsidR="00C73F7F" w:rsidRPr="00593031" w:rsidRDefault="00C73F7F" w:rsidP="00356BCC">
      <w:pPr>
        <w:spacing w:after="0"/>
        <w:jc w:val="both"/>
        <w:rPr>
          <w:rFonts w:cstheme="minorHAnsi"/>
          <w:sz w:val="24"/>
          <w:szCs w:val="24"/>
        </w:rPr>
      </w:pPr>
      <w:r w:rsidRPr="00593031">
        <w:rPr>
          <w:rFonts w:cstheme="minorHAnsi"/>
          <w:sz w:val="24"/>
          <w:szCs w:val="24"/>
        </w:rPr>
        <w:lastRenderedPageBreak/>
        <w:t>a. Indemnizaciones</w:t>
      </w:r>
    </w:p>
    <w:p w14:paraId="5BE67971" w14:textId="77777777" w:rsidR="00C73F7F" w:rsidRPr="00593031" w:rsidRDefault="00C73F7F" w:rsidP="00356BCC">
      <w:pPr>
        <w:spacing w:after="0"/>
        <w:jc w:val="both"/>
        <w:rPr>
          <w:rFonts w:cstheme="minorHAnsi"/>
          <w:sz w:val="24"/>
          <w:szCs w:val="24"/>
        </w:rPr>
      </w:pPr>
      <w:r w:rsidRPr="00593031">
        <w:rPr>
          <w:rFonts w:cstheme="minorHAnsi"/>
          <w:sz w:val="24"/>
          <w:szCs w:val="24"/>
        </w:rPr>
        <w:t xml:space="preserve">b. Archivo </w:t>
      </w:r>
    </w:p>
    <w:p w14:paraId="33CDB918" w14:textId="0BB9E581" w:rsidR="00C73F7F" w:rsidRPr="00593031" w:rsidRDefault="00C73F7F" w:rsidP="00356BCC">
      <w:pPr>
        <w:spacing w:after="0"/>
        <w:jc w:val="both"/>
        <w:rPr>
          <w:rFonts w:cstheme="minorHAnsi"/>
          <w:sz w:val="24"/>
          <w:szCs w:val="24"/>
        </w:rPr>
      </w:pPr>
      <w:r w:rsidRPr="00593031">
        <w:rPr>
          <w:rFonts w:cstheme="minorHAnsi"/>
          <w:sz w:val="24"/>
          <w:szCs w:val="24"/>
        </w:rPr>
        <w:t>c. Correspondencia recibida</w:t>
      </w:r>
    </w:p>
    <w:p w14:paraId="7642ADC6" w14:textId="77777777" w:rsidR="00C73F7F" w:rsidRPr="00593031" w:rsidRDefault="00C73F7F" w:rsidP="00356BCC">
      <w:pPr>
        <w:spacing w:after="0"/>
        <w:jc w:val="both"/>
        <w:rPr>
          <w:rFonts w:cstheme="minorHAnsi"/>
          <w:sz w:val="24"/>
          <w:szCs w:val="24"/>
        </w:rPr>
      </w:pPr>
      <w:r w:rsidRPr="00593031">
        <w:rPr>
          <w:rFonts w:cstheme="minorHAnsi"/>
          <w:sz w:val="24"/>
          <w:szCs w:val="24"/>
        </w:rPr>
        <w:t>d. Correspondencia enviada</w:t>
      </w:r>
    </w:p>
    <w:p w14:paraId="77117FE2" w14:textId="77777777" w:rsidR="00C73F7F" w:rsidRPr="00593031" w:rsidRDefault="00C73F7F" w:rsidP="00356BCC">
      <w:pPr>
        <w:spacing w:after="0"/>
        <w:jc w:val="both"/>
        <w:rPr>
          <w:rFonts w:cstheme="minorHAnsi"/>
          <w:sz w:val="24"/>
          <w:szCs w:val="24"/>
        </w:rPr>
      </w:pPr>
      <w:r w:rsidRPr="00593031">
        <w:rPr>
          <w:rFonts w:cstheme="minorHAnsi"/>
          <w:sz w:val="24"/>
          <w:szCs w:val="24"/>
        </w:rPr>
        <w:t>e. Custodia</w:t>
      </w:r>
    </w:p>
    <w:p w14:paraId="75640426" w14:textId="77777777" w:rsidR="00C73F7F" w:rsidRPr="00593031" w:rsidRDefault="00C73F7F" w:rsidP="00356BCC">
      <w:pPr>
        <w:spacing w:after="0"/>
        <w:jc w:val="both"/>
        <w:rPr>
          <w:rFonts w:cstheme="minorHAnsi"/>
          <w:sz w:val="24"/>
          <w:szCs w:val="24"/>
        </w:rPr>
      </w:pPr>
      <w:r w:rsidRPr="00593031">
        <w:rPr>
          <w:rFonts w:cstheme="minorHAnsi"/>
          <w:sz w:val="24"/>
          <w:szCs w:val="24"/>
        </w:rPr>
        <w:t>f. Consultas</w:t>
      </w:r>
    </w:p>
    <w:p w14:paraId="19001A2C" w14:textId="77777777" w:rsidR="00C73F7F" w:rsidRPr="00593031" w:rsidRDefault="00C73F7F" w:rsidP="00356BCC">
      <w:pPr>
        <w:spacing w:after="0"/>
        <w:jc w:val="both"/>
        <w:rPr>
          <w:rFonts w:cstheme="minorHAnsi"/>
          <w:sz w:val="24"/>
          <w:szCs w:val="24"/>
        </w:rPr>
      </w:pPr>
    </w:p>
    <w:p w14:paraId="33F8C0E8" w14:textId="77777777" w:rsidR="00C73F7F" w:rsidRPr="00593031" w:rsidRDefault="00C73F7F" w:rsidP="00356BCC">
      <w:pPr>
        <w:spacing w:after="0"/>
        <w:jc w:val="both"/>
        <w:rPr>
          <w:rFonts w:cstheme="minorHAnsi"/>
          <w:sz w:val="24"/>
          <w:szCs w:val="24"/>
        </w:rPr>
      </w:pPr>
      <w:r w:rsidRPr="00593031">
        <w:rPr>
          <w:rFonts w:cstheme="minorHAnsi"/>
          <w:sz w:val="24"/>
          <w:szCs w:val="24"/>
        </w:rPr>
        <w:t>Adicionalmente se deben especificar los descuentos (si aplica) por aplicación de los acuerdos de niveles de servicio.</w:t>
      </w:r>
    </w:p>
    <w:p w14:paraId="690D6396" w14:textId="77777777" w:rsidR="00C73F7F" w:rsidRPr="00593031" w:rsidRDefault="00C73F7F" w:rsidP="00356BCC">
      <w:pPr>
        <w:spacing w:after="0"/>
        <w:jc w:val="both"/>
        <w:rPr>
          <w:rFonts w:cstheme="minorHAnsi"/>
          <w:b/>
          <w:sz w:val="24"/>
          <w:szCs w:val="24"/>
        </w:rPr>
      </w:pPr>
    </w:p>
    <w:p w14:paraId="41B2737E" w14:textId="77777777" w:rsidR="00C73F7F" w:rsidRPr="00593031" w:rsidRDefault="00C73F7F" w:rsidP="006E224D">
      <w:pPr>
        <w:pStyle w:val="Prrafodelista"/>
        <w:numPr>
          <w:ilvl w:val="1"/>
          <w:numId w:val="15"/>
        </w:numPr>
        <w:spacing w:after="0"/>
        <w:ind w:left="426" w:hanging="426"/>
        <w:jc w:val="both"/>
        <w:outlineLvl w:val="0"/>
        <w:rPr>
          <w:rFonts w:cstheme="minorHAnsi"/>
          <w:b/>
          <w:sz w:val="24"/>
          <w:szCs w:val="24"/>
        </w:rPr>
      </w:pPr>
      <w:r w:rsidRPr="00593031">
        <w:rPr>
          <w:rFonts w:cstheme="minorHAnsi"/>
          <w:b/>
          <w:sz w:val="24"/>
          <w:szCs w:val="24"/>
        </w:rPr>
        <w:t xml:space="preserve"> </w:t>
      </w:r>
      <w:bookmarkStart w:id="60" w:name="_Toc119686225"/>
      <w:bookmarkStart w:id="61" w:name="_Toc119686837"/>
      <w:r w:rsidRPr="00593031">
        <w:rPr>
          <w:rFonts w:cstheme="minorHAnsi"/>
          <w:b/>
          <w:sz w:val="24"/>
          <w:szCs w:val="24"/>
        </w:rPr>
        <w:t>Soportes Facturación</w:t>
      </w:r>
      <w:bookmarkEnd w:id="60"/>
      <w:bookmarkEnd w:id="61"/>
    </w:p>
    <w:p w14:paraId="7605883B" w14:textId="77777777" w:rsidR="00C73F7F" w:rsidRPr="00593031" w:rsidRDefault="00C73F7F" w:rsidP="00356BCC">
      <w:pPr>
        <w:pStyle w:val="Prrafodelista"/>
        <w:spacing w:after="0"/>
        <w:jc w:val="both"/>
        <w:rPr>
          <w:rFonts w:cstheme="minorHAnsi"/>
          <w:sz w:val="24"/>
          <w:szCs w:val="24"/>
        </w:rPr>
      </w:pPr>
    </w:p>
    <w:p w14:paraId="4D482902" w14:textId="058CDF00" w:rsidR="00C73F7F" w:rsidRPr="00593031" w:rsidRDefault="00C73F7F" w:rsidP="00356BCC">
      <w:pPr>
        <w:spacing w:after="0"/>
        <w:jc w:val="both"/>
        <w:rPr>
          <w:rFonts w:cstheme="minorHAnsi"/>
          <w:sz w:val="24"/>
          <w:szCs w:val="24"/>
        </w:rPr>
      </w:pPr>
      <w:r w:rsidRPr="00593031">
        <w:rPr>
          <w:rFonts w:cstheme="minorHAnsi"/>
          <w:sz w:val="24"/>
          <w:szCs w:val="24"/>
        </w:rPr>
        <w:t xml:space="preserve">Anexos presentados por el </w:t>
      </w:r>
      <w:r w:rsidR="00614098" w:rsidRPr="00593031">
        <w:rPr>
          <w:rFonts w:cstheme="minorHAnsi"/>
          <w:sz w:val="24"/>
          <w:szCs w:val="24"/>
        </w:rPr>
        <w:t>Proveedor</w:t>
      </w:r>
      <w:r w:rsidRPr="00593031">
        <w:rPr>
          <w:rFonts w:cstheme="minorHAnsi"/>
          <w:sz w:val="24"/>
          <w:szCs w:val="24"/>
        </w:rPr>
        <w:t xml:space="preserve"> que soportan los montos facturados de acuerdo con el proceso según los</w:t>
      </w:r>
      <w:r w:rsidR="00E416D2" w:rsidRPr="00593031">
        <w:rPr>
          <w:rFonts w:cstheme="minorHAnsi"/>
          <w:sz w:val="24"/>
          <w:szCs w:val="24"/>
        </w:rPr>
        <w:t xml:space="preserve"> siguientes</w:t>
      </w:r>
      <w:r w:rsidRPr="00593031">
        <w:rPr>
          <w:rFonts w:cstheme="minorHAnsi"/>
          <w:sz w:val="24"/>
          <w:szCs w:val="24"/>
        </w:rPr>
        <w:t xml:space="preserve"> criterios </w:t>
      </w:r>
      <w:r w:rsidR="00E416D2" w:rsidRPr="00593031">
        <w:rPr>
          <w:rFonts w:cstheme="minorHAnsi"/>
          <w:sz w:val="24"/>
          <w:szCs w:val="24"/>
        </w:rPr>
        <w:t>los cuales se definirán</w:t>
      </w:r>
      <w:r w:rsidR="00BC4051" w:rsidRPr="00593031">
        <w:rPr>
          <w:rFonts w:cstheme="minorHAnsi"/>
          <w:sz w:val="24"/>
          <w:szCs w:val="24"/>
        </w:rPr>
        <w:t xml:space="preserve"> con el </w:t>
      </w:r>
      <w:proofErr w:type="gramStart"/>
      <w:r w:rsidR="00BC4051" w:rsidRPr="00593031">
        <w:rPr>
          <w:rFonts w:cstheme="minorHAnsi"/>
          <w:sz w:val="24"/>
          <w:szCs w:val="24"/>
        </w:rPr>
        <w:t>proveedor</w:t>
      </w:r>
      <w:r w:rsidR="00E416D2" w:rsidRPr="00593031">
        <w:rPr>
          <w:rFonts w:cstheme="minorHAnsi"/>
          <w:sz w:val="24"/>
          <w:szCs w:val="24"/>
        </w:rPr>
        <w:t xml:space="preserve"> </w:t>
      </w:r>
      <w:r w:rsidRPr="00593031">
        <w:rPr>
          <w:rFonts w:cstheme="minorHAnsi"/>
          <w:sz w:val="24"/>
          <w:szCs w:val="24"/>
        </w:rPr>
        <w:t>:</w:t>
      </w:r>
      <w:proofErr w:type="gramEnd"/>
    </w:p>
    <w:p w14:paraId="645A0904" w14:textId="65119832" w:rsidR="00F62E78" w:rsidRPr="00593031" w:rsidRDefault="00F62E78" w:rsidP="00356BCC">
      <w:pPr>
        <w:spacing w:after="0"/>
        <w:jc w:val="both"/>
        <w:rPr>
          <w:rFonts w:cstheme="minorHAnsi"/>
          <w:sz w:val="24"/>
          <w:szCs w:val="24"/>
        </w:rPr>
      </w:pPr>
    </w:p>
    <w:p w14:paraId="6D18CFBE" w14:textId="399547C8" w:rsidR="00F556EE" w:rsidRPr="00593031" w:rsidRDefault="00F556EE" w:rsidP="006E224D">
      <w:pPr>
        <w:spacing w:after="0"/>
        <w:jc w:val="both"/>
        <w:rPr>
          <w:rFonts w:cstheme="minorHAnsi"/>
          <w:sz w:val="24"/>
          <w:szCs w:val="24"/>
        </w:rPr>
      </w:pPr>
      <w:r w:rsidRPr="00593031">
        <w:rPr>
          <w:rFonts w:cstheme="minorHAnsi"/>
          <w:noProof/>
          <w:sz w:val="24"/>
          <w:szCs w:val="24"/>
          <w:lang w:eastAsia="es-CO"/>
        </w:rPr>
        <w:drawing>
          <wp:inline distT="0" distB="0" distL="0" distR="0" wp14:anchorId="71318B41" wp14:editId="327B8006">
            <wp:extent cx="5740106" cy="2992612"/>
            <wp:effectExtent l="0" t="57150" r="0" b="55880"/>
            <wp:docPr id="10" name="Diagrama 10">
              <a:extLst xmlns:a="http://schemas.openxmlformats.org/drawingml/2006/main">
                <a:ext uri="{FF2B5EF4-FFF2-40B4-BE49-F238E27FC236}">
                  <a16:creationId xmlns:a16="http://schemas.microsoft.com/office/drawing/2014/main" id="{2FD07474-2DC6-45C0-8C8F-7E87741F973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6BE69E70" w14:textId="77777777" w:rsidR="00FB2C6C" w:rsidRPr="00593031" w:rsidRDefault="00FB2C6C" w:rsidP="006E224D">
      <w:pPr>
        <w:pStyle w:val="Prrafodelista"/>
        <w:spacing w:after="0"/>
        <w:ind w:left="502"/>
        <w:jc w:val="both"/>
        <w:rPr>
          <w:rFonts w:cstheme="minorHAnsi"/>
          <w:sz w:val="24"/>
          <w:szCs w:val="24"/>
        </w:rPr>
      </w:pPr>
    </w:p>
    <w:p w14:paraId="0959169E" w14:textId="77777777" w:rsidR="00FB2C6C" w:rsidRPr="00593031" w:rsidRDefault="00FB2C6C" w:rsidP="006E224D">
      <w:pPr>
        <w:pStyle w:val="Prrafodelista"/>
        <w:spacing w:after="0"/>
        <w:ind w:left="502"/>
        <w:jc w:val="both"/>
        <w:rPr>
          <w:rFonts w:cstheme="minorHAnsi"/>
          <w:sz w:val="24"/>
          <w:szCs w:val="24"/>
        </w:rPr>
      </w:pPr>
      <w:r w:rsidRPr="00593031">
        <w:rPr>
          <w:rFonts w:cstheme="minorHAnsi"/>
          <w:noProof/>
          <w:sz w:val="24"/>
          <w:szCs w:val="24"/>
          <w:lang w:eastAsia="es-CO"/>
        </w:rPr>
        <w:lastRenderedPageBreak/>
        <w:drawing>
          <wp:inline distT="0" distB="0" distL="0" distR="0" wp14:anchorId="771C7C78" wp14:editId="2007E367">
            <wp:extent cx="3914775" cy="1905000"/>
            <wp:effectExtent l="0" t="0" r="0" b="19050"/>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6AD65244" w14:textId="77777777" w:rsidR="00DE64EE" w:rsidRPr="00593031" w:rsidRDefault="00DE64EE" w:rsidP="00356BCC">
      <w:pPr>
        <w:spacing w:after="0"/>
        <w:jc w:val="both"/>
        <w:rPr>
          <w:rFonts w:cstheme="minorHAnsi"/>
          <w:sz w:val="24"/>
          <w:szCs w:val="24"/>
        </w:rPr>
      </w:pPr>
    </w:p>
    <w:p w14:paraId="1E4F9609" w14:textId="4BA5C014" w:rsidR="008F5CC4" w:rsidRPr="00593031" w:rsidRDefault="00C73F7F" w:rsidP="00356BCC">
      <w:pPr>
        <w:spacing w:after="0"/>
        <w:jc w:val="both"/>
        <w:rPr>
          <w:rFonts w:cstheme="minorHAnsi"/>
          <w:sz w:val="24"/>
          <w:szCs w:val="24"/>
        </w:rPr>
      </w:pPr>
      <w:r w:rsidRPr="00593031">
        <w:rPr>
          <w:rFonts w:cstheme="minorHAnsi"/>
          <w:sz w:val="24"/>
          <w:szCs w:val="24"/>
        </w:rPr>
        <w:t xml:space="preserve">Los soportes enunciados a continuación son </w:t>
      </w:r>
      <w:r w:rsidR="008F5CC4" w:rsidRPr="00593031">
        <w:rPr>
          <w:rFonts w:cstheme="minorHAnsi"/>
          <w:sz w:val="24"/>
          <w:szCs w:val="24"/>
        </w:rPr>
        <w:t>adicionales:</w:t>
      </w:r>
    </w:p>
    <w:p w14:paraId="63798D2F" w14:textId="77777777" w:rsidR="00F40319" w:rsidRPr="00593031" w:rsidRDefault="00F40319" w:rsidP="00356BCC">
      <w:pPr>
        <w:spacing w:after="0"/>
        <w:jc w:val="both"/>
        <w:rPr>
          <w:rFonts w:cstheme="minorHAnsi"/>
          <w:sz w:val="24"/>
          <w:szCs w:val="24"/>
        </w:rPr>
      </w:pPr>
    </w:p>
    <w:p w14:paraId="492A2E3F" w14:textId="77777777" w:rsidR="00F40319" w:rsidRPr="00593031" w:rsidRDefault="00F40319" w:rsidP="00356BCC">
      <w:pPr>
        <w:spacing w:after="0"/>
        <w:jc w:val="both"/>
        <w:rPr>
          <w:rFonts w:cstheme="minorHAnsi"/>
          <w:sz w:val="24"/>
          <w:szCs w:val="24"/>
        </w:rPr>
      </w:pPr>
    </w:p>
    <w:p w14:paraId="723D0F7C" w14:textId="77777777" w:rsidR="00C73F7F" w:rsidRPr="00593031" w:rsidRDefault="00C73F7F" w:rsidP="00356BCC">
      <w:pPr>
        <w:pStyle w:val="Prrafodelista"/>
        <w:numPr>
          <w:ilvl w:val="2"/>
          <w:numId w:val="15"/>
        </w:numPr>
        <w:spacing w:after="0"/>
        <w:ind w:left="567" w:hanging="567"/>
        <w:jc w:val="both"/>
        <w:outlineLvl w:val="0"/>
        <w:rPr>
          <w:rFonts w:cstheme="minorHAnsi"/>
          <w:b/>
          <w:sz w:val="24"/>
          <w:szCs w:val="24"/>
        </w:rPr>
      </w:pPr>
      <w:bookmarkStart w:id="62" w:name="_Toc119686226"/>
      <w:bookmarkStart w:id="63" w:name="_Toc119686838"/>
      <w:r w:rsidRPr="00593031">
        <w:rPr>
          <w:rFonts w:cstheme="minorHAnsi"/>
          <w:b/>
          <w:sz w:val="24"/>
          <w:szCs w:val="24"/>
        </w:rPr>
        <w:t>Indemnizaciones</w:t>
      </w:r>
      <w:bookmarkEnd w:id="62"/>
      <w:bookmarkEnd w:id="63"/>
    </w:p>
    <w:p w14:paraId="3C45E75B" w14:textId="77777777" w:rsidR="007147F6" w:rsidRPr="00593031" w:rsidRDefault="007147F6" w:rsidP="006E224D">
      <w:pPr>
        <w:pStyle w:val="Prrafodelista"/>
        <w:spacing w:after="0"/>
        <w:ind w:left="567"/>
        <w:jc w:val="both"/>
        <w:outlineLvl w:val="0"/>
        <w:rPr>
          <w:rFonts w:cstheme="minorHAnsi"/>
          <w:b/>
          <w:sz w:val="24"/>
          <w:szCs w:val="24"/>
        </w:rPr>
      </w:pPr>
    </w:p>
    <w:p w14:paraId="5484F4E4" w14:textId="77777777" w:rsidR="007147F6" w:rsidRPr="00593031" w:rsidRDefault="007147F6" w:rsidP="006E224D">
      <w:pPr>
        <w:spacing w:after="0"/>
        <w:jc w:val="both"/>
        <w:rPr>
          <w:rFonts w:cstheme="minorHAnsi"/>
          <w:b/>
          <w:bCs/>
          <w:sz w:val="24"/>
          <w:szCs w:val="24"/>
        </w:rPr>
      </w:pPr>
      <w:r w:rsidRPr="00593031">
        <w:rPr>
          <w:rFonts w:cstheme="minorHAnsi"/>
          <w:b/>
          <w:bCs/>
          <w:sz w:val="24"/>
          <w:szCs w:val="24"/>
        </w:rPr>
        <w:t xml:space="preserve">5.3.1.1 </w:t>
      </w:r>
      <w:r w:rsidRPr="00593031">
        <w:rPr>
          <w:rFonts w:cstheme="minorHAnsi"/>
          <w:b/>
          <w:sz w:val="24"/>
          <w:szCs w:val="24"/>
        </w:rPr>
        <w:t>SOAT- AP personas jurídicas</w:t>
      </w:r>
      <w:r w:rsidRPr="00593031">
        <w:rPr>
          <w:rFonts w:cstheme="minorHAnsi"/>
          <w:b/>
          <w:sz w:val="24"/>
          <w:szCs w:val="24"/>
          <w:shd w:val="clear" w:color="auto" w:fill="E6E6E6"/>
        </w:rPr>
        <w:t xml:space="preserve"> </w:t>
      </w:r>
    </w:p>
    <w:p w14:paraId="0BB39FC1" w14:textId="77777777" w:rsidR="007147F6" w:rsidRPr="00593031" w:rsidRDefault="007147F6" w:rsidP="006E224D">
      <w:pPr>
        <w:spacing w:after="0"/>
        <w:jc w:val="both"/>
        <w:rPr>
          <w:rFonts w:cstheme="minorHAnsi"/>
          <w:sz w:val="24"/>
          <w:szCs w:val="24"/>
        </w:rPr>
      </w:pPr>
    </w:p>
    <w:p w14:paraId="05046930" w14:textId="34D379B5" w:rsidR="007147F6" w:rsidRPr="00593031" w:rsidRDefault="007147F6" w:rsidP="00356BCC">
      <w:pPr>
        <w:spacing w:after="0"/>
        <w:jc w:val="both"/>
        <w:rPr>
          <w:rFonts w:cstheme="minorHAnsi"/>
          <w:sz w:val="24"/>
          <w:szCs w:val="24"/>
        </w:rPr>
      </w:pPr>
      <w:r w:rsidRPr="00593031">
        <w:rPr>
          <w:rFonts w:cstheme="minorHAnsi"/>
          <w:sz w:val="24"/>
          <w:szCs w:val="24"/>
        </w:rPr>
        <w:t>La unidad documental corresponde a todas las tipologías documentales que componen la reclamación, entendiéndose como una sola.</w:t>
      </w:r>
      <w:r w:rsidR="00FA291E" w:rsidRPr="00593031">
        <w:rPr>
          <w:rFonts w:cstheme="minorHAnsi"/>
          <w:sz w:val="24"/>
          <w:szCs w:val="24"/>
        </w:rPr>
        <w:t xml:space="preserve"> El soporte será el informe de operación conciliado.</w:t>
      </w:r>
    </w:p>
    <w:p w14:paraId="15440126" w14:textId="77777777" w:rsidR="007147F6" w:rsidRPr="00593031" w:rsidRDefault="007147F6" w:rsidP="00356BCC">
      <w:pPr>
        <w:spacing w:after="0"/>
        <w:jc w:val="both"/>
        <w:rPr>
          <w:rFonts w:cstheme="minorHAnsi"/>
          <w:sz w:val="24"/>
          <w:szCs w:val="24"/>
        </w:rPr>
      </w:pPr>
    </w:p>
    <w:p w14:paraId="6CECD6CF" w14:textId="77777777" w:rsidR="007147F6" w:rsidRPr="00593031" w:rsidRDefault="007147F6" w:rsidP="00356BCC">
      <w:pPr>
        <w:spacing w:after="0"/>
        <w:jc w:val="both"/>
        <w:rPr>
          <w:rFonts w:cstheme="minorHAnsi"/>
          <w:sz w:val="24"/>
          <w:szCs w:val="24"/>
        </w:rPr>
      </w:pPr>
      <w:r w:rsidRPr="00593031">
        <w:rPr>
          <w:rFonts w:cstheme="minorHAnsi"/>
          <w:sz w:val="24"/>
          <w:szCs w:val="24"/>
        </w:rPr>
        <w:t>Será facturable lo que corresponde a la reclamación nueva (N), no tendrán costo las reclamaciones de reconsideraciones (R), conciliaciones (C)y aceptaciones (A).</w:t>
      </w:r>
    </w:p>
    <w:p w14:paraId="54F9B264" w14:textId="77777777" w:rsidR="007147F6" w:rsidRPr="00593031" w:rsidRDefault="007147F6" w:rsidP="00356BCC">
      <w:pPr>
        <w:spacing w:after="0"/>
        <w:jc w:val="both"/>
        <w:rPr>
          <w:rFonts w:cstheme="minorHAnsi"/>
          <w:sz w:val="24"/>
          <w:szCs w:val="24"/>
        </w:rPr>
      </w:pPr>
    </w:p>
    <w:p w14:paraId="0A3D9573" w14:textId="77777777" w:rsidR="007147F6" w:rsidRPr="00593031" w:rsidRDefault="007147F6" w:rsidP="00356BCC">
      <w:pPr>
        <w:pStyle w:val="Prrafodelista"/>
        <w:numPr>
          <w:ilvl w:val="0"/>
          <w:numId w:val="15"/>
        </w:numPr>
        <w:spacing w:after="0"/>
        <w:jc w:val="both"/>
        <w:rPr>
          <w:rFonts w:cstheme="minorHAnsi"/>
          <w:sz w:val="24"/>
          <w:szCs w:val="24"/>
        </w:rPr>
      </w:pPr>
      <w:r w:rsidRPr="00593031">
        <w:rPr>
          <w:rFonts w:cstheme="minorHAnsi"/>
          <w:sz w:val="24"/>
          <w:szCs w:val="24"/>
        </w:rPr>
        <w:t>Nueva (N): Las reclamaciones nuevas serán aquellas que se componen de todos los documentos obligatorios de ley</w:t>
      </w:r>
    </w:p>
    <w:p w14:paraId="779B1E90" w14:textId="77777777" w:rsidR="007147F6" w:rsidRPr="00593031" w:rsidRDefault="007147F6" w:rsidP="00356BCC">
      <w:pPr>
        <w:spacing w:after="0"/>
        <w:jc w:val="both"/>
        <w:rPr>
          <w:rFonts w:cstheme="minorHAnsi"/>
          <w:sz w:val="24"/>
          <w:szCs w:val="24"/>
        </w:rPr>
      </w:pPr>
    </w:p>
    <w:p w14:paraId="14F06696" w14:textId="77777777" w:rsidR="007147F6" w:rsidRPr="00593031" w:rsidRDefault="007147F6" w:rsidP="00356BCC">
      <w:pPr>
        <w:pStyle w:val="Prrafodelista"/>
        <w:numPr>
          <w:ilvl w:val="0"/>
          <w:numId w:val="15"/>
        </w:numPr>
        <w:spacing w:after="0"/>
        <w:jc w:val="both"/>
        <w:rPr>
          <w:rFonts w:cstheme="minorHAnsi"/>
          <w:sz w:val="24"/>
          <w:szCs w:val="24"/>
        </w:rPr>
      </w:pPr>
      <w:r w:rsidRPr="00593031">
        <w:rPr>
          <w:rFonts w:cstheme="minorHAnsi"/>
          <w:sz w:val="24"/>
          <w:szCs w:val="24"/>
        </w:rPr>
        <w:t>Reconsideraciones (R): Es el proceso de revisión y liquidación de objeciones parciales y/o totales a reclamaciones no aceptadas y soportadas por los reclamantes.</w:t>
      </w:r>
    </w:p>
    <w:p w14:paraId="659C4E19" w14:textId="77777777" w:rsidR="007147F6" w:rsidRPr="00593031" w:rsidRDefault="007147F6" w:rsidP="00356BCC">
      <w:pPr>
        <w:spacing w:after="0"/>
        <w:jc w:val="both"/>
        <w:rPr>
          <w:rFonts w:cstheme="minorHAnsi"/>
          <w:sz w:val="24"/>
          <w:szCs w:val="24"/>
        </w:rPr>
      </w:pPr>
    </w:p>
    <w:p w14:paraId="386D0B78" w14:textId="16BF8223" w:rsidR="007147F6" w:rsidRPr="00593031" w:rsidRDefault="007147F6" w:rsidP="00FA291E">
      <w:pPr>
        <w:pStyle w:val="Prrafodelista"/>
        <w:numPr>
          <w:ilvl w:val="0"/>
          <w:numId w:val="15"/>
        </w:numPr>
        <w:spacing w:after="0"/>
        <w:jc w:val="both"/>
        <w:rPr>
          <w:rFonts w:cstheme="minorHAnsi"/>
          <w:sz w:val="24"/>
          <w:szCs w:val="24"/>
        </w:rPr>
      </w:pPr>
      <w:r w:rsidRPr="00593031">
        <w:rPr>
          <w:rFonts w:cstheme="minorHAnsi"/>
          <w:sz w:val="24"/>
          <w:szCs w:val="24"/>
        </w:rPr>
        <w:t xml:space="preserve">Conciliaciones (C): Son las reclamaciones que hacen parte del acta de las reuniones de aclaración de cuentas entre la Previsora y el reclamante. </w:t>
      </w:r>
    </w:p>
    <w:p w14:paraId="4A5DD422" w14:textId="77777777" w:rsidR="007147F6" w:rsidRPr="00593031" w:rsidRDefault="007147F6" w:rsidP="00356BCC">
      <w:pPr>
        <w:spacing w:after="0"/>
        <w:jc w:val="both"/>
        <w:rPr>
          <w:rFonts w:cstheme="minorHAnsi"/>
          <w:sz w:val="24"/>
          <w:szCs w:val="24"/>
        </w:rPr>
      </w:pPr>
    </w:p>
    <w:p w14:paraId="5646CE5D" w14:textId="58EB0700" w:rsidR="007147F6" w:rsidRPr="00593031" w:rsidRDefault="007147F6" w:rsidP="00FA291E">
      <w:pPr>
        <w:pStyle w:val="Prrafodelista"/>
        <w:numPr>
          <w:ilvl w:val="0"/>
          <w:numId w:val="15"/>
        </w:numPr>
        <w:spacing w:after="0"/>
        <w:jc w:val="both"/>
        <w:rPr>
          <w:rFonts w:cstheme="minorHAnsi"/>
          <w:sz w:val="24"/>
          <w:szCs w:val="24"/>
        </w:rPr>
      </w:pPr>
      <w:r w:rsidRPr="00593031">
        <w:rPr>
          <w:rFonts w:cstheme="minorHAnsi"/>
          <w:sz w:val="24"/>
          <w:szCs w:val="24"/>
        </w:rPr>
        <w:t>Aceptaciones (A): Son reclamaciones que hacen parte del acta de las reuniones de aclaración de cuentas sobre los que las IPS aceptan las objeciones realizadas por la compañía.</w:t>
      </w:r>
    </w:p>
    <w:p w14:paraId="3979D79F" w14:textId="77777777" w:rsidR="0025431B" w:rsidRPr="00593031" w:rsidRDefault="0025431B" w:rsidP="00FA291E">
      <w:pPr>
        <w:spacing w:after="0"/>
        <w:jc w:val="both"/>
        <w:rPr>
          <w:rFonts w:cstheme="minorHAnsi"/>
          <w:b/>
          <w:bCs/>
          <w:sz w:val="24"/>
          <w:szCs w:val="24"/>
        </w:rPr>
      </w:pPr>
    </w:p>
    <w:p w14:paraId="58F81EB9" w14:textId="77777777" w:rsidR="00C4517E" w:rsidRPr="00593031" w:rsidRDefault="0025431B" w:rsidP="00DE64EE">
      <w:pPr>
        <w:spacing w:after="0"/>
        <w:jc w:val="both"/>
        <w:rPr>
          <w:rFonts w:cstheme="minorHAnsi"/>
          <w:b/>
          <w:bCs/>
          <w:sz w:val="24"/>
          <w:szCs w:val="24"/>
        </w:rPr>
      </w:pPr>
      <w:r w:rsidRPr="00593031">
        <w:rPr>
          <w:rFonts w:cstheme="minorHAnsi"/>
          <w:b/>
          <w:bCs/>
          <w:sz w:val="24"/>
          <w:szCs w:val="24"/>
        </w:rPr>
        <w:lastRenderedPageBreak/>
        <w:t>5.3.1.2</w:t>
      </w:r>
      <w:r w:rsidRPr="00593031">
        <w:rPr>
          <w:rFonts w:cstheme="minorHAnsi"/>
          <w:b/>
          <w:bCs/>
          <w:sz w:val="24"/>
          <w:szCs w:val="24"/>
        </w:rPr>
        <w:tab/>
      </w:r>
      <w:r w:rsidR="00C4517E" w:rsidRPr="00593031">
        <w:rPr>
          <w:rFonts w:cstheme="minorHAnsi"/>
          <w:b/>
          <w:bCs/>
          <w:sz w:val="24"/>
          <w:szCs w:val="24"/>
        </w:rPr>
        <w:t>Autos, generales, patrimoniales, vida y SOAT-AP personas naturales</w:t>
      </w:r>
    </w:p>
    <w:p w14:paraId="2B87F7C4" w14:textId="77777777" w:rsidR="00F62E78" w:rsidRPr="00593031" w:rsidRDefault="00F62E78" w:rsidP="00DE64EE">
      <w:pPr>
        <w:spacing w:after="0"/>
        <w:jc w:val="both"/>
        <w:rPr>
          <w:rFonts w:cstheme="minorHAnsi"/>
          <w:sz w:val="24"/>
          <w:szCs w:val="24"/>
        </w:rPr>
      </w:pPr>
    </w:p>
    <w:p w14:paraId="1A38ED73" w14:textId="77777777" w:rsidR="00C73F7F" w:rsidRPr="00593031" w:rsidRDefault="00C73F7F" w:rsidP="00356BCC">
      <w:pPr>
        <w:spacing w:after="0"/>
        <w:jc w:val="both"/>
        <w:rPr>
          <w:rFonts w:cstheme="minorHAnsi"/>
          <w:sz w:val="24"/>
          <w:szCs w:val="24"/>
        </w:rPr>
      </w:pPr>
      <w:r w:rsidRPr="00593031">
        <w:rPr>
          <w:rFonts w:cstheme="minorHAnsi"/>
          <w:sz w:val="24"/>
          <w:szCs w:val="24"/>
        </w:rPr>
        <w:t>La Unidad documental del proceso de indemnizaciones corresponde al costo por caso, siniestro o lote recibido en el mes con todos sus folios y entradas recibidas.</w:t>
      </w:r>
    </w:p>
    <w:p w14:paraId="14FA270D" w14:textId="77777777" w:rsidR="00F62E78" w:rsidRPr="00593031" w:rsidRDefault="00F62E78" w:rsidP="00356BCC">
      <w:pPr>
        <w:spacing w:after="0"/>
        <w:jc w:val="both"/>
        <w:rPr>
          <w:rFonts w:cstheme="minorHAnsi"/>
          <w:sz w:val="24"/>
          <w:szCs w:val="24"/>
        </w:rPr>
      </w:pPr>
    </w:p>
    <w:p w14:paraId="5BB8E221" w14:textId="77777777" w:rsidR="00C73F7F" w:rsidRPr="00593031" w:rsidRDefault="00C73F7F" w:rsidP="00356BCC">
      <w:pPr>
        <w:spacing w:after="0"/>
        <w:jc w:val="both"/>
        <w:rPr>
          <w:rFonts w:cstheme="minorHAnsi"/>
          <w:sz w:val="24"/>
          <w:szCs w:val="24"/>
        </w:rPr>
      </w:pPr>
      <w:r w:rsidRPr="00593031">
        <w:rPr>
          <w:rFonts w:cstheme="minorHAnsi"/>
          <w:sz w:val="24"/>
          <w:szCs w:val="24"/>
        </w:rPr>
        <w:t>Si durante el mes, se reciben varios documentos en diferentes fechas del mismo caso, siniestro o lote solo se facturará el inicialmente recibido dentro del periodo.</w:t>
      </w:r>
    </w:p>
    <w:p w14:paraId="5EC805F8" w14:textId="77777777" w:rsidR="00F62E78" w:rsidRPr="00593031" w:rsidRDefault="00F62E78" w:rsidP="00DE64EE">
      <w:pPr>
        <w:spacing w:after="0"/>
        <w:jc w:val="both"/>
        <w:rPr>
          <w:rFonts w:cstheme="minorHAnsi"/>
          <w:b/>
          <w:sz w:val="24"/>
          <w:szCs w:val="24"/>
        </w:rPr>
      </w:pPr>
    </w:p>
    <w:p w14:paraId="3A99F035" w14:textId="77777777" w:rsidR="00C73F7F" w:rsidRPr="00593031" w:rsidRDefault="00C73F7F" w:rsidP="00356BCC">
      <w:pPr>
        <w:pStyle w:val="Prrafodelista"/>
        <w:numPr>
          <w:ilvl w:val="0"/>
          <w:numId w:val="16"/>
        </w:numPr>
        <w:spacing w:after="0"/>
        <w:ind w:left="426" w:hanging="426"/>
        <w:jc w:val="both"/>
        <w:rPr>
          <w:rFonts w:cstheme="minorHAnsi"/>
          <w:sz w:val="24"/>
          <w:szCs w:val="24"/>
        </w:rPr>
      </w:pPr>
      <w:r w:rsidRPr="00593031">
        <w:rPr>
          <w:rFonts w:cstheme="minorHAnsi"/>
          <w:sz w:val="24"/>
          <w:szCs w:val="24"/>
        </w:rPr>
        <w:t xml:space="preserve">Reportes </w:t>
      </w:r>
      <w:proofErr w:type="spellStart"/>
      <w:r w:rsidRPr="00593031">
        <w:rPr>
          <w:rFonts w:cstheme="minorHAnsi"/>
          <w:sz w:val="24"/>
          <w:szCs w:val="24"/>
        </w:rPr>
        <w:t>OnBase</w:t>
      </w:r>
      <w:proofErr w:type="spellEnd"/>
      <w:r w:rsidRPr="00593031">
        <w:rPr>
          <w:rFonts w:cstheme="minorHAnsi"/>
          <w:sz w:val="24"/>
          <w:szCs w:val="24"/>
        </w:rPr>
        <w:t xml:space="preserve"> Unity generados por paneles:</w:t>
      </w:r>
    </w:p>
    <w:p w14:paraId="3EA0F76C" w14:textId="77777777" w:rsidR="00F62E78" w:rsidRPr="00593031" w:rsidRDefault="00F62E78" w:rsidP="00356BCC">
      <w:pPr>
        <w:pStyle w:val="Prrafodelista"/>
        <w:spacing w:after="0"/>
        <w:ind w:left="426"/>
        <w:jc w:val="both"/>
        <w:rPr>
          <w:rFonts w:cstheme="minorHAnsi"/>
          <w:sz w:val="24"/>
          <w:szCs w:val="24"/>
        </w:rPr>
      </w:pPr>
    </w:p>
    <w:p w14:paraId="4040BFBA" w14:textId="77777777" w:rsidR="00F62E78" w:rsidRPr="00593031" w:rsidRDefault="00F62E78" w:rsidP="00356BCC">
      <w:pPr>
        <w:pStyle w:val="Prrafodelista"/>
        <w:spacing w:after="0"/>
        <w:ind w:left="426"/>
        <w:jc w:val="both"/>
        <w:rPr>
          <w:rFonts w:cstheme="minorHAnsi"/>
          <w:sz w:val="24"/>
          <w:szCs w:val="24"/>
        </w:rPr>
      </w:pPr>
      <w:r w:rsidRPr="00593031">
        <w:rPr>
          <w:rFonts w:cstheme="minorHAnsi"/>
          <w:noProof/>
          <w:sz w:val="24"/>
          <w:szCs w:val="24"/>
          <w:lang w:eastAsia="es-CO"/>
        </w:rPr>
        <w:drawing>
          <wp:inline distT="0" distB="0" distL="0" distR="0" wp14:anchorId="211BFD79" wp14:editId="49D7DF07">
            <wp:extent cx="2194560" cy="1005840"/>
            <wp:effectExtent l="0" t="0" r="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94560" cy="1005840"/>
                    </a:xfrm>
                    <a:prstGeom prst="rect">
                      <a:avLst/>
                    </a:prstGeom>
                    <a:noFill/>
                    <a:ln>
                      <a:noFill/>
                    </a:ln>
                  </pic:spPr>
                </pic:pic>
              </a:graphicData>
            </a:graphic>
          </wp:inline>
        </w:drawing>
      </w:r>
    </w:p>
    <w:p w14:paraId="0F082614" w14:textId="77777777" w:rsidR="00C73F7F" w:rsidRPr="00593031" w:rsidRDefault="00C73F7F" w:rsidP="00356BCC">
      <w:pPr>
        <w:pStyle w:val="Prrafodelista"/>
        <w:spacing w:after="0"/>
        <w:ind w:left="426"/>
        <w:jc w:val="both"/>
        <w:rPr>
          <w:rFonts w:cstheme="minorHAnsi"/>
          <w:sz w:val="24"/>
          <w:szCs w:val="24"/>
        </w:rPr>
      </w:pPr>
    </w:p>
    <w:p w14:paraId="46A98922" w14:textId="77777777" w:rsidR="00C73F7F" w:rsidRPr="00593031" w:rsidRDefault="00C73F7F" w:rsidP="00356BCC">
      <w:pPr>
        <w:numPr>
          <w:ilvl w:val="0"/>
          <w:numId w:val="16"/>
        </w:numPr>
        <w:spacing w:after="0"/>
        <w:ind w:left="426" w:hanging="426"/>
        <w:jc w:val="both"/>
        <w:rPr>
          <w:rFonts w:cstheme="minorHAnsi"/>
          <w:sz w:val="24"/>
          <w:szCs w:val="24"/>
        </w:rPr>
      </w:pPr>
      <w:r w:rsidRPr="00593031">
        <w:rPr>
          <w:rFonts w:cstheme="minorHAnsi"/>
          <w:sz w:val="24"/>
          <w:szCs w:val="24"/>
        </w:rPr>
        <w:t xml:space="preserve">Filtros y normalización de la base de datos: </w:t>
      </w:r>
    </w:p>
    <w:p w14:paraId="70FEBC35" w14:textId="77777777" w:rsidR="00C73F7F" w:rsidRPr="00593031" w:rsidRDefault="00C73F7F" w:rsidP="00356BCC">
      <w:pPr>
        <w:spacing w:after="0"/>
        <w:ind w:left="426" w:hanging="426"/>
        <w:jc w:val="both"/>
        <w:rPr>
          <w:rFonts w:cstheme="minorHAnsi"/>
          <w:sz w:val="24"/>
          <w:szCs w:val="24"/>
        </w:rPr>
      </w:pPr>
    </w:p>
    <w:p w14:paraId="77873BCE" w14:textId="77777777" w:rsidR="00C73F7F" w:rsidRPr="00593031" w:rsidRDefault="00C73F7F" w:rsidP="00356BCC">
      <w:pPr>
        <w:numPr>
          <w:ilvl w:val="1"/>
          <w:numId w:val="17"/>
        </w:numPr>
        <w:spacing w:after="0"/>
        <w:ind w:left="426" w:hanging="426"/>
        <w:jc w:val="both"/>
        <w:rPr>
          <w:rFonts w:cstheme="minorHAnsi"/>
          <w:sz w:val="24"/>
          <w:szCs w:val="24"/>
        </w:rPr>
      </w:pPr>
      <w:r w:rsidRPr="00593031">
        <w:rPr>
          <w:rFonts w:cstheme="minorHAnsi"/>
          <w:sz w:val="24"/>
          <w:szCs w:val="24"/>
        </w:rPr>
        <w:t>Eliminar del reporte los radicados de correspondencia enviada.</w:t>
      </w:r>
    </w:p>
    <w:p w14:paraId="1A0E4619" w14:textId="3FC6DED3" w:rsidR="00C73F7F" w:rsidRPr="00593031" w:rsidRDefault="00C73F7F" w:rsidP="00356BCC">
      <w:pPr>
        <w:numPr>
          <w:ilvl w:val="1"/>
          <w:numId w:val="17"/>
        </w:numPr>
        <w:spacing w:after="0"/>
        <w:ind w:left="426" w:hanging="426"/>
        <w:jc w:val="both"/>
        <w:rPr>
          <w:rFonts w:cstheme="minorHAnsi"/>
          <w:sz w:val="24"/>
          <w:szCs w:val="24"/>
        </w:rPr>
      </w:pPr>
      <w:r w:rsidRPr="00593031">
        <w:rPr>
          <w:rFonts w:cstheme="minorHAnsi"/>
          <w:sz w:val="24"/>
          <w:szCs w:val="24"/>
        </w:rPr>
        <w:t xml:space="preserve">Eliminar registros duplicados por número de caso y por </w:t>
      </w:r>
      <w:r w:rsidR="00734D1F" w:rsidRPr="00593031">
        <w:rPr>
          <w:rFonts w:cstheme="minorHAnsi"/>
          <w:sz w:val="24"/>
          <w:szCs w:val="24"/>
        </w:rPr>
        <w:t>[</w:t>
      </w:r>
      <w:proofErr w:type="spellStart"/>
      <w:r w:rsidRPr="00593031">
        <w:rPr>
          <w:rFonts w:cstheme="minorHAnsi"/>
          <w:sz w:val="24"/>
          <w:szCs w:val="24"/>
        </w:rPr>
        <w:t>itemnum</w:t>
      </w:r>
      <w:proofErr w:type="spellEnd"/>
      <w:r w:rsidR="00734D1F" w:rsidRPr="00593031">
        <w:rPr>
          <w:rFonts w:cstheme="minorHAnsi"/>
          <w:sz w:val="24"/>
          <w:szCs w:val="24"/>
        </w:rPr>
        <w:t>]</w:t>
      </w:r>
      <w:r w:rsidRPr="00593031">
        <w:rPr>
          <w:rFonts w:cstheme="minorHAnsi"/>
          <w:sz w:val="24"/>
          <w:szCs w:val="24"/>
        </w:rPr>
        <w:t>.</w:t>
      </w:r>
    </w:p>
    <w:p w14:paraId="30A3F517" w14:textId="4D492D21" w:rsidR="00C73F7F" w:rsidRPr="00593031" w:rsidRDefault="00C73F7F" w:rsidP="00356BCC">
      <w:pPr>
        <w:numPr>
          <w:ilvl w:val="1"/>
          <w:numId w:val="17"/>
        </w:numPr>
        <w:spacing w:after="0"/>
        <w:ind w:left="426" w:hanging="426"/>
        <w:jc w:val="both"/>
        <w:rPr>
          <w:rFonts w:cstheme="minorHAnsi"/>
          <w:sz w:val="24"/>
          <w:szCs w:val="24"/>
        </w:rPr>
      </w:pPr>
      <w:r w:rsidRPr="00593031">
        <w:rPr>
          <w:rFonts w:cstheme="minorHAnsi"/>
          <w:sz w:val="24"/>
          <w:szCs w:val="24"/>
        </w:rPr>
        <w:t xml:space="preserve">Se tienen en cuenta únicamente registros de usuarios pertenecientes al </w:t>
      </w:r>
      <w:r w:rsidR="008F5CC4" w:rsidRPr="00593031">
        <w:rPr>
          <w:rFonts w:cstheme="minorHAnsi"/>
          <w:sz w:val="24"/>
          <w:szCs w:val="24"/>
        </w:rPr>
        <w:t>proveedor</w:t>
      </w:r>
      <w:r w:rsidRPr="00593031">
        <w:rPr>
          <w:rFonts w:cstheme="minorHAnsi"/>
          <w:sz w:val="24"/>
          <w:szCs w:val="24"/>
        </w:rPr>
        <w:t>.</w:t>
      </w:r>
    </w:p>
    <w:p w14:paraId="1CFE3C30" w14:textId="77777777" w:rsidR="00C73F7F" w:rsidRPr="00593031" w:rsidRDefault="00C73F7F" w:rsidP="00356BCC">
      <w:pPr>
        <w:pStyle w:val="Prrafodelista"/>
        <w:numPr>
          <w:ilvl w:val="0"/>
          <w:numId w:val="16"/>
        </w:numPr>
        <w:spacing w:after="0"/>
        <w:ind w:left="426" w:hanging="426"/>
        <w:jc w:val="both"/>
        <w:rPr>
          <w:rFonts w:cstheme="minorHAnsi"/>
          <w:sz w:val="24"/>
          <w:szCs w:val="24"/>
        </w:rPr>
      </w:pPr>
      <w:r w:rsidRPr="00593031">
        <w:rPr>
          <w:rFonts w:cstheme="minorHAnsi"/>
          <w:sz w:val="24"/>
          <w:szCs w:val="24"/>
        </w:rPr>
        <w:t>Excluir registros sin data para cálculo</w:t>
      </w:r>
    </w:p>
    <w:p w14:paraId="6057C631" w14:textId="77777777" w:rsidR="00C73F7F" w:rsidRPr="00593031" w:rsidRDefault="00C73F7F" w:rsidP="00356BCC">
      <w:pPr>
        <w:pStyle w:val="Prrafodelista"/>
        <w:numPr>
          <w:ilvl w:val="0"/>
          <w:numId w:val="16"/>
        </w:numPr>
        <w:spacing w:after="0"/>
        <w:ind w:left="426" w:hanging="426"/>
        <w:jc w:val="both"/>
        <w:rPr>
          <w:rFonts w:cstheme="minorHAnsi"/>
          <w:sz w:val="24"/>
          <w:szCs w:val="24"/>
        </w:rPr>
      </w:pPr>
      <w:r w:rsidRPr="00593031">
        <w:rPr>
          <w:rFonts w:cstheme="minorHAnsi"/>
          <w:sz w:val="24"/>
          <w:szCs w:val="24"/>
        </w:rPr>
        <w:t>Procedimiento definido en el protocolo de ANS.</w:t>
      </w:r>
    </w:p>
    <w:p w14:paraId="225B2DF4" w14:textId="77777777" w:rsidR="00C73F7F" w:rsidRPr="00593031" w:rsidRDefault="00C73F7F" w:rsidP="00356BCC">
      <w:pPr>
        <w:numPr>
          <w:ilvl w:val="0"/>
          <w:numId w:val="16"/>
        </w:numPr>
        <w:spacing w:after="0"/>
        <w:ind w:left="426" w:hanging="426"/>
        <w:jc w:val="both"/>
        <w:rPr>
          <w:rFonts w:cstheme="minorHAnsi"/>
          <w:sz w:val="24"/>
          <w:szCs w:val="24"/>
        </w:rPr>
      </w:pPr>
      <w:r w:rsidRPr="00593031">
        <w:rPr>
          <w:rFonts w:cstheme="minorHAnsi"/>
          <w:sz w:val="24"/>
          <w:szCs w:val="24"/>
        </w:rPr>
        <w:t>Periodo generación: del 01 al 01 del mes objeto de medición.</w:t>
      </w:r>
    </w:p>
    <w:p w14:paraId="1EFEAF8D" w14:textId="77777777" w:rsidR="00C73F7F" w:rsidRPr="00593031" w:rsidRDefault="00C73F7F" w:rsidP="00356BCC">
      <w:pPr>
        <w:numPr>
          <w:ilvl w:val="0"/>
          <w:numId w:val="16"/>
        </w:numPr>
        <w:spacing w:after="0"/>
        <w:ind w:left="426" w:hanging="426"/>
        <w:jc w:val="both"/>
        <w:rPr>
          <w:rFonts w:cstheme="minorHAnsi"/>
          <w:sz w:val="24"/>
          <w:szCs w:val="24"/>
        </w:rPr>
      </w:pPr>
      <w:r w:rsidRPr="00593031">
        <w:rPr>
          <w:rFonts w:cstheme="minorHAnsi"/>
          <w:sz w:val="24"/>
          <w:szCs w:val="24"/>
        </w:rPr>
        <w:t xml:space="preserve">Fechas de entrega: El reporte debe ser entregado dentro de </w:t>
      </w:r>
      <w:r w:rsidR="00EA571A" w:rsidRPr="00593031">
        <w:rPr>
          <w:rFonts w:cstheme="minorHAnsi"/>
          <w:sz w:val="24"/>
          <w:szCs w:val="24"/>
        </w:rPr>
        <w:t>segundo (2) día hábil del mes siguiente</w:t>
      </w:r>
      <w:r w:rsidRPr="00593031">
        <w:rPr>
          <w:rFonts w:cstheme="minorHAnsi"/>
          <w:sz w:val="24"/>
          <w:szCs w:val="24"/>
        </w:rPr>
        <w:t xml:space="preserve"> al cierre del mes.</w:t>
      </w:r>
    </w:p>
    <w:p w14:paraId="2BA179C2" w14:textId="77777777" w:rsidR="00C73F7F" w:rsidRPr="00593031" w:rsidRDefault="00C73F7F" w:rsidP="00356BCC">
      <w:pPr>
        <w:numPr>
          <w:ilvl w:val="0"/>
          <w:numId w:val="16"/>
        </w:numPr>
        <w:spacing w:after="0"/>
        <w:ind w:left="426" w:hanging="426"/>
        <w:jc w:val="both"/>
        <w:rPr>
          <w:rFonts w:cstheme="minorHAnsi"/>
          <w:sz w:val="24"/>
          <w:szCs w:val="24"/>
        </w:rPr>
      </w:pPr>
      <w:r w:rsidRPr="00593031">
        <w:rPr>
          <w:rFonts w:cstheme="minorHAnsi"/>
          <w:sz w:val="24"/>
          <w:szCs w:val="24"/>
        </w:rPr>
        <w:t>Tiempo de validación de las partes: El tiempo de validación de las partes se establece más adelante.</w:t>
      </w:r>
    </w:p>
    <w:p w14:paraId="6CC8D087" w14:textId="77777777" w:rsidR="00084A8A" w:rsidRPr="00593031" w:rsidRDefault="00084A8A" w:rsidP="00356BCC">
      <w:pPr>
        <w:spacing w:after="0"/>
        <w:jc w:val="both"/>
        <w:rPr>
          <w:rFonts w:cstheme="minorHAnsi"/>
          <w:sz w:val="24"/>
          <w:szCs w:val="24"/>
        </w:rPr>
      </w:pPr>
    </w:p>
    <w:p w14:paraId="6EF4CF10" w14:textId="576F17B4" w:rsidR="00C73F7F" w:rsidRPr="00593031" w:rsidRDefault="00C73F7F" w:rsidP="00EC29F7">
      <w:pPr>
        <w:pStyle w:val="Prrafodelista"/>
        <w:numPr>
          <w:ilvl w:val="2"/>
          <w:numId w:val="35"/>
        </w:numPr>
        <w:spacing w:after="0"/>
        <w:jc w:val="both"/>
        <w:outlineLvl w:val="0"/>
        <w:rPr>
          <w:rFonts w:cstheme="minorHAnsi"/>
          <w:b/>
          <w:sz w:val="24"/>
          <w:szCs w:val="24"/>
        </w:rPr>
      </w:pPr>
      <w:bookmarkStart w:id="64" w:name="_Toc119686227"/>
      <w:bookmarkStart w:id="65" w:name="_Toc119686839"/>
      <w:r w:rsidRPr="00593031">
        <w:rPr>
          <w:rFonts w:cstheme="minorHAnsi"/>
          <w:b/>
          <w:sz w:val="24"/>
          <w:szCs w:val="24"/>
        </w:rPr>
        <w:t>Archivo</w:t>
      </w:r>
      <w:bookmarkEnd w:id="64"/>
      <w:bookmarkEnd w:id="65"/>
    </w:p>
    <w:p w14:paraId="40B89B1D" w14:textId="77777777" w:rsidR="00F62E78" w:rsidRPr="00593031" w:rsidRDefault="00F62E78" w:rsidP="00356BCC">
      <w:pPr>
        <w:spacing w:after="0"/>
        <w:jc w:val="both"/>
        <w:rPr>
          <w:rFonts w:cstheme="minorHAnsi"/>
          <w:sz w:val="24"/>
          <w:szCs w:val="24"/>
        </w:rPr>
      </w:pPr>
    </w:p>
    <w:p w14:paraId="05237C95" w14:textId="14E55D24" w:rsidR="00C73F7F" w:rsidRPr="00593031" w:rsidRDefault="00C73F7F" w:rsidP="00356BCC">
      <w:pPr>
        <w:spacing w:after="0"/>
        <w:jc w:val="both"/>
        <w:rPr>
          <w:rFonts w:cstheme="minorHAnsi"/>
          <w:sz w:val="24"/>
          <w:szCs w:val="24"/>
        </w:rPr>
      </w:pPr>
      <w:r w:rsidRPr="00593031">
        <w:rPr>
          <w:rFonts w:cstheme="minorHAnsi"/>
          <w:sz w:val="24"/>
          <w:szCs w:val="24"/>
        </w:rPr>
        <w:t xml:space="preserve">La unidad documental de archivo comprende los </w:t>
      </w:r>
      <w:r w:rsidR="004B1998" w:rsidRPr="00593031">
        <w:rPr>
          <w:rFonts w:cstheme="minorHAnsi"/>
          <w:sz w:val="24"/>
          <w:szCs w:val="24"/>
        </w:rPr>
        <w:t xml:space="preserve">procesos </w:t>
      </w:r>
      <w:r w:rsidRPr="00593031">
        <w:rPr>
          <w:rFonts w:cstheme="minorHAnsi"/>
          <w:sz w:val="24"/>
          <w:szCs w:val="24"/>
        </w:rPr>
        <w:t>de recepción, clasificación y ordenación de documentos, apertura de carpetas para expedientes nuevos, archivo de documentos</w:t>
      </w:r>
      <w:r w:rsidR="00F52144" w:rsidRPr="00593031">
        <w:rPr>
          <w:rFonts w:cstheme="minorHAnsi"/>
          <w:sz w:val="24"/>
          <w:szCs w:val="24"/>
        </w:rPr>
        <w:t xml:space="preserve"> (Inserción</w:t>
      </w:r>
      <w:r w:rsidR="00472F88" w:rsidRPr="00593031">
        <w:rPr>
          <w:rFonts w:cstheme="minorHAnsi"/>
          <w:sz w:val="24"/>
          <w:szCs w:val="24"/>
        </w:rPr>
        <w:t xml:space="preserve"> de nuevos documentos</w:t>
      </w:r>
      <w:r w:rsidR="00F52144" w:rsidRPr="00593031">
        <w:rPr>
          <w:rFonts w:cstheme="minorHAnsi"/>
          <w:sz w:val="24"/>
          <w:szCs w:val="24"/>
        </w:rPr>
        <w:t>)</w:t>
      </w:r>
      <w:r w:rsidRPr="00593031">
        <w:rPr>
          <w:rFonts w:cstheme="minorHAnsi"/>
          <w:sz w:val="24"/>
          <w:szCs w:val="24"/>
        </w:rPr>
        <w:t xml:space="preserve">, control de calidad e </w:t>
      </w:r>
      <w:proofErr w:type="gramStart"/>
      <w:r w:rsidRPr="00593031">
        <w:rPr>
          <w:rFonts w:cstheme="minorHAnsi"/>
          <w:sz w:val="24"/>
          <w:szCs w:val="24"/>
        </w:rPr>
        <w:t>inventario documental</w:t>
      </w:r>
      <w:r w:rsidR="00472F88" w:rsidRPr="00593031">
        <w:rPr>
          <w:rFonts w:cstheme="minorHAnsi"/>
          <w:sz w:val="24"/>
          <w:szCs w:val="24"/>
        </w:rPr>
        <w:t xml:space="preserve"> y transferencias documentales</w:t>
      </w:r>
      <w:proofErr w:type="gramEnd"/>
      <w:r w:rsidRPr="00593031">
        <w:rPr>
          <w:rFonts w:cstheme="minorHAnsi"/>
          <w:sz w:val="24"/>
          <w:szCs w:val="24"/>
        </w:rPr>
        <w:t xml:space="preserve">; cada unidad documental se compone entre 1 y 200 folios </w:t>
      </w:r>
      <w:r w:rsidR="00084A8A" w:rsidRPr="00593031">
        <w:rPr>
          <w:rFonts w:cstheme="minorHAnsi"/>
          <w:sz w:val="24"/>
          <w:szCs w:val="24"/>
        </w:rPr>
        <w:t xml:space="preserve">archivados por proceso o </w:t>
      </w:r>
      <w:r w:rsidR="004B1998" w:rsidRPr="00593031">
        <w:rPr>
          <w:rFonts w:cstheme="minorHAnsi"/>
          <w:sz w:val="24"/>
          <w:szCs w:val="24"/>
        </w:rPr>
        <w:t xml:space="preserve">trámite </w:t>
      </w:r>
      <w:r w:rsidRPr="00593031">
        <w:rPr>
          <w:rFonts w:cstheme="minorHAnsi"/>
          <w:sz w:val="24"/>
          <w:szCs w:val="24"/>
        </w:rPr>
        <w:t>mensuales</w:t>
      </w:r>
      <w:r w:rsidR="00472F88" w:rsidRPr="00593031">
        <w:rPr>
          <w:rFonts w:cstheme="minorHAnsi"/>
          <w:sz w:val="24"/>
          <w:szCs w:val="24"/>
        </w:rPr>
        <w:t>.</w:t>
      </w:r>
    </w:p>
    <w:p w14:paraId="3D6F19D3" w14:textId="77777777" w:rsidR="00F62E78" w:rsidRPr="00593031" w:rsidRDefault="00F62E78" w:rsidP="00356BCC">
      <w:pPr>
        <w:spacing w:after="0"/>
        <w:jc w:val="both"/>
        <w:rPr>
          <w:rFonts w:cstheme="minorHAnsi"/>
          <w:sz w:val="24"/>
          <w:szCs w:val="24"/>
        </w:rPr>
      </w:pPr>
    </w:p>
    <w:p w14:paraId="6A3E883E" w14:textId="2192B6EB" w:rsidR="00472F88" w:rsidRPr="00593031" w:rsidRDefault="00C73F7F" w:rsidP="00356BCC">
      <w:pPr>
        <w:spacing w:after="0"/>
        <w:jc w:val="both"/>
        <w:rPr>
          <w:rFonts w:cstheme="minorHAnsi"/>
          <w:sz w:val="24"/>
          <w:szCs w:val="24"/>
        </w:rPr>
      </w:pPr>
      <w:r w:rsidRPr="00593031">
        <w:rPr>
          <w:rFonts w:cstheme="minorHAnsi"/>
          <w:sz w:val="24"/>
          <w:szCs w:val="24"/>
        </w:rPr>
        <w:lastRenderedPageBreak/>
        <w:t>Una unidad documental corresponde a cada proceso o trámite gestionado</w:t>
      </w:r>
      <w:r w:rsidR="00472F88" w:rsidRPr="00593031">
        <w:rPr>
          <w:rFonts w:cstheme="minorHAnsi"/>
          <w:sz w:val="24"/>
          <w:szCs w:val="24"/>
        </w:rPr>
        <w:t xml:space="preserve"> en cuanto a los documentos remitidos por las diferentes áreas.</w:t>
      </w:r>
      <w:r w:rsidR="0050547B" w:rsidRPr="00593031">
        <w:rPr>
          <w:rFonts w:cstheme="minorHAnsi"/>
          <w:sz w:val="24"/>
          <w:szCs w:val="24"/>
        </w:rPr>
        <w:t xml:space="preserve"> El </w:t>
      </w:r>
      <w:r w:rsidR="0054588E" w:rsidRPr="00593031">
        <w:rPr>
          <w:rFonts w:cstheme="minorHAnsi"/>
          <w:sz w:val="24"/>
          <w:szCs w:val="24"/>
        </w:rPr>
        <w:t>proveedor</w:t>
      </w:r>
      <w:r w:rsidR="0050547B" w:rsidRPr="00593031">
        <w:rPr>
          <w:rFonts w:cstheme="minorHAnsi"/>
          <w:sz w:val="24"/>
          <w:szCs w:val="24"/>
        </w:rPr>
        <w:t xml:space="preserve"> deberá entregar:</w:t>
      </w:r>
    </w:p>
    <w:p w14:paraId="06DAC77D" w14:textId="3E8BE16A" w:rsidR="00C73F7F" w:rsidRPr="00593031" w:rsidRDefault="00C73F7F" w:rsidP="00356BCC">
      <w:pPr>
        <w:numPr>
          <w:ilvl w:val="0"/>
          <w:numId w:val="18"/>
        </w:numPr>
        <w:spacing w:after="0"/>
        <w:jc w:val="both"/>
        <w:rPr>
          <w:rFonts w:cstheme="minorHAnsi"/>
          <w:sz w:val="24"/>
          <w:szCs w:val="24"/>
        </w:rPr>
      </w:pPr>
      <w:r w:rsidRPr="00593031">
        <w:rPr>
          <w:rFonts w:cstheme="minorHAnsi"/>
          <w:sz w:val="24"/>
          <w:szCs w:val="24"/>
        </w:rPr>
        <w:t>Formato de entrega de documentos po</w:t>
      </w:r>
      <w:r w:rsidR="00EA571A" w:rsidRPr="00593031">
        <w:rPr>
          <w:rFonts w:cstheme="minorHAnsi"/>
          <w:sz w:val="24"/>
          <w:szCs w:val="24"/>
        </w:rPr>
        <w:t xml:space="preserve">r parte del </w:t>
      </w:r>
      <w:r w:rsidR="0054588E" w:rsidRPr="00593031">
        <w:rPr>
          <w:rFonts w:cstheme="minorHAnsi"/>
          <w:sz w:val="24"/>
          <w:szCs w:val="24"/>
        </w:rPr>
        <w:t>proveedor</w:t>
      </w:r>
      <w:r w:rsidR="00EA571A" w:rsidRPr="00593031">
        <w:rPr>
          <w:rFonts w:cstheme="minorHAnsi"/>
          <w:sz w:val="24"/>
          <w:szCs w:val="24"/>
        </w:rPr>
        <w:t xml:space="preserve"> al CAD FO</w:t>
      </w:r>
      <w:r w:rsidRPr="00593031">
        <w:rPr>
          <w:rFonts w:cstheme="minorHAnsi"/>
          <w:sz w:val="24"/>
          <w:szCs w:val="24"/>
        </w:rPr>
        <w:t>–DOC</w:t>
      </w:r>
      <w:r w:rsidR="00EA571A" w:rsidRPr="00593031">
        <w:rPr>
          <w:rFonts w:cstheme="minorHAnsi"/>
          <w:sz w:val="24"/>
          <w:szCs w:val="24"/>
        </w:rPr>
        <w:t>-</w:t>
      </w:r>
      <w:r w:rsidRPr="00593031">
        <w:rPr>
          <w:rFonts w:cstheme="minorHAnsi"/>
          <w:sz w:val="24"/>
          <w:szCs w:val="24"/>
        </w:rPr>
        <w:t>010 (todos los entregados). Planilla digitalizada.</w:t>
      </w:r>
    </w:p>
    <w:p w14:paraId="1223CC2C" w14:textId="6AC65599" w:rsidR="00C73F7F" w:rsidRPr="00593031" w:rsidRDefault="00C73F7F" w:rsidP="00356BCC">
      <w:pPr>
        <w:numPr>
          <w:ilvl w:val="0"/>
          <w:numId w:val="18"/>
        </w:numPr>
        <w:spacing w:after="0"/>
        <w:jc w:val="both"/>
        <w:rPr>
          <w:rFonts w:cstheme="minorHAnsi"/>
          <w:sz w:val="24"/>
          <w:szCs w:val="24"/>
        </w:rPr>
      </w:pPr>
      <w:r w:rsidRPr="00593031">
        <w:rPr>
          <w:rFonts w:cstheme="minorHAnsi"/>
          <w:noProof/>
          <w:sz w:val="24"/>
          <w:szCs w:val="24"/>
          <w:lang w:eastAsia="es-CO"/>
        </w:rPr>
        <w:drawing>
          <wp:anchor distT="0" distB="0" distL="114300" distR="114300" simplePos="0" relativeHeight="251658248" behindDoc="1" locked="0" layoutInCell="1" allowOverlap="1" wp14:anchorId="7993E1BC" wp14:editId="3947F377">
            <wp:simplePos x="0" y="0"/>
            <wp:positionH relativeFrom="margin">
              <wp:align>right</wp:align>
            </wp:positionH>
            <wp:positionV relativeFrom="paragraph">
              <wp:posOffset>603250</wp:posOffset>
            </wp:positionV>
            <wp:extent cx="5903595" cy="1724025"/>
            <wp:effectExtent l="0" t="0" r="1905" b="9525"/>
            <wp:wrapThrough wrapText="bothSides">
              <wp:wrapPolygon edited="0">
                <wp:start x="0" y="0"/>
                <wp:lineTo x="0" y="21481"/>
                <wp:lineTo x="21537" y="21481"/>
                <wp:lineTo x="21537" y="0"/>
                <wp:lineTo x="0"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0359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3031">
        <w:rPr>
          <w:rFonts w:cstheme="minorHAnsi"/>
          <w:sz w:val="24"/>
          <w:szCs w:val="24"/>
        </w:rPr>
        <w:t xml:space="preserve">Entrega por parte del </w:t>
      </w:r>
      <w:r w:rsidR="0054588E" w:rsidRPr="00593031">
        <w:rPr>
          <w:rFonts w:cstheme="minorHAnsi"/>
          <w:sz w:val="24"/>
          <w:szCs w:val="24"/>
        </w:rPr>
        <w:t>proveedor</w:t>
      </w:r>
      <w:r w:rsidRPr="00593031">
        <w:rPr>
          <w:rFonts w:cstheme="minorHAnsi"/>
          <w:sz w:val="24"/>
          <w:szCs w:val="24"/>
        </w:rPr>
        <w:t xml:space="preserve"> del consolidado de la planilla electrónica entregada a los CAD a nivel nacional</w:t>
      </w:r>
      <w:r w:rsidR="00084A8A" w:rsidRPr="00593031">
        <w:rPr>
          <w:rFonts w:cstheme="minorHAnsi"/>
          <w:sz w:val="24"/>
          <w:szCs w:val="24"/>
        </w:rPr>
        <w:t>.</w:t>
      </w:r>
      <w:r w:rsidRPr="00593031">
        <w:rPr>
          <w:rFonts w:cstheme="minorHAnsi"/>
          <w:sz w:val="24"/>
          <w:szCs w:val="24"/>
        </w:rPr>
        <w:t xml:space="preserve"> </w:t>
      </w:r>
    </w:p>
    <w:p w14:paraId="025C6B96" w14:textId="79D0228C" w:rsidR="0094465B" w:rsidRPr="00593031" w:rsidRDefault="00084A8A" w:rsidP="00356BCC">
      <w:pPr>
        <w:numPr>
          <w:ilvl w:val="0"/>
          <w:numId w:val="18"/>
        </w:numPr>
        <w:spacing w:after="0"/>
        <w:jc w:val="both"/>
        <w:rPr>
          <w:rFonts w:cstheme="minorHAnsi"/>
          <w:sz w:val="24"/>
          <w:szCs w:val="24"/>
        </w:rPr>
      </w:pPr>
      <w:r w:rsidRPr="00593031">
        <w:rPr>
          <w:rFonts w:cstheme="minorHAnsi"/>
          <w:sz w:val="24"/>
          <w:szCs w:val="24"/>
        </w:rPr>
        <w:t xml:space="preserve">Con </w:t>
      </w:r>
      <w:r w:rsidR="00E917D8" w:rsidRPr="00593031">
        <w:rPr>
          <w:rFonts w:cstheme="minorHAnsi"/>
          <w:sz w:val="24"/>
          <w:szCs w:val="24"/>
        </w:rPr>
        <w:t>estos soportes</w:t>
      </w:r>
      <w:r w:rsidRPr="00593031">
        <w:rPr>
          <w:rFonts w:cstheme="minorHAnsi"/>
          <w:sz w:val="24"/>
          <w:szCs w:val="24"/>
        </w:rPr>
        <w:t xml:space="preserve"> se validará la cantidad de unidades documentales a cancelar dentro de la factura</w:t>
      </w:r>
      <w:r w:rsidR="004B1998" w:rsidRPr="00593031">
        <w:rPr>
          <w:rFonts w:cstheme="minorHAnsi"/>
          <w:sz w:val="24"/>
          <w:szCs w:val="24"/>
        </w:rPr>
        <w:t>.</w:t>
      </w:r>
    </w:p>
    <w:p w14:paraId="2E98046D" w14:textId="77777777" w:rsidR="00F62E78" w:rsidRPr="00593031" w:rsidRDefault="00F62E78" w:rsidP="00356BCC">
      <w:pPr>
        <w:spacing w:after="0"/>
        <w:jc w:val="both"/>
        <w:rPr>
          <w:rFonts w:cstheme="minorHAnsi"/>
          <w:b/>
          <w:sz w:val="24"/>
          <w:szCs w:val="24"/>
        </w:rPr>
      </w:pPr>
    </w:p>
    <w:p w14:paraId="18EEA684" w14:textId="410B0806" w:rsidR="0094465B" w:rsidRPr="00593031" w:rsidRDefault="00DA4401" w:rsidP="00EC29F7">
      <w:pPr>
        <w:pStyle w:val="Prrafodelista"/>
        <w:numPr>
          <w:ilvl w:val="2"/>
          <w:numId w:val="35"/>
        </w:numPr>
        <w:spacing w:after="0"/>
        <w:jc w:val="both"/>
        <w:outlineLvl w:val="0"/>
        <w:rPr>
          <w:rFonts w:cstheme="minorHAnsi"/>
          <w:sz w:val="24"/>
          <w:szCs w:val="24"/>
        </w:rPr>
      </w:pPr>
      <w:bookmarkStart w:id="66" w:name="_Toc119686228"/>
      <w:bookmarkStart w:id="67" w:name="_Toc119686840"/>
      <w:r w:rsidRPr="00593031">
        <w:rPr>
          <w:rFonts w:cstheme="minorHAnsi"/>
          <w:b/>
          <w:sz w:val="24"/>
          <w:szCs w:val="24"/>
        </w:rPr>
        <w:t>Correspondencia R</w:t>
      </w:r>
      <w:r w:rsidR="0094465B" w:rsidRPr="00593031">
        <w:rPr>
          <w:rFonts w:cstheme="minorHAnsi"/>
          <w:b/>
          <w:sz w:val="24"/>
          <w:szCs w:val="24"/>
        </w:rPr>
        <w:t>ecibida</w:t>
      </w:r>
      <w:r w:rsidR="00F457E3" w:rsidRPr="00593031">
        <w:rPr>
          <w:rFonts w:cstheme="minorHAnsi"/>
          <w:b/>
          <w:sz w:val="24"/>
          <w:szCs w:val="24"/>
        </w:rPr>
        <w:t xml:space="preserve"> (CR</w:t>
      </w:r>
      <w:r w:rsidR="0094465B" w:rsidRPr="00593031">
        <w:rPr>
          <w:rFonts w:cstheme="minorHAnsi"/>
          <w:b/>
          <w:sz w:val="24"/>
          <w:szCs w:val="24"/>
        </w:rPr>
        <w:t>)</w:t>
      </w:r>
      <w:bookmarkEnd w:id="66"/>
      <w:bookmarkEnd w:id="67"/>
    </w:p>
    <w:p w14:paraId="1676C310" w14:textId="77777777" w:rsidR="00F62E78" w:rsidRPr="00593031" w:rsidRDefault="00F62E78" w:rsidP="00356BCC">
      <w:pPr>
        <w:spacing w:after="0"/>
        <w:jc w:val="both"/>
        <w:rPr>
          <w:rFonts w:cstheme="minorHAnsi"/>
          <w:sz w:val="24"/>
          <w:szCs w:val="24"/>
        </w:rPr>
      </w:pPr>
    </w:p>
    <w:p w14:paraId="6525FDA0" w14:textId="15D73264" w:rsidR="0094465B" w:rsidRPr="00593031" w:rsidRDefault="0094465B" w:rsidP="00356BCC">
      <w:pPr>
        <w:spacing w:after="0"/>
        <w:jc w:val="both"/>
        <w:rPr>
          <w:rFonts w:cstheme="minorHAnsi"/>
          <w:sz w:val="24"/>
          <w:szCs w:val="24"/>
        </w:rPr>
      </w:pPr>
      <w:r w:rsidRPr="00593031">
        <w:rPr>
          <w:rFonts w:cstheme="minorHAnsi"/>
          <w:sz w:val="24"/>
          <w:szCs w:val="24"/>
        </w:rPr>
        <w:t xml:space="preserve">La unidad documental de correspondencia recibida comprende los </w:t>
      </w:r>
      <w:r w:rsidR="004B1998" w:rsidRPr="00593031">
        <w:rPr>
          <w:rFonts w:cstheme="minorHAnsi"/>
          <w:sz w:val="24"/>
          <w:szCs w:val="24"/>
        </w:rPr>
        <w:t xml:space="preserve">procesos </w:t>
      </w:r>
      <w:r w:rsidRPr="00593031">
        <w:rPr>
          <w:rFonts w:cstheme="minorHAnsi"/>
          <w:sz w:val="24"/>
          <w:szCs w:val="24"/>
        </w:rPr>
        <w:t>de recepción, radicación, alistamiento, digitalización</w:t>
      </w:r>
      <w:r w:rsidR="00637433" w:rsidRPr="00593031">
        <w:rPr>
          <w:rFonts w:cstheme="minorHAnsi"/>
          <w:sz w:val="24"/>
          <w:szCs w:val="24"/>
        </w:rPr>
        <w:t xml:space="preserve"> e </w:t>
      </w:r>
      <w:r w:rsidRPr="00593031">
        <w:rPr>
          <w:rFonts w:cstheme="minorHAnsi"/>
          <w:sz w:val="24"/>
          <w:szCs w:val="24"/>
        </w:rPr>
        <w:t>indexación</w:t>
      </w:r>
      <w:r w:rsidR="00472F88" w:rsidRPr="00593031">
        <w:rPr>
          <w:rFonts w:cstheme="minorHAnsi"/>
          <w:sz w:val="24"/>
          <w:szCs w:val="24"/>
        </w:rPr>
        <w:t>)</w:t>
      </w:r>
      <w:r w:rsidRPr="00593031">
        <w:rPr>
          <w:rFonts w:cstheme="minorHAnsi"/>
          <w:sz w:val="24"/>
          <w:szCs w:val="24"/>
        </w:rPr>
        <w:t>; cada unidad documental se compone entre 1 y 200 folios.</w:t>
      </w:r>
    </w:p>
    <w:p w14:paraId="7D7FC188" w14:textId="77777777" w:rsidR="00F62E78" w:rsidRPr="00593031" w:rsidRDefault="00F62E78" w:rsidP="00356BCC">
      <w:pPr>
        <w:spacing w:after="0"/>
        <w:jc w:val="both"/>
        <w:rPr>
          <w:rFonts w:cstheme="minorHAnsi"/>
          <w:sz w:val="24"/>
          <w:szCs w:val="24"/>
        </w:rPr>
      </w:pPr>
    </w:p>
    <w:p w14:paraId="29307984" w14:textId="77777777" w:rsidR="0094465B" w:rsidRPr="00593031" w:rsidRDefault="0094465B" w:rsidP="00356BCC">
      <w:pPr>
        <w:numPr>
          <w:ilvl w:val="0"/>
          <w:numId w:val="19"/>
        </w:numPr>
        <w:spacing w:after="0"/>
        <w:jc w:val="both"/>
        <w:rPr>
          <w:rFonts w:cstheme="minorHAnsi"/>
          <w:sz w:val="24"/>
          <w:szCs w:val="24"/>
        </w:rPr>
      </w:pPr>
      <w:r w:rsidRPr="00593031">
        <w:rPr>
          <w:rFonts w:cstheme="minorHAnsi"/>
          <w:sz w:val="24"/>
          <w:szCs w:val="24"/>
        </w:rPr>
        <w:t xml:space="preserve">Reportes </w:t>
      </w:r>
      <w:proofErr w:type="spellStart"/>
      <w:r w:rsidRPr="00593031">
        <w:rPr>
          <w:rFonts w:cstheme="minorHAnsi"/>
          <w:sz w:val="24"/>
          <w:szCs w:val="24"/>
        </w:rPr>
        <w:t>OnBase</w:t>
      </w:r>
      <w:proofErr w:type="spellEnd"/>
      <w:r w:rsidRPr="00593031">
        <w:rPr>
          <w:rFonts w:cstheme="minorHAnsi"/>
          <w:sz w:val="24"/>
          <w:szCs w:val="24"/>
        </w:rPr>
        <w:t xml:space="preserve"> Unity (Correspondencia recibida) con los siguientes parámetros:</w:t>
      </w:r>
      <w:r w:rsidR="001265C1" w:rsidRPr="00593031">
        <w:rPr>
          <w:rFonts w:cstheme="minorHAnsi"/>
          <w:sz w:val="24"/>
          <w:szCs w:val="24"/>
        </w:rPr>
        <w:t xml:space="preserve"> </w:t>
      </w:r>
    </w:p>
    <w:p w14:paraId="43B28137" w14:textId="77777777" w:rsidR="0094465B" w:rsidRPr="00593031" w:rsidRDefault="0094465B" w:rsidP="00356BCC">
      <w:pPr>
        <w:spacing w:after="0"/>
        <w:jc w:val="both"/>
        <w:rPr>
          <w:rFonts w:cstheme="minorHAnsi"/>
          <w:sz w:val="24"/>
          <w:szCs w:val="24"/>
        </w:rPr>
      </w:pPr>
      <w:r w:rsidRPr="00593031">
        <w:rPr>
          <w:rFonts w:cstheme="minorHAnsi"/>
          <w:noProof/>
          <w:sz w:val="24"/>
          <w:szCs w:val="24"/>
          <w:lang w:eastAsia="es-CO"/>
        </w:rPr>
        <w:drawing>
          <wp:anchor distT="0" distB="0" distL="114300" distR="114300" simplePos="0" relativeHeight="251658249" behindDoc="1" locked="0" layoutInCell="1" allowOverlap="1" wp14:anchorId="1853F3F9" wp14:editId="67C365D4">
            <wp:simplePos x="0" y="0"/>
            <wp:positionH relativeFrom="column">
              <wp:posOffset>805815</wp:posOffset>
            </wp:positionH>
            <wp:positionV relativeFrom="paragraph">
              <wp:posOffset>19050</wp:posOffset>
            </wp:positionV>
            <wp:extent cx="2458085" cy="2714625"/>
            <wp:effectExtent l="0" t="0" r="0" b="9525"/>
            <wp:wrapThrough wrapText="bothSides">
              <wp:wrapPolygon edited="0">
                <wp:start x="0" y="0"/>
                <wp:lineTo x="0" y="21524"/>
                <wp:lineTo x="21427" y="21524"/>
                <wp:lineTo x="21427" y="0"/>
                <wp:lineTo x="0" y="0"/>
              </wp:wrapPolygon>
            </wp:wrapThrough>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pic:cNvPicPr>
                      <a:picLocks noChangeAspect="1" noChangeArrowheads="1"/>
                    </pic:cNvPicPr>
                  </pic:nvPicPr>
                  <pic:blipFill>
                    <a:blip r:embed="rId27">
                      <a:extLst>
                        <a:ext uri="{28A0092B-C50C-407E-A947-70E740481C1C}">
                          <a14:useLocalDpi xmlns:a14="http://schemas.microsoft.com/office/drawing/2010/main" val="0"/>
                        </a:ext>
                      </a:extLst>
                    </a:blip>
                    <a:srcRect r="69258" b="45380"/>
                    <a:stretch>
                      <a:fillRect/>
                    </a:stretch>
                  </pic:blipFill>
                  <pic:spPr bwMode="auto">
                    <a:xfrm>
                      <a:off x="0" y="0"/>
                      <a:ext cx="2458085" cy="2714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13E0AA" w14:textId="77777777" w:rsidR="0094465B" w:rsidRPr="00593031" w:rsidRDefault="0094465B" w:rsidP="00356BCC">
      <w:pPr>
        <w:spacing w:after="0"/>
        <w:jc w:val="both"/>
        <w:rPr>
          <w:rFonts w:cstheme="minorHAnsi"/>
          <w:sz w:val="24"/>
          <w:szCs w:val="24"/>
        </w:rPr>
      </w:pPr>
    </w:p>
    <w:p w14:paraId="3F9EB0C0" w14:textId="77777777" w:rsidR="0094465B" w:rsidRPr="00593031" w:rsidRDefault="0094465B" w:rsidP="00356BCC">
      <w:pPr>
        <w:spacing w:after="0"/>
        <w:jc w:val="both"/>
        <w:rPr>
          <w:rFonts w:cstheme="minorHAnsi"/>
          <w:sz w:val="24"/>
          <w:szCs w:val="24"/>
        </w:rPr>
      </w:pPr>
    </w:p>
    <w:p w14:paraId="45EF8B2B" w14:textId="77777777" w:rsidR="0094465B" w:rsidRPr="00593031" w:rsidRDefault="0094465B" w:rsidP="00356BCC">
      <w:pPr>
        <w:spacing w:after="0"/>
        <w:jc w:val="both"/>
        <w:rPr>
          <w:rFonts w:cstheme="minorHAnsi"/>
          <w:sz w:val="24"/>
          <w:szCs w:val="24"/>
        </w:rPr>
      </w:pPr>
    </w:p>
    <w:p w14:paraId="11BACD29" w14:textId="77777777" w:rsidR="0094465B" w:rsidRPr="00593031" w:rsidRDefault="0094465B" w:rsidP="00356BCC">
      <w:pPr>
        <w:spacing w:after="0"/>
        <w:jc w:val="both"/>
        <w:rPr>
          <w:rFonts w:cstheme="minorHAnsi"/>
          <w:sz w:val="24"/>
          <w:szCs w:val="24"/>
        </w:rPr>
      </w:pPr>
    </w:p>
    <w:p w14:paraId="465D5DE2" w14:textId="77777777" w:rsidR="0094465B" w:rsidRPr="00593031" w:rsidRDefault="0094465B" w:rsidP="00356BCC">
      <w:pPr>
        <w:spacing w:after="0"/>
        <w:jc w:val="both"/>
        <w:rPr>
          <w:rFonts w:cstheme="minorHAnsi"/>
          <w:sz w:val="24"/>
          <w:szCs w:val="24"/>
        </w:rPr>
      </w:pPr>
    </w:p>
    <w:p w14:paraId="06E78597" w14:textId="77777777" w:rsidR="0094465B" w:rsidRPr="00593031" w:rsidRDefault="0094465B" w:rsidP="00356BCC">
      <w:pPr>
        <w:spacing w:after="0"/>
        <w:jc w:val="both"/>
        <w:rPr>
          <w:rFonts w:cstheme="minorHAnsi"/>
          <w:sz w:val="24"/>
          <w:szCs w:val="24"/>
        </w:rPr>
      </w:pPr>
    </w:p>
    <w:p w14:paraId="7AFCA733" w14:textId="77777777" w:rsidR="0094465B" w:rsidRPr="00593031" w:rsidRDefault="0094465B" w:rsidP="00356BCC">
      <w:pPr>
        <w:spacing w:after="0"/>
        <w:jc w:val="both"/>
        <w:rPr>
          <w:rFonts w:cstheme="minorHAnsi"/>
          <w:sz w:val="24"/>
          <w:szCs w:val="24"/>
        </w:rPr>
      </w:pPr>
    </w:p>
    <w:p w14:paraId="49A75C51" w14:textId="77777777" w:rsidR="00F62E78" w:rsidRPr="00593031" w:rsidRDefault="00F62E78" w:rsidP="00356BCC">
      <w:pPr>
        <w:spacing w:after="0"/>
        <w:jc w:val="both"/>
        <w:rPr>
          <w:rFonts w:cstheme="minorHAnsi"/>
          <w:sz w:val="24"/>
          <w:szCs w:val="24"/>
        </w:rPr>
      </w:pPr>
    </w:p>
    <w:p w14:paraId="348D74F4" w14:textId="77777777" w:rsidR="00F62E78" w:rsidRPr="00593031" w:rsidRDefault="00F62E78" w:rsidP="00356BCC">
      <w:pPr>
        <w:spacing w:after="0"/>
        <w:jc w:val="both"/>
        <w:rPr>
          <w:rFonts w:cstheme="minorHAnsi"/>
          <w:sz w:val="24"/>
          <w:szCs w:val="24"/>
        </w:rPr>
      </w:pPr>
    </w:p>
    <w:p w14:paraId="31CC9334" w14:textId="77777777" w:rsidR="00F62E78" w:rsidRPr="00593031" w:rsidRDefault="00F62E78" w:rsidP="00356BCC">
      <w:pPr>
        <w:spacing w:after="0"/>
        <w:jc w:val="both"/>
        <w:rPr>
          <w:rFonts w:cstheme="minorHAnsi"/>
          <w:sz w:val="24"/>
          <w:szCs w:val="24"/>
        </w:rPr>
      </w:pPr>
    </w:p>
    <w:p w14:paraId="1037EE36" w14:textId="77777777" w:rsidR="00F62E78" w:rsidRPr="00593031" w:rsidRDefault="00F62E78" w:rsidP="00356BCC">
      <w:pPr>
        <w:spacing w:after="0"/>
        <w:jc w:val="both"/>
        <w:rPr>
          <w:rFonts w:cstheme="minorHAnsi"/>
          <w:sz w:val="24"/>
          <w:szCs w:val="24"/>
        </w:rPr>
      </w:pPr>
    </w:p>
    <w:p w14:paraId="4CBA498F" w14:textId="77777777" w:rsidR="00F62E78" w:rsidRPr="00593031" w:rsidRDefault="00F62E78" w:rsidP="00356BCC">
      <w:pPr>
        <w:spacing w:after="0"/>
        <w:jc w:val="both"/>
        <w:rPr>
          <w:rFonts w:cstheme="minorHAnsi"/>
          <w:sz w:val="24"/>
          <w:szCs w:val="24"/>
        </w:rPr>
      </w:pPr>
    </w:p>
    <w:p w14:paraId="21A4D8C7" w14:textId="77777777" w:rsidR="0094465B" w:rsidRPr="00593031" w:rsidRDefault="0094465B" w:rsidP="00356BCC">
      <w:pPr>
        <w:spacing w:after="0"/>
        <w:jc w:val="both"/>
        <w:rPr>
          <w:rFonts w:cstheme="minorHAnsi"/>
          <w:sz w:val="24"/>
          <w:szCs w:val="24"/>
        </w:rPr>
      </w:pPr>
    </w:p>
    <w:p w14:paraId="4C1D1E5D" w14:textId="77777777" w:rsidR="0094465B" w:rsidRPr="00593031" w:rsidRDefault="0094465B" w:rsidP="00356BCC">
      <w:pPr>
        <w:numPr>
          <w:ilvl w:val="0"/>
          <w:numId w:val="19"/>
        </w:numPr>
        <w:spacing w:after="0"/>
        <w:jc w:val="both"/>
        <w:rPr>
          <w:rFonts w:cstheme="minorHAnsi"/>
          <w:sz w:val="24"/>
          <w:szCs w:val="24"/>
        </w:rPr>
      </w:pPr>
      <w:r w:rsidRPr="00593031">
        <w:rPr>
          <w:rFonts w:cstheme="minorHAnsi"/>
          <w:sz w:val="24"/>
          <w:szCs w:val="24"/>
        </w:rPr>
        <w:t>Revisar y eliminar radicados duplicados (solo dejar uno)</w:t>
      </w:r>
    </w:p>
    <w:p w14:paraId="1422A7FC" w14:textId="2181DEEA" w:rsidR="0094465B" w:rsidRPr="00593031" w:rsidRDefault="0094465B" w:rsidP="00356BCC">
      <w:pPr>
        <w:numPr>
          <w:ilvl w:val="0"/>
          <w:numId w:val="19"/>
        </w:numPr>
        <w:spacing w:after="0"/>
        <w:jc w:val="both"/>
        <w:rPr>
          <w:rFonts w:cstheme="minorHAnsi"/>
          <w:sz w:val="24"/>
          <w:szCs w:val="24"/>
        </w:rPr>
      </w:pPr>
      <w:r w:rsidRPr="00593031">
        <w:rPr>
          <w:rFonts w:cstheme="minorHAnsi"/>
          <w:sz w:val="24"/>
          <w:szCs w:val="24"/>
        </w:rPr>
        <w:t>Fechas de entrega</w:t>
      </w:r>
      <w:r w:rsidR="00EA571A" w:rsidRPr="00593031">
        <w:rPr>
          <w:rFonts w:cstheme="minorHAnsi"/>
          <w:sz w:val="24"/>
          <w:szCs w:val="24"/>
        </w:rPr>
        <w:t xml:space="preserve">: </w:t>
      </w:r>
      <w:r w:rsidR="007C636D" w:rsidRPr="00593031">
        <w:rPr>
          <w:rFonts w:cstheme="minorHAnsi"/>
          <w:sz w:val="24"/>
          <w:szCs w:val="24"/>
        </w:rPr>
        <w:t xml:space="preserve">cuatro </w:t>
      </w:r>
      <w:r w:rsidR="00EA571A" w:rsidRPr="00593031">
        <w:rPr>
          <w:rFonts w:cstheme="minorHAnsi"/>
          <w:sz w:val="24"/>
          <w:szCs w:val="24"/>
        </w:rPr>
        <w:t>(</w:t>
      </w:r>
      <w:r w:rsidR="007C636D" w:rsidRPr="00593031">
        <w:rPr>
          <w:rFonts w:cstheme="minorHAnsi"/>
          <w:sz w:val="24"/>
          <w:szCs w:val="24"/>
        </w:rPr>
        <w:t>4</w:t>
      </w:r>
      <w:r w:rsidR="00EA571A" w:rsidRPr="00593031">
        <w:rPr>
          <w:rFonts w:cstheme="minorHAnsi"/>
          <w:sz w:val="24"/>
          <w:szCs w:val="24"/>
        </w:rPr>
        <w:t>) día hábil del mes siguiente</w:t>
      </w:r>
    </w:p>
    <w:p w14:paraId="10932BFE" w14:textId="77777777" w:rsidR="0094465B" w:rsidRPr="00593031" w:rsidRDefault="0094465B" w:rsidP="00356BCC">
      <w:pPr>
        <w:numPr>
          <w:ilvl w:val="0"/>
          <w:numId w:val="19"/>
        </w:numPr>
        <w:spacing w:after="0"/>
        <w:jc w:val="both"/>
        <w:rPr>
          <w:rFonts w:cstheme="minorHAnsi"/>
          <w:sz w:val="24"/>
          <w:szCs w:val="24"/>
        </w:rPr>
      </w:pPr>
      <w:r w:rsidRPr="00593031">
        <w:rPr>
          <w:rFonts w:cstheme="minorHAnsi"/>
          <w:sz w:val="24"/>
          <w:szCs w:val="24"/>
        </w:rPr>
        <w:t>Periodo generación: Mensual (selección del primer día 00:00 o 12:00 am calendario al último día del mes inmediatamente anterior 23:59 o 11:59 pm)</w:t>
      </w:r>
    </w:p>
    <w:p w14:paraId="790B60A6" w14:textId="717055E1" w:rsidR="000E1649" w:rsidRPr="00593031" w:rsidRDefault="000E1649" w:rsidP="00356BCC">
      <w:pPr>
        <w:numPr>
          <w:ilvl w:val="0"/>
          <w:numId w:val="19"/>
        </w:numPr>
        <w:spacing w:after="0"/>
        <w:jc w:val="both"/>
        <w:rPr>
          <w:rFonts w:cstheme="minorHAnsi"/>
          <w:sz w:val="24"/>
          <w:szCs w:val="24"/>
        </w:rPr>
      </w:pPr>
      <w:r w:rsidRPr="00593031">
        <w:rPr>
          <w:rFonts w:cstheme="minorHAnsi"/>
          <w:sz w:val="24"/>
          <w:szCs w:val="24"/>
        </w:rPr>
        <w:t xml:space="preserve">Se deben tener en cuenta </w:t>
      </w:r>
      <w:r w:rsidR="007C636D" w:rsidRPr="00593031">
        <w:rPr>
          <w:rFonts w:cstheme="minorHAnsi"/>
          <w:sz w:val="24"/>
          <w:szCs w:val="24"/>
        </w:rPr>
        <w:t>los registros generados por funcionarios</w:t>
      </w:r>
      <w:r w:rsidR="00FD5652" w:rsidRPr="00593031">
        <w:rPr>
          <w:rFonts w:cstheme="minorHAnsi"/>
          <w:sz w:val="24"/>
          <w:szCs w:val="24"/>
        </w:rPr>
        <w:t xml:space="preserve"> del </w:t>
      </w:r>
      <w:r w:rsidR="00A71DA6" w:rsidRPr="00593031">
        <w:rPr>
          <w:rFonts w:cstheme="minorHAnsi"/>
          <w:sz w:val="24"/>
          <w:szCs w:val="24"/>
        </w:rPr>
        <w:t>proveedor</w:t>
      </w:r>
    </w:p>
    <w:p w14:paraId="4487B50B" w14:textId="77777777" w:rsidR="00F62E78" w:rsidRPr="00593031" w:rsidRDefault="00F62E78" w:rsidP="00356BCC">
      <w:pPr>
        <w:spacing w:after="0"/>
        <w:jc w:val="both"/>
        <w:rPr>
          <w:rFonts w:cstheme="minorHAnsi"/>
          <w:sz w:val="24"/>
          <w:szCs w:val="24"/>
        </w:rPr>
      </w:pPr>
    </w:p>
    <w:p w14:paraId="253940D6" w14:textId="77777777" w:rsidR="0094465B" w:rsidRPr="00593031" w:rsidRDefault="0094465B" w:rsidP="00356BCC">
      <w:pPr>
        <w:spacing w:after="0"/>
        <w:jc w:val="both"/>
        <w:rPr>
          <w:rFonts w:cstheme="minorHAnsi"/>
          <w:sz w:val="24"/>
          <w:szCs w:val="24"/>
        </w:rPr>
      </w:pPr>
      <w:r w:rsidRPr="00593031">
        <w:rPr>
          <w:rFonts w:cstheme="minorHAnsi"/>
          <w:sz w:val="24"/>
          <w:szCs w:val="24"/>
        </w:rPr>
        <w:t>Con este informe se validará la cantidad de unidades documentales a cancelar dentro de la factura</w:t>
      </w:r>
    </w:p>
    <w:p w14:paraId="22E85769" w14:textId="77777777" w:rsidR="0094465B" w:rsidRPr="00593031" w:rsidRDefault="0094465B" w:rsidP="00356BCC">
      <w:pPr>
        <w:spacing w:after="0"/>
        <w:ind w:left="1068"/>
        <w:jc w:val="both"/>
        <w:rPr>
          <w:rFonts w:cstheme="minorHAnsi"/>
          <w:sz w:val="24"/>
          <w:szCs w:val="24"/>
        </w:rPr>
      </w:pPr>
    </w:p>
    <w:p w14:paraId="466E231F" w14:textId="207A308F" w:rsidR="0094465B" w:rsidRPr="00593031" w:rsidRDefault="0094465B" w:rsidP="00EC29F7">
      <w:pPr>
        <w:pStyle w:val="Prrafodelista"/>
        <w:numPr>
          <w:ilvl w:val="2"/>
          <w:numId w:val="35"/>
        </w:numPr>
        <w:spacing w:after="0"/>
        <w:jc w:val="both"/>
        <w:outlineLvl w:val="0"/>
        <w:rPr>
          <w:rFonts w:cstheme="minorHAnsi"/>
          <w:sz w:val="24"/>
          <w:szCs w:val="24"/>
        </w:rPr>
      </w:pPr>
      <w:bookmarkStart w:id="68" w:name="_Toc119686229"/>
      <w:bookmarkStart w:id="69" w:name="_Toc119686841"/>
      <w:r w:rsidRPr="00593031">
        <w:rPr>
          <w:rFonts w:cstheme="minorHAnsi"/>
          <w:b/>
          <w:sz w:val="24"/>
          <w:szCs w:val="24"/>
        </w:rPr>
        <w:t>Correspondencia Enviada</w:t>
      </w:r>
      <w:r w:rsidR="00F62E78" w:rsidRPr="00593031">
        <w:rPr>
          <w:rFonts w:cstheme="minorHAnsi"/>
          <w:b/>
          <w:sz w:val="24"/>
          <w:szCs w:val="24"/>
        </w:rPr>
        <w:t xml:space="preserve"> (CE</w:t>
      </w:r>
      <w:r w:rsidRPr="00593031">
        <w:rPr>
          <w:rFonts w:cstheme="minorHAnsi"/>
          <w:b/>
          <w:sz w:val="24"/>
          <w:szCs w:val="24"/>
        </w:rPr>
        <w:t>)</w:t>
      </w:r>
      <w:bookmarkEnd w:id="68"/>
      <w:bookmarkEnd w:id="69"/>
    </w:p>
    <w:p w14:paraId="0A463D26" w14:textId="77777777" w:rsidR="00F62E78" w:rsidRPr="00593031" w:rsidRDefault="00F62E78" w:rsidP="00356BCC">
      <w:pPr>
        <w:spacing w:after="0"/>
        <w:jc w:val="both"/>
        <w:rPr>
          <w:rFonts w:cstheme="minorHAnsi"/>
          <w:sz w:val="24"/>
          <w:szCs w:val="24"/>
        </w:rPr>
      </w:pPr>
    </w:p>
    <w:p w14:paraId="43A488F6" w14:textId="605E4A22" w:rsidR="0094465B" w:rsidRPr="00593031" w:rsidRDefault="0094465B" w:rsidP="00356BCC">
      <w:pPr>
        <w:spacing w:after="0"/>
        <w:jc w:val="both"/>
        <w:rPr>
          <w:rFonts w:cstheme="minorHAnsi"/>
          <w:sz w:val="24"/>
          <w:szCs w:val="24"/>
        </w:rPr>
      </w:pPr>
      <w:r w:rsidRPr="00593031">
        <w:rPr>
          <w:rFonts w:cstheme="minorHAnsi"/>
          <w:sz w:val="24"/>
          <w:szCs w:val="24"/>
        </w:rPr>
        <w:t xml:space="preserve">La unidad documental de correspondencia enviada comprende los </w:t>
      </w:r>
      <w:r w:rsidR="007C636D" w:rsidRPr="00593031">
        <w:rPr>
          <w:rFonts w:cstheme="minorHAnsi"/>
          <w:sz w:val="24"/>
          <w:szCs w:val="24"/>
        </w:rPr>
        <w:t xml:space="preserve">procesos </w:t>
      </w:r>
      <w:r w:rsidRPr="00593031">
        <w:rPr>
          <w:rFonts w:cstheme="minorHAnsi"/>
          <w:sz w:val="24"/>
          <w:szCs w:val="24"/>
        </w:rPr>
        <w:t>de recepción, radicación, alistamiento, digitalización, indexación</w:t>
      </w:r>
      <w:r w:rsidR="00472F88" w:rsidRPr="00593031">
        <w:rPr>
          <w:rFonts w:cstheme="minorHAnsi"/>
          <w:sz w:val="24"/>
          <w:szCs w:val="24"/>
        </w:rPr>
        <w:t>, distribución interna</w:t>
      </w:r>
      <w:r w:rsidRPr="00593031">
        <w:rPr>
          <w:rFonts w:cstheme="minorHAnsi"/>
          <w:sz w:val="24"/>
          <w:szCs w:val="24"/>
        </w:rPr>
        <w:t>; cada unidad documental se compone entre 1 y 200 folios.</w:t>
      </w:r>
    </w:p>
    <w:p w14:paraId="1A271B03" w14:textId="77777777" w:rsidR="00F62E78" w:rsidRPr="00593031" w:rsidRDefault="00F62E78" w:rsidP="00356BCC">
      <w:pPr>
        <w:spacing w:after="0"/>
        <w:jc w:val="both"/>
        <w:rPr>
          <w:rFonts w:cstheme="minorHAnsi"/>
          <w:sz w:val="24"/>
          <w:szCs w:val="24"/>
        </w:rPr>
      </w:pPr>
    </w:p>
    <w:p w14:paraId="69440D2A" w14:textId="77777777" w:rsidR="0094465B" w:rsidRPr="00593031" w:rsidRDefault="0094465B" w:rsidP="00356BCC">
      <w:pPr>
        <w:numPr>
          <w:ilvl w:val="0"/>
          <w:numId w:val="20"/>
        </w:numPr>
        <w:spacing w:after="0"/>
        <w:jc w:val="both"/>
        <w:rPr>
          <w:rFonts w:cstheme="minorHAnsi"/>
          <w:sz w:val="24"/>
          <w:szCs w:val="24"/>
        </w:rPr>
      </w:pPr>
      <w:r w:rsidRPr="00593031">
        <w:rPr>
          <w:rFonts w:cstheme="minorHAnsi"/>
          <w:sz w:val="24"/>
          <w:szCs w:val="24"/>
        </w:rPr>
        <w:t xml:space="preserve">Reportes </w:t>
      </w:r>
      <w:proofErr w:type="spellStart"/>
      <w:r w:rsidRPr="00593031">
        <w:rPr>
          <w:rFonts w:cstheme="minorHAnsi"/>
          <w:sz w:val="24"/>
          <w:szCs w:val="24"/>
        </w:rPr>
        <w:t>OnBase</w:t>
      </w:r>
      <w:proofErr w:type="spellEnd"/>
      <w:r w:rsidRPr="00593031">
        <w:rPr>
          <w:rFonts w:cstheme="minorHAnsi"/>
          <w:sz w:val="24"/>
          <w:szCs w:val="24"/>
        </w:rPr>
        <w:t xml:space="preserve"> Unity (Correspondencia enviada) con los siguientes parámetros:</w:t>
      </w:r>
    </w:p>
    <w:p w14:paraId="72BA049B" w14:textId="77777777" w:rsidR="0094465B" w:rsidRPr="00593031" w:rsidRDefault="0094465B" w:rsidP="00356BCC">
      <w:pPr>
        <w:spacing w:after="0"/>
        <w:ind w:left="720"/>
        <w:jc w:val="both"/>
        <w:rPr>
          <w:rFonts w:cstheme="minorHAnsi"/>
          <w:sz w:val="24"/>
          <w:szCs w:val="24"/>
        </w:rPr>
      </w:pPr>
      <w:r w:rsidRPr="00593031">
        <w:rPr>
          <w:rFonts w:cstheme="minorHAnsi"/>
          <w:noProof/>
          <w:sz w:val="24"/>
          <w:szCs w:val="24"/>
          <w:lang w:eastAsia="es-CO"/>
        </w:rPr>
        <w:drawing>
          <wp:inline distT="0" distB="0" distL="0" distR="0" wp14:anchorId="0689E311" wp14:editId="72D8AA49">
            <wp:extent cx="2705100" cy="27432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05100" cy="2743200"/>
                    </a:xfrm>
                    <a:prstGeom prst="rect">
                      <a:avLst/>
                    </a:prstGeom>
                    <a:noFill/>
                    <a:ln>
                      <a:noFill/>
                    </a:ln>
                  </pic:spPr>
                </pic:pic>
              </a:graphicData>
            </a:graphic>
          </wp:inline>
        </w:drawing>
      </w:r>
    </w:p>
    <w:p w14:paraId="654FB447" w14:textId="77777777" w:rsidR="007B6260" w:rsidRPr="00593031" w:rsidRDefault="007B6260" w:rsidP="00356BCC">
      <w:pPr>
        <w:spacing w:after="0"/>
        <w:ind w:left="720"/>
        <w:jc w:val="both"/>
        <w:rPr>
          <w:rFonts w:cstheme="minorHAnsi"/>
          <w:sz w:val="24"/>
          <w:szCs w:val="24"/>
        </w:rPr>
      </w:pPr>
    </w:p>
    <w:p w14:paraId="3E6D0CA8" w14:textId="7EF61AF3" w:rsidR="007C636D" w:rsidRPr="00593031" w:rsidRDefault="007C636D" w:rsidP="00356BCC">
      <w:pPr>
        <w:numPr>
          <w:ilvl w:val="0"/>
          <w:numId w:val="20"/>
        </w:numPr>
        <w:spacing w:after="0"/>
        <w:jc w:val="both"/>
        <w:rPr>
          <w:rFonts w:cstheme="minorHAnsi"/>
          <w:sz w:val="24"/>
          <w:szCs w:val="24"/>
        </w:rPr>
      </w:pPr>
      <w:r w:rsidRPr="00593031">
        <w:rPr>
          <w:rFonts w:cstheme="minorHAnsi"/>
          <w:sz w:val="24"/>
          <w:szCs w:val="24"/>
        </w:rPr>
        <w:t xml:space="preserve">Se deben tener en cuenta los registros generados en Bogotá por funcionarios del </w:t>
      </w:r>
      <w:r w:rsidR="00A71DA6" w:rsidRPr="00593031">
        <w:rPr>
          <w:rFonts w:cstheme="minorHAnsi"/>
          <w:sz w:val="24"/>
          <w:szCs w:val="24"/>
        </w:rPr>
        <w:t>proveedor</w:t>
      </w:r>
      <w:r w:rsidRPr="00593031">
        <w:rPr>
          <w:rFonts w:cstheme="minorHAnsi"/>
          <w:sz w:val="24"/>
          <w:szCs w:val="24"/>
        </w:rPr>
        <w:t xml:space="preserve"> y todos los registros generados en sucursales. </w:t>
      </w:r>
    </w:p>
    <w:p w14:paraId="23262250" w14:textId="7582A030" w:rsidR="0094465B" w:rsidRPr="00593031" w:rsidRDefault="007B6260" w:rsidP="00356BCC">
      <w:pPr>
        <w:numPr>
          <w:ilvl w:val="0"/>
          <w:numId w:val="20"/>
        </w:numPr>
        <w:spacing w:after="0"/>
        <w:jc w:val="both"/>
        <w:rPr>
          <w:rFonts w:cstheme="minorHAnsi"/>
          <w:sz w:val="24"/>
          <w:szCs w:val="24"/>
        </w:rPr>
      </w:pPr>
      <w:r w:rsidRPr="00593031">
        <w:rPr>
          <w:rFonts w:cstheme="minorHAnsi"/>
          <w:sz w:val="24"/>
          <w:szCs w:val="24"/>
        </w:rPr>
        <w:t>Filtrar, r</w:t>
      </w:r>
      <w:r w:rsidR="0094465B" w:rsidRPr="00593031">
        <w:rPr>
          <w:rFonts w:cstheme="minorHAnsi"/>
          <w:sz w:val="24"/>
          <w:szCs w:val="24"/>
        </w:rPr>
        <w:t xml:space="preserve">evisar y eliminar radicados duplicados (solo dejar </w:t>
      </w:r>
      <w:r w:rsidR="003F4019" w:rsidRPr="00593031">
        <w:rPr>
          <w:rFonts w:cstheme="minorHAnsi"/>
          <w:sz w:val="24"/>
          <w:szCs w:val="24"/>
        </w:rPr>
        <w:t>el original</w:t>
      </w:r>
      <w:r w:rsidR="0094465B" w:rsidRPr="00593031">
        <w:rPr>
          <w:rFonts w:cstheme="minorHAnsi"/>
          <w:sz w:val="24"/>
          <w:szCs w:val="24"/>
        </w:rPr>
        <w:t>)</w:t>
      </w:r>
    </w:p>
    <w:p w14:paraId="08FF1BC7" w14:textId="3228DAC8" w:rsidR="0094465B" w:rsidRPr="00593031" w:rsidRDefault="0094465B" w:rsidP="00356BCC">
      <w:pPr>
        <w:numPr>
          <w:ilvl w:val="0"/>
          <w:numId w:val="20"/>
        </w:numPr>
        <w:spacing w:after="0"/>
        <w:jc w:val="both"/>
        <w:rPr>
          <w:rFonts w:cstheme="minorHAnsi"/>
          <w:sz w:val="24"/>
          <w:szCs w:val="24"/>
        </w:rPr>
      </w:pPr>
      <w:r w:rsidRPr="00593031">
        <w:rPr>
          <w:rFonts w:cstheme="minorHAnsi"/>
          <w:sz w:val="24"/>
          <w:szCs w:val="24"/>
        </w:rPr>
        <w:t>Fechas de entrega</w:t>
      </w:r>
      <w:r w:rsidR="00EA571A" w:rsidRPr="00593031">
        <w:rPr>
          <w:rFonts w:cstheme="minorHAnsi"/>
          <w:sz w:val="24"/>
          <w:szCs w:val="24"/>
        </w:rPr>
        <w:t xml:space="preserve">: </w:t>
      </w:r>
      <w:r w:rsidR="007C636D" w:rsidRPr="00593031">
        <w:rPr>
          <w:rFonts w:cstheme="minorHAnsi"/>
          <w:sz w:val="24"/>
          <w:szCs w:val="24"/>
        </w:rPr>
        <w:t xml:space="preserve">Cuarto </w:t>
      </w:r>
      <w:r w:rsidR="00EA571A" w:rsidRPr="00593031">
        <w:rPr>
          <w:rFonts w:cstheme="minorHAnsi"/>
          <w:sz w:val="24"/>
          <w:szCs w:val="24"/>
        </w:rPr>
        <w:t>(</w:t>
      </w:r>
      <w:r w:rsidR="007C636D" w:rsidRPr="00593031">
        <w:rPr>
          <w:rFonts w:cstheme="minorHAnsi"/>
          <w:sz w:val="24"/>
          <w:szCs w:val="24"/>
        </w:rPr>
        <w:t>4</w:t>
      </w:r>
      <w:r w:rsidR="00EA571A" w:rsidRPr="00593031">
        <w:rPr>
          <w:rFonts w:cstheme="minorHAnsi"/>
          <w:sz w:val="24"/>
          <w:szCs w:val="24"/>
        </w:rPr>
        <w:t>) día hábil del mes siguiente</w:t>
      </w:r>
    </w:p>
    <w:p w14:paraId="3DD9440F" w14:textId="77777777" w:rsidR="007B6260" w:rsidRPr="00593031" w:rsidRDefault="0094465B" w:rsidP="00356BCC">
      <w:pPr>
        <w:numPr>
          <w:ilvl w:val="0"/>
          <w:numId w:val="20"/>
        </w:numPr>
        <w:spacing w:after="0"/>
        <w:jc w:val="both"/>
        <w:rPr>
          <w:rFonts w:cstheme="minorHAnsi"/>
          <w:sz w:val="24"/>
          <w:szCs w:val="24"/>
        </w:rPr>
      </w:pPr>
      <w:r w:rsidRPr="00593031">
        <w:rPr>
          <w:rFonts w:cstheme="minorHAnsi"/>
          <w:sz w:val="24"/>
          <w:szCs w:val="24"/>
        </w:rPr>
        <w:t>Periodo generación: Mensual (selección del primer día 00:00 o 12:00 am calendario al último día del mes inmediatamente anterior 23:59 o 11:59 pm)</w:t>
      </w:r>
    </w:p>
    <w:p w14:paraId="5314D814" w14:textId="77777777" w:rsidR="007B6260" w:rsidRPr="00593031" w:rsidRDefault="007B6260" w:rsidP="00356BCC">
      <w:pPr>
        <w:spacing w:after="0"/>
        <w:ind w:left="360"/>
        <w:jc w:val="both"/>
        <w:rPr>
          <w:rFonts w:cstheme="minorHAnsi"/>
          <w:sz w:val="24"/>
          <w:szCs w:val="24"/>
        </w:rPr>
      </w:pPr>
    </w:p>
    <w:p w14:paraId="61B24EEE" w14:textId="77777777" w:rsidR="0094465B" w:rsidRPr="00593031" w:rsidRDefault="0094465B" w:rsidP="00356BCC">
      <w:pPr>
        <w:spacing w:after="0"/>
        <w:ind w:left="360"/>
        <w:jc w:val="both"/>
        <w:rPr>
          <w:rFonts w:cstheme="minorHAnsi"/>
          <w:sz w:val="24"/>
          <w:szCs w:val="24"/>
        </w:rPr>
      </w:pPr>
      <w:r w:rsidRPr="00593031">
        <w:rPr>
          <w:rFonts w:cstheme="minorHAnsi"/>
          <w:sz w:val="24"/>
          <w:szCs w:val="24"/>
        </w:rPr>
        <w:lastRenderedPageBreak/>
        <w:t>Con este informe se validará la cantidad de unidades documentales a cancelar dentro de la factura</w:t>
      </w:r>
    </w:p>
    <w:p w14:paraId="108AEE3C" w14:textId="77777777" w:rsidR="0094465B" w:rsidRPr="00593031" w:rsidRDefault="0094465B" w:rsidP="00356BCC">
      <w:pPr>
        <w:spacing w:after="0"/>
        <w:ind w:left="1068"/>
        <w:jc w:val="both"/>
        <w:rPr>
          <w:rFonts w:cstheme="minorHAnsi"/>
          <w:sz w:val="24"/>
          <w:szCs w:val="24"/>
        </w:rPr>
      </w:pPr>
    </w:p>
    <w:p w14:paraId="3CE22B3F" w14:textId="12B080C6" w:rsidR="0094465B" w:rsidRPr="00593031" w:rsidRDefault="0094465B" w:rsidP="00EC29F7">
      <w:pPr>
        <w:pStyle w:val="Prrafodelista"/>
        <w:numPr>
          <w:ilvl w:val="2"/>
          <w:numId w:val="35"/>
        </w:numPr>
        <w:spacing w:after="0"/>
        <w:jc w:val="both"/>
        <w:outlineLvl w:val="0"/>
        <w:rPr>
          <w:rFonts w:cstheme="minorHAnsi"/>
          <w:b/>
          <w:sz w:val="24"/>
          <w:szCs w:val="24"/>
        </w:rPr>
      </w:pPr>
      <w:bookmarkStart w:id="70" w:name="_Toc119686230"/>
      <w:bookmarkStart w:id="71" w:name="_Toc119686842"/>
      <w:r w:rsidRPr="00593031">
        <w:rPr>
          <w:rFonts w:cstheme="minorHAnsi"/>
          <w:b/>
          <w:sz w:val="24"/>
          <w:szCs w:val="24"/>
        </w:rPr>
        <w:t>Custodia y Bodegaje</w:t>
      </w:r>
      <w:bookmarkEnd w:id="70"/>
      <w:bookmarkEnd w:id="71"/>
    </w:p>
    <w:p w14:paraId="4BA1D33F" w14:textId="77777777" w:rsidR="007B6260" w:rsidRPr="00593031" w:rsidRDefault="007B6260" w:rsidP="00356BCC">
      <w:pPr>
        <w:spacing w:after="0"/>
        <w:ind w:left="1146"/>
        <w:jc w:val="both"/>
        <w:rPr>
          <w:rFonts w:cstheme="minorHAnsi"/>
          <w:sz w:val="24"/>
          <w:szCs w:val="24"/>
        </w:rPr>
      </w:pPr>
    </w:p>
    <w:p w14:paraId="1A31FD0B" w14:textId="5CD9C97C" w:rsidR="0094465B" w:rsidRPr="00593031" w:rsidRDefault="00554282" w:rsidP="00356BCC">
      <w:pPr>
        <w:numPr>
          <w:ilvl w:val="0"/>
          <w:numId w:val="21"/>
        </w:numPr>
        <w:spacing w:after="0"/>
        <w:ind w:left="709" w:hanging="283"/>
        <w:jc w:val="both"/>
        <w:rPr>
          <w:rFonts w:cstheme="minorHAnsi"/>
          <w:sz w:val="24"/>
          <w:szCs w:val="24"/>
        </w:rPr>
      </w:pPr>
      <w:r w:rsidRPr="00593031">
        <w:rPr>
          <w:rFonts w:cstheme="minorHAnsi"/>
          <w:sz w:val="24"/>
          <w:szCs w:val="24"/>
        </w:rPr>
        <w:t>Archivo</w:t>
      </w:r>
      <w:r w:rsidR="0094465B" w:rsidRPr="00593031">
        <w:rPr>
          <w:rFonts w:cstheme="minorHAnsi"/>
          <w:sz w:val="24"/>
          <w:szCs w:val="24"/>
        </w:rPr>
        <w:t xml:space="preserve"> con todos los inventarios del archivo inactivo a nivel nacional, especificando cantidades con código de barras y contenido de las cajas custodiadas</w:t>
      </w:r>
      <w:r w:rsidR="00C553FC" w:rsidRPr="00593031">
        <w:rPr>
          <w:rFonts w:cstheme="minorHAnsi"/>
          <w:sz w:val="24"/>
          <w:szCs w:val="24"/>
        </w:rPr>
        <w:t>.</w:t>
      </w:r>
    </w:p>
    <w:p w14:paraId="0AC54AB8" w14:textId="4FF2077B" w:rsidR="0094465B" w:rsidRPr="00593031" w:rsidRDefault="00554282" w:rsidP="00356BCC">
      <w:pPr>
        <w:numPr>
          <w:ilvl w:val="0"/>
          <w:numId w:val="21"/>
        </w:numPr>
        <w:spacing w:after="0"/>
        <w:ind w:left="709" w:hanging="283"/>
        <w:jc w:val="both"/>
        <w:rPr>
          <w:rFonts w:cstheme="minorHAnsi"/>
          <w:sz w:val="24"/>
          <w:szCs w:val="24"/>
        </w:rPr>
      </w:pPr>
      <w:r w:rsidRPr="00593031">
        <w:rPr>
          <w:rFonts w:cstheme="minorHAnsi"/>
          <w:sz w:val="24"/>
          <w:szCs w:val="24"/>
        </w:rPr>
        <w:t>Archivos</w:t>
      </w:r>
      <w:r w:rsidR="0094465B" w:rsidRPr="00593031">
        <w:rPr>
          <w:rFonts w:cstheme="minorHAnsi"/>
          <w:sz w:val="24"/>
          <w:szCs w:val="24"/>
        </w:rPr>
        <w:t xml:space="preserve"> de las cajas transferidas a archivo inactivo durante el mes facturado, con su respectivo contenido llevando un cuadro por Bodega que indique la cantidad anterior y cantidad actual en custodia del </w:t>
      </w:r>
      <w:r w:rsidR="00D750A2" w:rsidRPr="00593031">
        <w:rPr>
          <w:rFonts w:cstheme="minorHAnsi"/>
          <w:sz w:val="24"/>
          <w:szCs w:val="24"/>
        </w:rPr>
        <w:t>proveedor</w:t>
      </w:r>
      <w:r w:rsidR="003F4019" w:rsidRPr="00593031">
        <w:rPr>
          <w:rFonts w:cstheme="minorHAnsi"/>
          <w:sz w:val="24"/>
          <w:szCs w:val="24"/>
        </w:rPr>
        <w:t>.</w:t>
      </w:r>
    </w:p>
    <w:p w14:paraId="4DD01F67" w14:textId="05DAB57C" w:rsidR="0094465B" w:rsidRPr="00593031" w:rsidRDefault="0094465B" w:rsidP="00356BCC">
      <w:pPr>
        <w:numPr>
          <w:ilvl w:val="0"/>
          <w:numId w:val="21"/>
        </w:numPr>
        <w:spacing w:after="0"/>
        <w:ind w:left="709" w:hanging="283"/>
        <w:jc w:val="both"/>
        <w:rPr>
          <w:rFonts w:cstheme="minorHAnsi"/>
          <w:sz w:val="24"/>
          <w:szCs w:val="24"/>
        </w:rPr>
      </w:pPr>
      <w:r w:rsidRPr="00593031">
        <w:rPr>
          <w:rFonts w:cstheme="minorHAnsi"/>
          <w:sz w:val="24"/>
          <w:szCs w:val="24"/>
        </w:rPr>
        <w:t xml:space="preserve">Actas </w:t>
      </w:r>
      <w:r w:rsidR="00E369A1" w:rsidRPr="00593031">
        <w:rPr>
          <w:rFonts w:cstheme="minorHAnsi"/>
          <w:sz w:val="24"/>
          <w:szCs w:val="24"/>
        </w:rPr>
        <w:t xml:space="preserve">y/o comunicaciones </w:t>
      </w:r>
      <w:r w:rsidRPr="00593031">
        <w:rPr>
          <w:rFonts w:cstheme="minorHAnsi"/>
          <w:sz w:val="24"/>
          <w:szCs w:val="24"/>
        </w:rPr>
        <w:t>de traslado de los archivos transferidos de los archivos de gestión a bodegas de inactivo, dicho soporte debe contar con la firma del Gerent</w:t>
      </w:r>
      <w:r w:rsidR="00E369A1" w:rsidRPr="00593031">
        <w:rPr>
          <w:rFonts w:cstheme="minorHAnsi"/>
          <w:sz w:val="24"/>
          <w:szCs w:val="24"/>
        </w:rPr>
        <w:t xml:space="preserve">e de la </w:t>
      </w:r>
      <w:r w:rsidR="003F4019" w:rsidRPr="00593031">
        <w:rPr>
          <w:rFonts w:cstheme="minorHAnsi"/>
          <w:sz w:val="24"/>
          <w:szCs w:val="24"/>
        </w:rPr>
        <w:t>S</w:t>
      </w:r>
      <w:r w:rsidR="00E369A1" w:rsidRPr="00593031">
        <w:rPr>
          <w:rFonts w:cstheme="minorHAnsi"/>
          <w:sz w:val="24"/>
          <w:szCs w:val="24"/>
        </w:rPr>
        <w:t>ucursal o Casa Matriz y el auxiliar de archivo.</w:t>
      </w:r>
    </w:p>
    <w:p w14:paraId="445192DA" w14:textId="77777777" w:rsidR="007B6260" w:rsidRPr="00593031" w:rsidRDefault="007B6260" w:rsidP="00356BCC">
      <w:pPr>
        <w:spacing w:after="0"/>
        <w:ind w:left="426"/>
        <w:jc w:val="both"/>
        <w:rPr>
          <w:rFonts w:cstheme="minorHAnsi"/>
          <w:sz w:val="24"/>
          <w:szCs w:val="24"/>
        </w:rPr>
      </w:pPr>
    </w:p>
    <w:p w14:paraId="087B8645" w14:textId="11BA1D04" w:rsidR="0094465B" w:rsidRPr="00593031" w:rsidRDefault="0094465B" w:rsidP="00540F24">
      <w:pPr>
        <w:pStyle w:val="Prrafodelista"/>
        <w:numPr>
          <w:ilvl w:val="2"/>
          <w:numId w:val="35"/>
        </w:numPr>
        <w:spacing w:after="0"/>
        <w:jc w:val="both"/>
        <w:outlineLvl w:val="0"/>
        <w:rPr>
          <w:rFonts w:cstheme="minorHAnsi"/>
          <w:b/>
          <w:sz w:val="24"/>
          <w:szCs w:val="24"/>
        </w:rPr>
      </w:pPr>
      <w:bookmarkStart w:id="72" w:name="_Toc119686231"/>
      <w:bookmarkStart w:id="73" w:name="_Toc119686843"/>
      <w:r w:rsidRPr="00593031">
        <w:rPr>
          <w:rFonts w:cstheme="minorHAnsi"/>
          <w:b/>
          <w:sz w:val="24"/>
          <w:szCs w:val="24"/>
        </w:rPr>
        <w:t>Certificación Paz y Salvo</w:t>
      </w:r>
      <w:bookmarkEnd w:id="72"/>
      <w:bookmarkEnd w:id="73"/>
    </w:p>
    <w:p w14:paraId="05DACD14" w14:textId="77777777" w:rsidR="007B6260" w:rsidRPr="00593031" w:rsidRDefault="007B6260" w:rsidP="00356BCC">
      <w:pPr>
        <w:spacing w:after="0"/>
        <w:jc w:val="both"/>
        <w:rPr>
          <w:rFonts w:cstheme="minorHAnsi"/>
          <w:sz w:val="24"/>
          <w:szCs w:val="24"/>
        </w:rPr>
      </w:pPr>
    </w:p>
    <w:p w14:paraId="35FA1ABC" w14:textId="4708A05B" w:rsidR="0094465B" w:rsidRPr="00593031" w:rsidRDefault="0094465B" w:rsidP="00356BCC">
      <w:pPr>
        <w:spacing w:after="0"/>
        <w:jc w:val="both"/>
        <w:rPr>
          <w:rFonts w:cstheme="minorHAnsi"/>
          <w:sz w:val="24"/>
          <w:szCs w:val="24"/>
        </w:rPr>
      </w:pPr>
      <w:r w:rsidRPr="00593031">
        <w:rPr>
          <w:rFonts w:cstheme="minorHAnsi"/>
          <w:sz w:val="24"/>
          <w:szCs w:val="24"/>
        </w:rPr>
        <w:t xml:space="preserve">El </w:t>
      </w:r>
      <w:r w:rsidR="0088225A" w:rsidRPr="00593031">
        <w:rPr>
          <w:rFonts w:cstheme="minorHAnsi"/>
          <w:sz w:val="24"/>
          <w:szCs w:val="24"/>
        </w:rPr>
        <w:t>proveedor</w:t>
      </w:r>
      <w:r w:rsidRPr="00593031">
        <w:rPr>
          <w:rFonts w:cstheme="minorHAnsi"/>
          <w:sz w:val="24"/>
          <w:szCs w:val="24"/>
        </w:rPr>
        <w:t xml:space="preserve"> deberá presentar una certificación indicando que La Previsora S.A. Compañía de Seguros se encuentra al día en sus obligaciones de los meses anteriores al mes facturado.</w:t>
      </w:r>
    </w:p>
    <w:p w14:paraId="56E0670D" w14:textId="77777777" w:rsidR="00401F63" w:rsidRPr="00593031" w:rsidRDefault="00401F63" w:rsidP="00356BCC">
      <w:pPr>
        <w:spacing w:after="0"/>
        <w:jc w:val="both"/>
        <w:rPr>
          <w:rFonts w:cstheme="minorHAnsi"/>
          <w:sz w:val="24"/>
          <w:szCs w:val="24"/>
        </w:rPr>
      </w:pPr>
    </w:p>
    <w:p w14:paraId="548F8803" w14:textId="77777777" w:rsidR="007B6260" w:rsidRPr="00593031" w:rsidRDefault="007B6260" w:rsidP="00356BCC">
      <w:pPr>
        <w:spacing w:after="0"/>
        <w:ind w:left="426"/>
        <w:jc w:val="both"/>
        <w:rPr>
          <w:rFonts w:cstheme="minorHAnsi"/>
          <w:sz w:val="24"/>
          <w:szCs w:val="24"/>
        </w:rPr>
      </w:pPr>
    </w:p>
    <w:p w14:paraId="2161B4A2" w14:textId="77777777" w:rsidR="0094465B" w:rsidRPr="00593031" w:rsidRDefault="0094465B" w:rsidP="00EC29F7">
      <w:pPr>
        <w:pStyle w:val="Prrafodelista"/>
        <w:numPr>
          <w:ilvl w:val="1"/>
          <w:numId w:val="35"/>
        </w:numPr>
        <w:tabs>
          <w:tab w:val="left" w:pos="851"/>
        </w:tabs>
        <w:spacing w:after="0"/>
        <w:jc w:val="both"/>
        <w:outlineLvl w:val="0"/>
        <w:rPr>
          <w:rFonts w:cstheme="minorHAnsi"/>
          <w:b/>
          <w:sz w:val="24"/>
          <w:szCs w:val="24"/>
        </w:rPr>
      </w:pPr>
      <w:r w:rsidRPr="00593031">
        <w:rPr>
          <w:rFonts w:cstheme="minorHAnsi"/>
          <w:b/>
          <w:sz w:val="24"/>
          <w:szCs w:val="24"/>
        </w:rPr>
        <w:t xml:space="preserve"> </w:t>
      </w:r>
      <w:bookmarkStart w:id="74" w:name="_Toc119686232"/>
      <w:bookmarkStart w:id="75" w:name="_Toc119686844"/>
      <w:r w:rsidRPr="00593031">
        <w:rPr>
          <w:rFonts w:cstheme="minorHAnsi"/>
          <w:b/>
          <w:sz w:val="24"/>
          <w:szCs w:val="24"/>
        </w:rPr>
        <w:t>Relación de Soportes e Informes</w:t>
      </w:r>
      <w:bookmarkEnd w:id="74"/>
      <w:bookmarkEnd w:id="75"/>
    </w:p>
    <w:p w14:paraId="3C5B60A7" w14:textId="77777777" w:rsidR="0094465B" w:rsidRPr="00593031" w:rsidRDefault="0094465B" w:rsidP="006E224D">
      <w:pPr>
        <w:spacing w:after="0"/>
        <w:ind w:left="360"/>
        <w:jc w:val="both"/>
        <w:rPr>
          <w:rFonts w:cstheme="minorHAnsi"/>
          <w:b/>
          <w:sz w:val="24"/>
          <w:szCs w:val="24"/>
        </w:rPr>
      </w:pPr>
    </w:p>
    <w:p w14:paraId="1897AA2E" w14:textId="77777777" w:rsidR="0094465B" w:rsidRPr="00593031" w:rsidRDefault="00DA4401" w:rsidP="006E224D">
      <w:pPr>
        <w:pStyle w:val="Prrafodelista"/>
        <w:numPr>
          <w:ilvl w:val="0"/>
          <w:numId w:val="22"/>
        </w:numPr>
        <w:spacing w:after="0"/>
        <w:ind w:left="0" w:firstLine="0"/>
        <w:jc w:val="both"/>
        <w:rPr>
          <w:rFonts w:cstheme="minorHAnsi"/>
          <w:b/>
          <w:sz w:val="24"/>
          <w:szCs w:val="24"/>
        </w:rPr>
      </w:pPr>
      <w:r w:rsidRPr="00593031">
        <w:rPr>
          <w:rFonts w:cstheme="minorHAnsi"/>
          <w:b/>
          <w:sz w:val="24"/>
          <w:szCs w:val="24"/>
        </w:rPr>
        <w:t>Experiencia del P</w:t>
      </w:r>
      <w:r w:rsidR="0094465B" w:rsidRPr="00593031">
        <w:rPr>
          <w:rFonts w:cstheme="minorHAnsi"/>
          <w:b/>
          <w:sz w:val="24"/>
          <w:szCs w:val="24"/>
        </w:rPr>
        <w:t>ersonal</w:t>
      </w:r>
    </w:p>
    <w:p w14:paraId="0D687371" w14:textId="77777777" w:rsidR="007B6260" w:rsidRPr="00593031" w:rsidRDefault="007B6260" w:rsidP="00356BCC">
      <w:pPr>
        <w:spacing w:after="0"/>
        <w:jc w:val="both"/>
        <w:rPr>
          <w:rFonts w:cstheme="minorHAnsi"/>
          <w:sz w:val="24"/>
          <w:szCs w:val="24"/>
        </w:rPr>
      </w:pPr>
    </w:p>
    <w:p w14:paraId="7B216986" w14:textId="309FC52D" w:rsidR="0094465B" w:rsidRPr="00593031" w:rsidRDefault="0094465B" w:rsidP="00356BCC">
      <w:pPr>
        <w:spacing w:after="0"/>
        <w:jc w:val="both"/>
        <w:rPr>
          <w:rFonts w:cstheme="minorHAnsi"/>
          <w:sz w:val="24"/>
          <w:szCs w:val="24"/>
        </w:rPr>
      </w:pPr>
      <w:r w:rsidRPr="00593031">
        <w:rPr>
          <w:rFonts w:cstheme="minorHAnsi"/>
          <w:sz w:val="24"/>
          <w:szCs w:val="24"/>
        </w:rPr>
        <w:t xml:space="preserve">Remitir hojas de vida del personal nuevo con el fin de validar el cumplimiento del perfil solicitado por </w:t>
      </w:r>
      <w:r w:rsidR="003F4019" w:rsidRPr="00593031">
        <w:rPr>
          <w:rFonts w:cstheme="minorHAnsi"/>
          <w:sz w:val="24"/>
          <w:szCs w:val="24"/>
        </w:rPr>
        <w:t xml:space="preserve">La </w:t>
      </w:r>
      <w:r w:rsidRPr="00593031">
        <w:rPr>
          <w:rFonts w:cstheme="minorHAnsi"/>
          <w:sz w:val="24"/>
          <w:szCs w:val="24"/>
        </w:rPr>
        <w:t xml:space="preserve">Previsora para desempeñar las funciones descritas en el </w:t>
      </w:r>
      <w:r w:rsidR="003F4019" w:rsidRPr="00593031">
        <w:rPr>
          <w:rFonts w:cstheme="minorHAnsi"/>
          <w:sz w:val="24"/>
          <w:szCs w:val="24"/>
        </w:rPr>
        <w:t>C</w:t>
      </w:r>
      <w:r w:rsidRPr="00593031">
        <w:rPr>
          <w:rFonts w:cstheme="minorHAnsi"/>
          <w:sz w:val="24"/>
          <w:szCs w:val="24"/>
        </w:rPr>
        <w:t xml:space="preserve">ontrato </w:t>
      </w:r>
      <w:r w:rsidR="0079686D" w:rsidRPr="00593031">
        <w:rPr>
          <w:rFonts w:cstheme="minorHAnsi"/>
          <w:sz w:val="24"/>
          <w:szCs w:val="24"/>
        </w:rPr>
        <w:t>XXX</w:t>
      </w:r>
      <w:r w:rsidRPr="00593031">
        <w:rPr>
          <w:rFonts w:cstheme="minorHAnsi"/>
          <w:sz w:val="24"/>
          <w:szCs w:val="24"/>
        </w:rPr>
        <w:t>. (ANS – Servicio)</w:t>
      </w:r>
      <w:r w:rsidR="003361EB" w:rsidRPr="00593031">
        <w:rPr>
          <w:rFonts w:cstheme="minorHAnsi"/>
          <w:sz w:val="24"/>
          <w:szCs w:val="24"/>
        </w:rPr>
        <w:t xml:space="preserve"> </w:t>
      </w:r>
    </w:p>
    <w:p w14:paraId="21410E60" w14:textId="77777777" w:rsidR="00152E86" w:rsidRPr="00593031" w:rsidRDefault="00152E86" w:rsidP="00356BCC">
      <w:pPr>
        <w:spacing w:after="0"/>
        <w:jc w:val="both"/>
        <w:rPr>
          <w:rFonts w:cstheme="minorHAnsi"/>
          <w:sz w:val="24"/>
          <w:szCs w:val="24"/>
        </w:rPr>
      </w:pPr>
    </w:p>
    <w:p w14:paraId="7DDA72E4" w14:textId="77777777" w:rsidR="0094465B" w:rsidRPr="00593031" w:rsidRDefault="0094465B" w:rsidP="00EC29F7">
      <w:pPr>
        <w:pStyle w:val="Prrafodelista"/>
        <w:numPr>
          <w:ilvl w:val="1"/>
          <w:numId w:val="35"/>
        </w:numPr>
        <w:spacing w:after="0"/>
        <w:jc w:val="both"/>
        <w:outlineLvl w:val="0"/>
        <w:rPr>
          <w:rFonts w:cstheme="minorHAnsi"/>
          <w:sz w:val="24"/>
          <w:szCs w:val="24"/>
        </w:rPr>
      </w:pPr>
      <w:bookmarkStart w:id="76" w:name="_Toc119686233"/>
      <w:bookmarkStart w:id="77" w:name="_Toc119686845"/>
      <w:r w:rsidRPr="00593031">
        <w:rPr>
          <w:rFonts w:cstheme="minorHAnsi"/>
          <w:b/>
          <w:sz w:val="24"/>
          <w:szCs w:val="24"/>
        </w:rPr>
        <w:t>P</w:t>
      </w:r>
      <w:r w:rsidR="00611E6B" w:rsidRPr="00593031">
        <w:rPr>
          <w:rFonts w:cstheme="minorHAnsi"/>
          <w:b/>
          <w:sz w:val="24"/>
          <w:szCs w:val="24"/>
        </w:rPr>
        <w:t>rocedimiento y análisis aprobación de factura</w:t>
      </w:r>
      <w:bookmarkEnd w:id="76"/>
      <w:bookmarkEnd w:id="77"/>
    </w:p>
    <w:p w14:paraId="40769A47" w14:textId="77777777" w:rsidR="007B6260" w:rsidRPr="00593031" w:rsidRDefault="007B6260" w:rsidP="00356BCC">
      <w:pPr>
        <w:spacing w:after="0"/>
        <w:jc w:val="both"/>
        <w:rPr>
          <w:rFonts w:cstheme="minorHAnsi"/>
          <w:sz w:val="24"/>
          <w:szCs w:val="24"/>
        </w:rPr>
      </w:pPr>
    </w:p>
    <w:p w14:paraId="21095C9A" w14:textId="77777777" w:rsidR="0094465B" w:rsidRPr="00593031" w:rsidRDefault="0094465B" w:rsidP="00356BCC">
      <w:pPr>
        <w:spacing w:after="0"/>
        <w:jc w:val="both"/>
        <w:rPr>
          <w:rFonts w:cstheme="minorHAnsi"/>
          <w:sz w:val="24"/>
          <w:szCs w:val="24"/>
        </w:rPr>
      </w:pPr>
      <w:r w:rsidRPr="00593031">
        <w:rPr>
          <w:rFonts w:cstheme="minorHAnsi"/>
          <w:sz w:val="24"/>
          <w:szCs w:val="24"/>
        </w:rPr>
        <w:t>A continuación, se detalla la dinámica para garantizar la efectividad del ejercicio:</w:t>
      </w:r>
    </w:p>
    <w:p w14:paraId="7F324C5E" w14:textId="77777777" w:rsidR="007B6260" w:rsidRPr="00593031" w:rsidRDefault="007B6260" w:rsidP="00356BCC">
      <w:pPr>
        <w:spacing w:after="0"/>
        <w:jc w:val="both"/>
        <w:rPr>
          <w:rFonts w:cstheme="minorHAnsi"/>
          <w:sz w:val="24"/>
          <w:szCs w:val="24"/>
        </w:rPr>
      </w:pPr>
    </w:p>
    <w:p w14:paraId="47A8BCD7" w14:textId="339D7142" w:rsidR="0094465B" w:rsidRPr="00593031" w:rsidRDefault="0094465B" w:rsidP="00356BCC">
      <w:pPr>
        <w:pStyle w:val="Prrafodelista"/>
        <w:numPr>
          <w:ilvl w:val="0"/>
          <w:numId w:val="3"/>
        </w:numPr>
        <w:spacing w:after="0"/>
        <w:ind w:left="284" w:hanging="284"/>
        <w:jc w:val="both"/>
        <w:rPr>
          <w:rFonts w:cstheme="minorHAnsi"/>
          <w:sz w:val="24"/>
          <w:szCs w:val="24"/>
        </w:rPr>
      </w:pPr>
      <w:r w:rsidRPr="00593031">
        <w:rPr>
          <w:rFonts w:cstheme="minorHAnsi"/>
          <w:b/>
          <w:sz w:val="24"/>
          <w:szCs w:val="24"/>
        </w:rPr>
        <w:t>Remisión de pre- factura:</w:t>
      </w:r>
      <w:r w:rsidRPr="00593031">
        <w:rPr>
          <w:rFonts w:cstheme="minorHAnsi"/>
          <w:sz w:val="24"/>
          <w:szCs w:val="24"/>
        </w:rPr>
        <w:t xml:space="preserve"> Con el fin de minimizar los reprocesos por errores en la emisión de la pre- factura, se establece que el </w:t>
      </w:r>
      <w:r w:rsidR="0079686D" w:rsidRPr="00593031">
        <w:rPr>
          <w:rFonts w:cstheme="minorHAnsi"/>
          <w:sz w:val="24"/>
          <w:szCs w:val="24"/>
        </w:rPr>
        <w:t>Proveedor</w:t>
      </w:r>
      <w:r w:rsidRPr="00593031">
        <w:rPr>
          <w:rFonts w:cstheme="minorHAnsi"/>
          <w:sz w:val="24"/>
          <w:szCs w:val="24"/>
        </w:rPr>
        <w:t xml:space="preserve"> debe remitir dentro de los primeros 3 días hábiles siguientes al cierre del mes a facturar, la </w:t>
      </w:r>
      <w:proofErr w:type="spellStart"/>
      <w:r w:rsidRPr="00593031">
        <w:rPr>
          <w:rFonts w:cstheme="minorHAnsi"/>
          <w:sz w:val="24"/>
          <w:szCs w:val="24"/>
        </w:rPr>
        <w:t>pre-factura</w:t>
      </w:r>
      <w:proofErr w:type="spellEnd"/>
      <w:r w:rsidRPr="00593031">
        <w:rPr>
          <w:rFonts w:cstheme="minorHAnsi"/>
          <w:sz w:val="24"/>
          <w:szCs w:val="24"/>
        </w:rPr>
        <w:t xml:space="preserve"> con los soportes requeridos por </w:t>
      </w:r>
      <w:r w:rsidR="003F4019" w:rsidRPr="00593031">
        <w:rPr>
          <w:rFonts w:cstheme="minorHAnsi"/>
          <w:sz w:val="24"/>
          <w:szCs w:val="24"/>
        </w:rPr>
        <w:t xml:space="preserve">La </w:t>
      </w:r>
      <w:r w:rsidRPr="00593031">
        <w:rPr>
          <w:rFonts w:cstheme="minorHAnsi"/>
          <w:sz w:val="24"/>
          <w:szCs w:val="24"/>
        </w:rPr>
        <w:t>Previsora</w:t>
      </w:r>
      <w:r w:rsidR="003F4019" w:rsidRPr="00593031">
        <w:rPr>
          <w:rFonts w:cstheme="minorHAnsi"/>
          <w:sz w:val="24"/>
          <w:szCs w:val="24"/>
        </w:rPr>
        <w:t xml:space="preserve"> S.A. Compañía de Seguros</w:t>
      </w:r>
      <w:r w:rsidRPr="00593031">
        <w:rPr>
          <w:rFonts w:cstheme="minorHAnsi"/>
          <w:sz w:val="24"/>
          <w:szCs w:val="24"/>
        </w:rPr>
        <w:t xml:space="preserve"> para la validación y aval correspondiente.</w:t>
      </w:r>
    </w:p>
    <w:p w14:paraId="2F616656" w14:textId="77777777" w:rsidR="007B6260" w:rsidRPr="00593031" w:rsidRDefault="007B6260" w:rsidP="00356BCC">
      <w:pPr>
        <w:pStyle w:val="Prrafodelista"/>
        <w:spacing w:after="0"/>
        <w:ind w:left="284" w:hanging="284"/>
        <w:jc w:val="both"/>
        <w:rPr>
          <w:rFonts w:cstheme="minorHAnsi"/>
          <w:sz w:val="24"/>
          <w:szCs w:val="24"/>
        </w:rPr>
      </w:pPr>
    </w:p>
    <w:p w14:paraId="469FD01A" w14:textId="77777777" w:rsidR="0094465B" w:rsidRPr="00593031" w:rsidRDefault="0094465B" w:rsidP="00356BCC">
      <w:pPr>
        <w:numPr>
          <w:ilvl w:val="0"/>
          <w:numId w:val="3"/>
        </w:numPr>
        <w:spacing w:after="0"/>
        <w:ind w:left="284" w:hanging="284"/>
        <w:jc w:val="both"/>
        <w:rPr>
          <w:rFonts w:cstheme="minorHAnsi"/>
          <w:sz w:val="24"/>
          <w:szCs w:val="24"/>
        </w:rPr>
      </w:pPr>
      <w:r w:rsidRPr="00593031">
        <w:rPr>
          <w:rFonts w:cstheme="minorHAnsi"/>
          <w:b/>
          <w:sz w:val="24"/>
          <w:szCs w:val="24"/>
        </w:rPr>
        <w:lastRenderedPageBreak/>
        <w:t>Revisión y autorización de la Pre- factura:</w:t>
      </w:r>
      <w:r w:rsidRPr="00593031">
        <w:rPr>
          <w:rFonts w:cstheme="minorHAnsi"/>
          <w:sz w:val="24"/>
          <w:szCs w:val="24"/>
        </w:rPr>
        <w:t xml:space="preserve"> </w:t>
      </w:r>
      <w:r w:rsidR="003F4019" w:rsidRPr="00593031">
        <w:rPr>
          <w:rFonts w:cstheme="minorHAnsi"/>
          <w:sz w:val="24"/>
          <w:szCs w:val="24"/>
        </w:rPr>
        <w:t xml:space="preserve">La </w:t>
      </w:r>
      <w:r w:rsidRPr="00593031">
        <w:rPr>
          <w:rFonts w:cstheme="minorHAnsi"/>
          <w:sz w:val="24"/>
          <w:szCs w:val="24"/>
        </w:rPr>
        <w:t xml:space="preserve">Previsora realizará la validación y autorización de la pre- factura </w:t>
      </w:r>
      <w:r w:rsidRPr="00593031">
        <w:rPr>
          <w:rFonts w:cstheme="minorHAnsi"/>
          <w:sz w:val="24"/>
          <w:szCs w:val="24"/>
          <w:u w:val="single"/>
        </w:rPr>
        <w:t>siempre y cuando se remitan con los soportes completos</w:t>
      </w:r>
      <w:r w:rsidRPr="00593031">
        <w:rPr>
          <w:rFonts w:cstheme="minorHAnsi"/>
          <w:sz w:val="24"/>
          <w:szCs w:val="24"/>
        </w:rPr>
        <w:t xml:space="preserve">, considerando que los mismos son básicos para efectuar la revisión correspondiente y autorizar la radicación de la factura. Para esta actividad La Previsora S.A. Compañía de Seguros contará con un plazo de </w:t>
      </w:r>
      <w:r w:rsidR="003F4019" w:rsidRPr="00593031">
        <w:rPr>
          <w:rFonts w:cstheme="minorHAnsi"/>
          <w:sz w:val="24"/>
          <w:szCs w:val="24"/>
        </w:rPr>
        <w:t>tres (</w:t>
      </w:r>
      <w:r w:rsidRPr="00593031">
        <w:rPr>
          <w:rFonts w:cstheme="minorHAnsi"/>
          <w:sz w:val="24"/>
          <w:szCs w:val="24"/>
        </w:rPr>
        <w:t>3</w:t>
      </w:r>
      <w:r w:rsidR="003F4019" w:rsidRPr="00593031">
        <w:rPr>
          <w:rFonts w:cstheme="minorHAnsi"/>
          <w:sz w:val="24"/>
          <w:szCs w:val="24"/>
        </w:rPr>
        <w:t>)</w:t>
      </w:r>
      <w:r w:rsidRPr="00593031">
        <w:rPr>
          <w:rFonts w:cstheme="minorHAnsi"/>
          <w:sz w:val="24"/>
          <w:szCs w:val="24"/>
        </w:rPr>
        <w:t xml:space="preserve"> días hábiles, que contarán a partir de la recepción de la factura con los </w:t>
      </w:r>
      <w:r w:rsidRPr="00593031">
        <w:rPr>
          <w:rFonts w:cstheme="minorHAnsi"/>
          <w:b/>
          <w:sz w:val="24"/>
          <w:szCs w:val="24"/>
        </w:rPr>
        <w:t>soportes completos.</w:t>
      </w:r>
    </w:p>
    <w:p w14:paraId="7BFF4DA2" w14:textId="77777777" w:rsidR="007B6260" w:rsidRPr="00593031" w:rsidRDefault="007B6260" w:rsidP="00356BCC">
      <w:pPr>
        <w:spacing w:after="0"/>
        <w:ind w:left="284" w:hanging="284"/>
        <w:jc w:val="both"/>
        <w:rPr>
          <w:rFonts w:cstheme="minorHAnsi"/>
          <w:sz w:val="24"/>
          <w:szCs w:val="24"/>
        </w:rPr>
      </w:pPr>
    </w:p>
    <w:p w14:paraId="0C52380A" w14:textId="30AD9FCB" w:rsidR="0094465B" w:rsidRPr="00593031" w:rsidRDefault="0094465B" w:rsidP="00356BCC">
      <w:pPr>
        <w:numPr>
          <w:ilvl w:val="0"/>
          <w:numId w:val="3"/>
        </w:numPr>
        <w:spacing w:after="0"/>
        <w:ind w:left="284" w:hanging="284"/>
        <w:jc w:val="both"/>
        <w:rPr>
          <w:rFonts w:cstheme="minorHAnsi"/>
          <w:b/>
          <w:sz w:val="24"/>
          <w:szCs w:val="24"/>
        </w:rPr>
      </w:pPr>
      <w:r w:rsidRPr="00593031">
        <w:rPr>
          <w:rFonts w:cstheme="minorHAnsi"/>
          <w:b/>
          <w:sz w:val="24"/>
          <w:szCs w:val="24"/>
        </w:rPr>
        <w:t xml:space="preserve">Corrección de la pre- factura: </w:t>
      </w:r>
      <w:r w:rsidRPr="00593031">
        <w:rPr>
          <w:rFonts w:cstheme="minorHAnsi"/>
          <w:sz w:val="24"/>
          <w:szCs w:val="24"/>
        </w:rPr>
        <w:t xml:space="preserve">Si la </w:t>
      </w:r>
      <w:proofErr w:type="spellStart"/>
      <w:r w:rsidRPr="00593031">
        <w:rPr>
          <w:rFonts w:cstheme="minorHAnsi"/>
          <w:sz w:val="24"/>
          <w:szCs w:val="24"/>
        </w:rPr>
        <w:t>pre-factura</w:t>
      </w:r>
      <w:proofErr w:type="spellEnd"/>
      <w:r w:rsidRPr="00593031">
        <w:rPr>
          <w:rFonts w:cstheme="minorHAnsi"/>
          <w:sz w:val="24"/>
          <w:szCs w:val="24"/>
        </w:rPr>
        <w:t xml:space="preserve"> es rechazada por diferencias y/o novedades en los montos facturados, el </w:t>
      </w:r>
      <w:r w:rsidR="00B918E3" w:rsidRPr="00593031">
        <w:rPr>
          <w:rFonts w:cstheme="minorHAnsi"/>
          <w:sz w:val="24"/>
          <w:szCs w:val="24"/>
        </w:rPr>
        <w:t>proveedor deberá</w:t>
      </w:r>
      <w:r w:rsidRPr="00593031">
        <w:rPr>
          <w:rFonts w:cstheme="minorHAnsi"/>
          <w:sz w:val="24"/>
          <w:szCs w:val="24"/>
        </w:rPr>
        <w:t xml:space="preserve"> realizar el ajuste de forma inmediata y enviar para nueva validación. Para esta actividad el </w:t>
      </w:r>
      <w:r w:rsidR="00B918E3" w:rsidRPr="00593031">
        <w:rPr>
          <w:rFonts w:cstheme="minorHAnsi"/>
          <w:sz w:val="24"/>
          <w:szCs w:val="24"/>
        </w:rPr>
        <w:t>proveedor contará</w:t>
      </w:r>
      <w:r w:rsidRPr="00593031">
        <w:rPr>
          <w:rFonts w:cstheme="minorHAnsi"/>
          <w:sz w:val="24"/>
          <w:szCs w:val="24"/>
        </w:rPr>
        <w:t xml:space="preserve"> con </w:t>
      </w:r>
      <w:r w:rsidR="003F4019" w:rsidRPr="00593031">
        <w:rPr>
          <w:rFonts w:cstheme="minorHAnsi"/>
          <w:sz w:val="24"/>
          <w:szCs w:val="24"/>
        </w:rPr>
        <w:t>dos (</w:t>
      </w:r>
      <w:r w:rsidRPr="00593031">
        <w:rPr>
          <w:rFonts w:cstheme="minorHAnsi"/>
          <w:sz w:val="24"/>
          <w:szCs w:val="24"/>
        </w:rPr>
        <w:t>2</w:t>
      </w:r>
      <w:r w:rsidR="003F4019" w:rsidRPr="00593031">
        <w:rPr>
          <w:rFonts w:cstheme="minorHAnsi"/>
          <w:sz w:val="24"/>
          <w:szCs w:val="24"/>
        </w:rPr>
        <w:t>)</w:t>
      </w:r>
      <w:r w:rsidRPr="00593031">
        <w:rPr>
          <w:rFonts w:cstheme="minorHAnsi"/>
          <w:sz w:val="24"/>
          <w:szCs w:val="24"/>
        </w:rPr>
        <w:t xml:space="preserve"> días hábiles y La Previsora S.A Compañía de Seguros tendrá el mismo tiempo para la revisión y autorización definitiva.</w:t>
      </w:r>
    </w:p>
    <w:p w14:paraId="493C9898" w14:textId="5905018E" w:rsidR="0094465B" w:rsidRPr="00593031" w:rsidRDefault="0094465B" w:rsidP="00356BCC">
      <w:pPr>
        <w:numPr>
          <w:ilvl w:val="0"/>
          <w:numId w:val="3"/>
        </w:numPr>
        <w:spacing w:after="0"/>
        <w:jc w:val="both"/>
        <w:rPr>
          <w:rFonts w:cstheme="minorHAnsi"/>
          <w:b/>
          <w:sz w:val="24"/>
          <w:szCs w:val="24"/>
        </w:rPr>
      </w:pPr>
      <w:r w:rsidRPr="00593031">
        <w:rPr>
          <w:rFonts w:cstheme="minorHAnsi"/>
          <w:b/>
          <w:sz w:val="24"/>
          <w:szCs w:val="24"/>
        </w:rPr>
        <w:t xml:space="preserve">Radicación de la factura definitiva: </w:t>
      </w:r>
      <w:r w:rsidRPr="00593031">
        <w:rPr>
          <w:rFonts w:cstheme="minorHAnsi"/>
          <w:sz w:val="24"/>
          <w:szCs w:val="24"/>
        </w:rPr>
        <w:t xml:space="preserve">Una vez aprobada la Pre- factura por parte de La Previsora S.A Compañía de Seguros, el </w:t>
      </w:r>
      <w:r w:rsidR="0071598F" w:rsidRPr="00593031">
        <w:rPr>
          <w:rFonts w:cstheme="minorHAnsi"/>
          <w:sz w:val="24"/>
          <w:szCs w:val="24"/>
        </w:rPr>
        <w:t>proveedor</w:t>
      </w:r>
      <w:r w:rsidRPr="00593031">
        <w:rPr>
          <w:rFonts w:cstheme="minorHAnsi"/>
          <w:sz w:val="24"/>
          <w:szCs w:val="24"/>
        </w:rPr>
        <w:t xml:space="preserve"> deberá radicar de forma inmediata la factura definitiva con todos sus soportes.</w:t>
      </w:r>
    </w:p>
    <w:p w14:paraId="34B6EB91" w14:textId="77777777" w:rsidR="007B6260" w:rsidRPr="00593031" w:rsidRDefault="007B6260" w:rsidP="00356BCC">
      <w:pPr>
        <w:spacing w:after="0"/>
        <w:ind w:left="720"/>
        <w:jc w:val="both"/>
        <w:rPr>
          <w:rFonts w:cstheme="minorHAnsi"/>
          <w:b/>
          <w:sz w:val="24"/>
          <w:szCs w:val="24"/>
        </w:rPr>
      </w:pPr>
    </w:p>
    <w:p w14:paraId="6877E62D" w14:textId="77777777" w:rsidR="0094465B" w:rsidRPr="00593031" w:rsidRDefault="0094465B" w:rsidP="00EC29F7">
      <w:pPr>
        <w:pStyle w:val="Prrafodelista"/>
        <w:numPr>
          <w:ilvl w:val="1"/>
          <w:numId w:val="35"/>
        </w:numPr>
        <w:spacing w:after="0"/>
        <w:jc w:val="both"/>
        <w:outlineLvl w:val="0"/>
        <w:rPr>
          <w:rFonts w:cstheme="minorHAnsi"/>
          <w:b/>
          <w:sz w:val="24"/>
          <w:szCs w:val="24"/>
        </w:rPr>
      </w:pPr>
      <w:bookmarkStart w:id="78" w:name="_Toc119686234"/>
      <w:bookmarkStart w:id="79" w:name="_Toc119686846"/>
      <w:r w:rsidRPr="00593031">
        <w:rPr>
          <w:rFonts w:cstheme="minorHAnsi"/>
          <w:b/>
          <w:sz w:val="24"/>
          <w:szCs w:val="24"/>
        </w:rPr>
        <w:t>Procedimiento Interno</w:t>
      </w:r>
      <w:r w:rsidR="00244CEE" w:rsidRPr="00593031">
        <w:rPr>
          <w:rFonts w:cstheme="minorHAnsi"/>
          <w:b/>
          <w:sz w:val="24"/>
          <w:szCs w:val="24"/>
        </w:rPr>
        <w:t xml:space="preserve"> La</w:t>
      </w:r>
      <w:r w:rsidRPr="00593031">
        <w:rPr>
          <w:rFonts w:cstheme="minorHAnsi"/>
          <w:b/>
          <w:sz w:val="24"/>
          <w:szCs w:val="24"/>
        </w:rPr>
        <w:t xml:space="preserve"> Previsora</w:t>
      </w:r>
      <w:bookmarkEnd w:id="78"/>
      <w:bookmarkEnd w:id="79"/>
    </w:p>
    <w:p w14:paraId="5AC637A5" w14:textId="77777777" w:rsidR="007B6260" w:rsidRPr="00593031" w:rsidRDefault="007B6260" w:rsidP="00356BCC">
      <w:pPr>
        <w:spacing w:after="0"/>
        <w:ind w:left="360"/>
        <w:jc w:val="both"/>
        <w:rPr>
          <w:rFonts w:cstheme="minorHAnsi"/>
          <w:b/>
          <w:sz w:val="24"/>
          <w:szCs w:val="24"/>
        </w:rPr>
      </w:pPr>
    </w:p>
    <w:p w14:paraId="015192FB" w14:textId="77777777" w:rsidR="0094465B" w:rsidRPr="00593031" w:rsidRDefault="0094465B" w:rsidP="00356BCC">
      <w:pPr>
        <w:spacing w:after="0"/>
        <w:jc w:val="both"/>
        <w:rPr>
          <w:rFonts w:cstheme="minorHAnsi"/>
          <w:b/>
          <w:sz w:val="24"/>
          <w:szCs w:val="24"/>
        </w:rPr>
      </w:pPr>
      <w:r w:rsidRPr="00593031">
        <w:rPr>
          <w:rFonts w:cstheme="minorHAnsi"/>
          <w:b/>
          <w:sz w:val="24"/>
          <w:szCs w:val="24"/>
        </w:rPr>
        <w:t>Validación de soportes suministrados por el contratista</w:t>
      </w:r>
    </w:p>
    <w:p w14:paraId="31805916" w14:textId="77777777" w:rsidR="007B6260" w:rsidRPr="00593031" w:rsidRDefault="007B6260" w:rsidP="00356BCC">
      <w:pPr>
        <w:spacing w:after="0"/>
        <w:jc w:val="both"/>
        <w:rPr>
          <w:rFonts w:cstheme="minorHAnsi"/>
          <w:b/>
          <w:sz w:val="24"/>
          <w:szCs w:val="24"/>
        </w:rPr>
      </w:pPr>
    </w:p>
    <w:p w14:paraId="23E679C9" w14:textId="77777777" w:rsidR="0094465B" w:rsidRPr="00593031" w:rsidRDefault="0094465B" w:rsidP="00356BCC">
      <w:pPr>
        <w:numPr>
          <w:ilvl w:val="0"/>
          <w:numId w:val="4"/>
        </w:numPr>
        <w:spacing w:after="0"/>
        <w:ind w:left="426" w:hanging="426"/>
        <w:jc w:val="both"/>
        <w:rPr>
          <w:rFonts w:cstheme="minorHAnsi"/>
          <w:b/>
          <w:sz w:val="24"/>
          <w:szCs w:val="24"/>
        </w:rPr>
      </w:pPr>
      <w:r w:rsidRPr="00593031">
        <w:rPr>
          <w:rFonts w:cstheme="minorHAnsi"/>
          <w:b/>
          <w:sz w:val="24"/>
          <w:szCs w:val="24"/>
        </w:rPr>
        <w:t>Indemnizaciones</w:t>
      </w:r>
    </w:p>
    <w:p w14:paraId="5BDADC5D" w14:textId="77777777" w:rsidR="007B6260" w:rsidRPr="00593031" w:rsidRDefault="007B6260" w:rsidP="00356BCC">
      <w:pPr>
        <w:spacing w:after="0"/>
        <w:jc w:val="both"/>
        <w:rPr>
          <w:rFonts w:cstheme="minorHAnsi"/>
          <w:sz w:val="24"/>
          <w:szCs w:val="24"/>
        </w:rPr>
      </w:pPr>
    </w:p>
    <w:p w14:paraId="7644B0CA" w14:textId="42A4EA35" w:rsidR="0094465B" w:rsidRPr="00593031" w:rsidRDefault="0094465B" w:rsidP="00356BCC">
      <w:pPr>
        <w:spacing w:after="0"/>
        <w:jc w:val="both"/>
        <w:rPr>
          <w:rFonts w:cstheme="minorHAnsi"/>
          <w:sz w:val="24"/>
          <w:szCs w:val="24"/>
        </w:rPr>
      </w:pPr>
      <w:r w:rsidRPr="00593031">
        <w:rPr>
          <w:rFonts w:cstheme="minorHAnsi"/>
          <w:sz w:val="24"/>
          <w:szCs w:val="24"/>
        </w:rPr>
        <w:t xml:space="preserve">Se realizará comparativo entre el resultado de los reportes entregados por el </w:t>
      </w:r>
      <w:r w:rsidR="00310FCA" w:rsidRPr="00593031">
        <w:rPr>
          <w:rFonts w:cstheme="minorHAnsi"/>
          <w:sz w:val="24"/>
          <w:szCs w:val="24"/>
        </w:rPr>
        <w:t>Proveedor</w:t>
      </w:r>
      <w:r w:rsidRPr="00593031">
        <w:rPr>
          <w:rFonts w:cstheme="minorHAnsi"/>
          <w:sz w:val="24"/>
          <w:szCs w:val="24"/>
        </w:rPr>
        <w:t xml:space="preserve"> y el de los reportes generados por </w:t>
      </w:r>
      <w:r w:rsidR="00244CEE" w:rsidRPr="00593031">
        <w:rPr>
          <w:rFonts w:cstheme="minorHAnsi"/>
          <w:sz w:val="24"/>
          <w:szCs w:val="24"/>
        </w:rPr>
        <w:t xml:space="preserve">La </w:t>
      </w:r>
      <w:r w:rsidRPr="00593031">
        <w:rPr>
          <w:rFonts w:cstheme="minorHAnsi"/>
          <w:sz w:val="24"/>
          <w:szCs w:val="24"/>
        </w:rPr>
        <w:t>Previsora.</w:t>
      </w:r>
    </w:p>
    <w:p w14:paraId="443F252D" w14:textId="77777777" w:rsidR="007B6260" w:rsidRPr="00593031" w:rsidRDefault="007B6260" w:rsidP="00356BCC">
      <w:pPr>
        <w:spacing w:after="0"/>
        <w:jc w:val="both"/>
        <w:rPr>
          <w:rFonts w:cstheme="minorHAnsi"/>
          <w:sz w:val="24"/>
          <w:szCs w:val="24"/>
        </w:rPr>
      </w:pPr>
    </w:p>
    <w:p w14:paraId="4582097D" w14:textId="77777777" w:rsidR="0094465B" w:rsidRPr="00593031" w:rsidRDefault="0094465B" w:rsidP="00356BCC">
      <w:pPr>
        <w:spacing w:after="0"/>
        <w:jc w:val="both"/>
        <w:rPr>
          <w:rFonts w:cstheme="minorHAnsi"/>
          <w:sz w:val="24"/>
          <w:szCs w:val="24"/>
        </w:rPr>
      </w:pPr>
      <w:r w:rsidRPr="00593031">
        <w:rPr>
          <w:rFonts w:cstheme="minorHAnsi"/>
          <w:sz w:val="24"/>
          <w:szCs w:val="24"/>
        </w:rPr>
        <w:t xml:space="preserve">Se generará la certificación de unidades documentales por proceso, a fin de que cada Gerencia avale dichos volúmenes. </w:t>
      </w:r>
    </w:p>
    <w:p w14:paraId="28B2C798" w14:textId="77777777" w:rsidR="007B6260" w:rsidRPr="00593031" w:rsidRDefault="007B6260" w:rsidP="00356BCC">
      <w:pPr>
        <w:spacing w:after="0"/>
        <w:jc w:val="both"/>
        <w:rPr>
          <w:rFonts w:cstheme="minorHAnsi"/>
          <w:sz w:val="24"/>
          <w:szCs w:val="24"/>
        </w:rPr>
      </w:pPr>
    </w:p>
    <w:p w14:paraId="6D9FDB1F" w14:textId="33D14524" w:rsidR="0094465B" w:rsidRPr="00593031" w:rsidRDefault="0094465B" w:rsidP="00356BCC">
      <w:pPr>
        <w:spacing w:after="0"/>
        <w:jc w:val="both"/>
        <w:rPr>
          <w:rFonts w:cstheme="minorHAnsi"/>
          <w:sz w:val="24"/>
          <w:szCs w:val="24"/>
        </w:rPr>
      </w:pPr>
      <w:r w:rsidRPr="00593031">
        <w:rPr>
          <w:rFonts w:cstheme="minorHAnsi"/>
          <w:sz w:val="24"/>
          <w:szCs w:val="24"/>
        </w:rPr>
        <w:t xml:space="preserve">Se notificará al </w:t>
      </w:r>
      <w:proofErr w:type="gramStart"/>
      <w:r w:rsidR="00310FCA" w:rsidRPr="00593031">
        <w:rPr>
          <w:rFonts w:cstheme="minorHAnsi"/>
          <w:sz w:val="24"/>
          <w:szCs w:val="24"/>
        </w:rPr>
        <w:t xml:space="preserve">proveedor </w:t>
      </w:r>
      <w:r w:rsidRPr="00593031">
        <w:rPr>
          <w:rFonts w:cstheme="minorHAnsi"/>
          <w:sz w:val="24"/>
          <w:szCs w:val="24"/>
        </w:rPr>
        <w:t xml:space="preserve"> la</w:t>
      </w:r>
      <w:proofErr w:type="gramEnd"/>
      <w:r w:rsidRPr="00593031">
        <w:rPr>
          <w:rFonts w:cstheme="minorHAnsi"/>
          <w:sz w:val="24"/>
          <w:szCs w:val="24"/>
        </w:rPr>
        <w:t xml:space="preserve"> aprobación de los volúmenes para facturación.</w:t>
      </w:r>
    </w:p>
    <w:p w14:paraId="28A62A5A" w14:textId="77777777" w:rsidR="007B6260" w:rsidRPr="00593031" w:rsidRDefault="007B6260" w:rsidP="00356BCC">
      <w:pPr>
        <w:spacing w:after="0"/>
        <w:ind w:left="426" w:hanging="426"/>
        <w:jc w:val="both"/>
        <w:rPr>
          <w:rFonts w:cstheme="minorHAnsi"/>
          <w:sz w:val="24"/>
          <w:szCs w:val="24"/>
        </w:rPr>
      </w:pPr>
    </w:p>
    <w:p w14:paraId="09B37C5D" w14:textId="77777777" w:rsidR="0094465B" w:rsidRPr="00593031" w:rsidRDefault="0094465B" w:rsidP="00356BCC">
      <w:pPr>
        <w:numPr>
          <w:ilvl w:val="0"/>
          <w:numId w:val="4"/>
        </w:numPr>
        <w:spacing w:after="0"/>
        <w:ind w:left="426" w:hanging="426"/>
        <w:jc w:val="both"/>
        <w:rPr>
          <w:rFonts w:cstheme="minorHAnsi"/>
          <w:b/>
          <w:sz w:val="24"/>
          <w:szCs w:val="24"/>
        </w:rPr>
      </w:pPr>
      <w:r w:rsidRPr="00593031">
        <w:rPr>
          <w:rFonts w:cstheme="minorHAnsi"/>
          <w:b/>
          <w:sz w:val="24"/>
          <w:szCs w:val="24"/>
        </w:rPr>
        <w:t>Archivo</w:t>
      </w:r>
    </w:p>
    <w:p w14:paraId="45B6C211" w14:textId="01E48333" w:rsidR="0094465B" w:rsidRPr="00593031" w:rsidRDefault="0094465B" w:rsidP="00356BCC">
      <w:pPr>
        <w:spacing w:after="0"/>
        <w:jc w:val="both"/>
        <w:rPr>
          <w:rFonts w:cstheme="minorHAnsi"/>
          <w:sz w:val="24"/>
          <w:szCs w:val="24"/>
        </w:rPr>
      </w:pPr>
      <w:r w:rsidRPr="00593031">
        <w:rPr>
          <w:rFonts w:cstheme="minorHAnsi"/>
          <w:sz w:val="24"/>
          <w:szCs w:val="24"/>
        </w:rPr>
        <w:t>En caso de evidenciarse diferencias en los literales menciona</w:t>
      </w:r>
      <w:r w:rsidR="007B6260" w:rsidRPr="00593031">
        <w:rPr>
          <w:rFonts w:cstheme="minorHAnsi"/>
          <w:sz w:val="24"/>
          <w:szCs w:val="24"/>
        </w:rPr>
        <w:t xml:space="preserve">dos en este punto, se requerirá </w:t>
      </w:r>
      <w:r w:rsidR="003F4019" w:rsidRPr="00593031">
        <w:rPr>
          <w:rFonts w:cstheme="minorHAnsi"/>
          <w:sz w:val="24"/>
          <w:szCs w:val="24"/>
        </w:rPr>
        <w:t xml:space="preserve">al </w:t>
      </w:r>
      <w:r w:rsidR="00310FCA" w:rsidRPr="00593031">
        <w:rPr>
          <w:rFonts w:cstheme="minorHAnsi"/>
          <w:sz w:val="24"/>
          <w:szCs w:val="24"/>
        </w:rPr>
        <w:t>proveedor</w:t>
      </w:r>
      <w:r w:rsidRPr="00593031">
        <w:rPr>
          <w:rFonts w:cstheme="minorHAnsi"/>
          <w:sz w:val="24"/>
          <w:szCs w:val="24"/>
        </w:rPr>
        <w:t xml:space="preserve"> para que suministre las aclaraciones correspondientes, según los tiempos definidos en el procedimiento del presente protocolo.</w:t>
      </w:r>
    </w:p>
    <w:p w14:paraId="0F3FEE8E" w14:textId="77777777" w:rsidR="007B6260" w:rsidRPr="00593031" w:rsidRDefault="007B6260" w:rsidP="00356BCC">
      <w:pPr>
        <w:spacing w:after="0"/>
        <w:ind w:left="426" w:hanging="426"/>
        <w:jc w:val="both"/>
        <w:rPr>
          <w:rFonts w:cstheme="minorHAnsi"/>
          <w:sz w:val="24"/>
          <w:szCs w:val="24"/>
        </w:rPr>
      </w:pPr>
    </w:p>
    <w:p w14:paraId="22AF720A" w14:textId="77777777" w:rsidR="0094465B" w:rsidRPr="00593031" w:rsidRDefault="0094465B" w:rsidP="00356BCC">
      <w:pPr>
        <w:numPr>
          <w:ilvl w:val="0"/>
          <w:numId w:val="4"/>
        </w:numPr>
        <w:spacing w:after="0"/>
        <w:ind w:left="426" w:hanging="426"/>
        <w:jc w:val="both"/>
        <w:rPr>
          <w:rFonts w:cstheme="minorHAnsi"/>
          <w:b/>
          <w:sz w:val="24"/>
          <w:szCs w:val="24"/>
        </w:rPr>
      </w:pPr>
      <w:r w:rsidRPr="00593031">
        <w:rPr>
          <w:rFonts w:cstheme="minorHAnsi"/>
          <w:b/>
          <w:sz w:val="24"/>
          <w:szCs w:val="24"/>
        </w:rPr>
        <w:t>Correspondencia (enviada y recibida)</w:t>
      </w:r>
    </w:p>
    <w:p w14:paraId="3FB6A2CE" w14:textId="77777777" w:rsidR="007B6260" w:rsidRPr="00593031" w:rsidRDefault="007B6260" w:rsidP="00356BCC">
      <w:pPr>
        <w:spacing w:after="0"/>
        <w:jc w:val="both"/>
        <w:rPr>
          <w:rFonts w:cstheme="minorHAnsi"/>
          <w:sz w:val="24"/>
          <w:szCs w:val="24"/>
        </w:rPr>
      </w:pPr>
    </w:p>
    <w:p w14:paraId="5C908303" w14:textId="77777777" w:rsidR="0094465B" w:rsidRPr="00593031" w:rsidRDefault="0094465B" w:rsidP="00356BCC">
      <w:pPr>
        <w:spacing w:after="0"/>
        <w:jc w:val="both"/>
        <w:rPr>
          <w:rFonts w:cstheme="minorHAnsi"/>
          <w:sz w:val="24"/>
          <w:szCs w:val="24"/>
        </w:rPr>
      </w:pPr>
      <w:r w:rsidRPr="00593031">
        <w:rPr>
          <w:rFonts w:cstheme="minorHAnsi"/>
          <w:sz w:val="24"/>
          <w:szCs w:val="24"/>
        </w:rPr>
        <w:lastRenderedPageBreak/>
        <w:t>Se realizará el comparativo de la certificación de disponibilidad de los servicios suministrada por el proveedor versus el cuadro de control de recursos y validación aleatoria de la certificación expedida por las sucursales.</w:t>
      </w:r>
    </w:p>
    <w:p w14:paraId="2EFF038D" w14:textId="77777777" w:rsidR="007B6260" w:rsidRPr="00593031" w:rsidRDefault="007B6260" w:rsidP="00356BCC">
      <w:pPr>
        <w:spacing w:after="0"/>
        <w:jc w:val="both"/>
        <w:rPr>
          <w:rFonts w:cstheme="minorHAnsi"/>
          <w:sz w:val="24"/>
          <w:szCs w:val="24"/>
        </w:rPr>
      </w:pPr>
    </w:p>
    <w:p w14:paraId="0837FC90" w14:textId="77777777" w:rsidR="0094465B" w:rsidRPr="00593031" w:rsidRDefault="0094465B" w:rsidP="00356BCC">
      <w:pPr>
        <w:spacing w:after="0"/>
        <w:jc w:val="both"/>
        <w:rPr>
          <w:rFonts w:cstheme="minorHAnsi"/>
          <w:sz w:val="24"/>
          <w:szCs w:val="24"/>
        </w:rPr>
      </w:pPr>
      <w:r w:rsidRPr="00593031">
        <w:rPr>
          <w:rFonts w:cstheme="minorHAnsi"/>
          <w:sz w:val="24"/>
          <w:szCs w:val="24"/>
        </w:rPr>
        <w:t>Periódicamente se realizará una validación aleatoria a las sucursales por medio telefónico con el fin de validar la funcionalidad y disponibilidad de los recursos.</w:t>
      </w:r>
    </w:p>
    <w:p w14:paraId="66E0C699" w14:textId="77777777" w:rsidR="007B6260" w:rsidRPr="00593031" w:rsidRDefault="007B6260" w:rsidP="00356BCC">
      <w:pPr>
        <w:spacing w:after="0"/>
        <w:jc w:val="both"/>
        <w:rPr>
          <w:rFonts w:cstheme="minorHAnsi"/>
          <w:sz w:val="24"/>
          <w:szCs w:val="24"/>
        </w:rPr>
      </w:pPr>
    </w:p>
    <w:p w14:paraId="582FD4D1" w14:textId="77777777" w:rsidR="0094465B" w:rsidRPr="00593031" w:rsidRDefault="0094465B" w:rsidP="00356BCC">
      <w:pPr>
        <w:numPr>
          <w:ilvl w:val="0"/>
          <w:numId w:val="4"/>
        </w:numPr>
        <w:spacing w:after="0"/>
        <w:ind w:left="426" w:hanging="426"/>
        <w:jc w:val="both"/>
        <w:rPr>
          <w:rFonts w:cstheme="minorHAnsi"/>
          <w:b/>
          <w:sz w:val="24"/>
          <w:szCs w:val="24"/>
        </w:rPr>
      </w:pPr>
      <w:r w:rsidRPr="00593031">
        <w:rPr>
          <w:rFonts w:cstheme="minorHAnsi"/>
          <w:b/>
          <w:sz w:val="24"/>
          <w:szCs w:val="24"/>
        </w:rPr>
        <w:t>Custodia y Bodegaje</w:t>
      </w:r>
    </w:p>
    <w:p w14:paraId="3E042BB8" w14:textId="77777777" w:rsidR="007B6260" w:rsidRPr="00593031" w:rsidRDefault="007B6260" w:rsidP="00356BCC">
      <w:pPr>
        <w:spacing w:after="0"/>
        <w:jc w:val="both"/>
        <w:rPr>
          <w:rFonts w:cstheme="minorHAnsi"/>
          <w:sz w:val="24"/>
          <w:szCs w:val="24"/>
        </w:rPr>
      </w:pPr>
    </w:p>
    <w:p w14:paraId="410E0ADC" w14:textId="77777777" w:rsidR="0094465B" w:rsidRPr="00593031" w:rsidRDefault="0094465B" w:rsidP="00356BCC">
      <w:pPr>
        <w:spacing w:after="0"/>
        <w:jc w:val="both"/>
        <w:rPr>
          <w:rFonts w:cstheme="minorHAnsi"/>
          <w:sz w:val="24"/>
          <w:szCs w:val="24"/>
        </w:rPr>
      </w:pPr>
      <w:r w:rsidRPr="00593031">
        <w:rPr>
          <w:rFonts w:cstheme="minorHAnsi"/>
          <w:sz w:val="24"/>
          <w:szCs w:val="24"/>
        </w:rPr>
        <w:t xml:space="preserve">Se realizará el comparativo de las bases suministradas por el proveedor versus el cuadro de control y seguimiento de custodia y bodegaje administrado por la Subgerencia de Recursos Físicos. </w:t>
      </w:r>
    </w:p>
    <w:p w14:paraId="52C36BAB" w14:textId="77777777" w:rsidR="0082212A" w:rsidRPr="00593031" w:rsidRDefault="0094465B" w:rsidP="00356BCC">
      <w:pPr>
        <w:spacing w:after="0"/>
        <w:jc w:val="both"/>
        <w:rPr>
          <w:rFonts w:cstheme="minorHAnsi"/>
          <w:sz w:val="24"/>
          <w:szCs w:val="24"/>
        </w:rPr>
      </w:pPr>
      <w:r w:rsidRPr="00593031">
        <w:rPr>
          <w:rFonts w:cstheme="minorHAnsi"/>
          <w:sz w:val="24"/>
          <w:szCs w:val="24"/>
        </w:rPr>
        <w:t xml:space="preserve">Se realizará verificación de la información correspondiente a las transferencias realizadas </w:t>
      </w:r>
      <w:r w:rsidR="003F4019" w:rsidRPr="00593031">
        <w:rPr>
          <w:rFonts w:cstheme="minorHAnsi"/>
          <w:sz w:val="24"/>
          <w:szCs w:val="24"/>
        </w:rPr>
        <w:t xml:space="preserve">a nivel nacional </w:t>
      </w:r>
      <w:r w:rsidRPr="00593031">
        <w:rPr>
          <w:rFonts w:cstheme="minorHAnsi"/>
          <w:sz w:val="24"/>
          <w:szCs w:val="24"/>
        </w:rPr>
        <w:t>durante el mes.</w:t>
      </w:r>
      <w:r w:rsidRPr="00593031" w:rsidDel="00F90690">
        <w:rPr>
          <w:rFonts w:cstheme="minorHAnsi"/>
          <w:sz w:val="24"/>
          <w:szCs w:val="24"/>
        </w:rPr>
        <w:t xml:space="preserve"> </w:t>
      </w:r>
    </w:p>
    <w:p w14:paraId="1AB4BF23" w14:textId="77777777" w:rsidR="00082F5E" w:rsidRPr="00593031" w:rsidRDefault="00082F5E" w:rsidP="006E224D">
      <w:pPr>
        <w:spacing w:after="0"/>
        <w:jc w:val="both"/>
        <w:rPr>
          <w:rFonts w:cstheme="minorHAnsi"/>
          <w:sz w:val="24"/>
          <w:szCs w:val="24"/>
        </w:rPr>
      </w:pPr>
    </w:p>
    <w:p w14:paraId="5B108341" w14:textId="028652B6" w:rsidR="00484C73" w:rsidRPr="00593031" w:rsidRDefault="00A84DAA" w:rsidP="00A84DAA">
      <w:pPr>
        <w:tabs>
          <w:tab w:val="left" w:pos="1960"/>
        </w:tabs>
        <w:spacing w:after="0" w:line="240" w:lineRule="auto"/>
        <w:jc w:val="both"/>
        <w:rPr>
          <w:rFonts w:cstheme="minorHAnsi"/>
          <w:b/>
          <w:sz w:val="24"/>
          <w:szCs w:val="24"/>
          <w:u w:val="single"/>
        </w:rPr>
      </w:pPr>
      <w:r w:rsidRPr="00593031">
        <w:rPr>
          <w:rFonts w:cstheme="minorHAnsi"/>
          <w:b/>
          <w:sz w:val="24"/>
          <w:szCs w:val="24"/>
          <w:u w:val="single"/>
        </w:rPr>
        <w:t>Para el cumplimiento de</w:t>
      </w:r>
      <w:r w:rsidR="00DF7292" w:rsidRPr="00593031">
        <w:rPr>
          <w:rFonts w:cstheme="minorHAnsi"/>
          <w:b/>
          <w:sz w:val="24"/>
          <w:szCs w:val="24"/>
          <w:u w:val="single"/>
        </w:rPr>
        <w:t>l requisito</w:t>
      </w:r>
      <w:r w:rsidR="00B22C0C" w:rsidRPr="00593031">
        <w:rPr>
          <w:rFonts w:cstheme="minorHAnsi"/>
          <w:sz w:val="24"/>
          <w:szCs w:val="24"/>
        </w:rPr>
        <w:t xml:space="preserve"> </w:t>
      </w:r>
      <w:r w:rsidR="00B22C0C" w:rsidRPr="00593031">
        <w:rPr>
          <w:rFonts w:cstheme="minorHAnsi"/>
          <w:b/>
          <w:sz w:val="24"/>
          <w:szCs w:val="24"/>
          <w:u w:val="single"/>
        </w:rPr>
        <w:t xml:space="preserve">ACUERDOS DE NIVELES DE SERVICIOS (ANS), me comprometo </w:t>
      </w:r>
      <w:r w:rsidRPr="00593031">
        <w:rPr>
          <w:rFonts w:cstheme="minorHAnsi"/>
          <w:b/>
          <w:sz w:val="24"/>
          <w:szCs w:val="24"/>
          <w:u w:val="single"/>
        </w:rPr>
        <w:t xml:space="preserve">bajo la gravedad de juramento en caso de ser adjudicatario del presente proceso, a </w:t>
      </w:r>
      <w:r w:rsidR="00EA17CC" w:rsidRPr="00593031">
        <w:rPr>
          <w:rFonts w:cstheme="minorHAnsi"/>
          <w:b/>
          <w:sz w:val="24"/>
          <w:szCs w:val="24"/>
          <w:u w:val="single"/>
        </w:rPr>
        <w:t>acep</w:t>
      </w:r>
      <w:r w:rsidR="002D1A15" w:rsidRPr="00593031">
        <w:rPr>
          <w:rFonts w:cstheme="minorHAnsi"/>
          <w:b/>
          <w:sz w:val="24"/>
          <w:szCs w:val="24"/>
          <w:u w:val="single"/>
        </w:rPr>
        <w:t xml:space="preserve">tar y </w:t>
      </w:r>
      <w:r w:rsidRPr="00593031">
        <w:rPr>
          <w:rFonts w:cstheme="minorHAnsi"/>
          <w:b/>
          <w:sz w:val="24"/>
          <w:szCs w:val="24"/>
          <w:u w:val="single"/>
        </w:rPr>
        <w:t>garantizar el</w:t>
      </w:r>
      <w:r w:rsidRPr="00593031">
        <w:rPr>
          <w:rFonts w:cstheme="minorHAnsi"/>
          <w:sz w:val="24"/>
          <w:szCs w:val="24"/>
        </w:rPr>
        <w:t xml:space="preserve"> </w:t>
      </w:r>
      <w:r w:rsidRPr="00593031">
        <w:rPr>
          <w:rFonts w:cstheme="minorHAnsi"/>
          <w:b/>
          <w:sz w:val="24"/>
          <w:szCs w:val="24"/>
          <w:u w:val="single"/>
        </w:rPr>
        <w:t>cumplimiento</w:t>
      </w:r>
      <w:r w:rsidR="002D1A15" w:rsidRPr="00593031">
        <w:rPr>
          <w:rFonts w:cstheme="minorHAnsi"/>
          <w:b/>
          <w:sz w:val="24"/>
          <w:szCs w:val="24"/>
          <w:u w:val="single"/>
        </w:rPr>
        <w:t xml:space="preserve"> de este borrador de protocolo;</w:t>
      </w:r>
      <w:r w:rsidR="00D54B20" w:rsidRPr="00593031">
        <w:rPr>
          <w:rFonts w:cstheme="minorHAnsi"/>
          <w:b/>
          <w:sz w:val="24"/>
          <w:szCs w:val="24"/>
          <w:u w:val="single"/>
        </w:rPr>
        <w:t xml:space="preserve"> así mismo me comprometo </w:t>
      </w:r>
      <w:r w:rsidR="00574B30" w:rsidRPr="00593031">
        <w:rPr>
          <w:rFonts w:cstheme="minorHAnsi"/>
          <w:b/>
          <w:sz w:val="24"/>
          <w:szCs w:val="24"/>
          <w:u w:val="single"/>
        </w:rPr>
        <w:t xml:space="preserve">a ajustarlos </w:t>
      </w:r>
      <w:r w:rsidR="00484C73" w:rsidRPr="00593031">
        <w:rPr>
          <w:rFonts w:cstheme="minorHAnsi"/>
          <w:b/>
          <w:sz w:val="24"/>
          <w:szCs w:val="24"/>
          <w:u w:val="single"/>
        </w:rPr>
        <w:t xml:space="preserve">a los 90 días </w:t>
      </w:r>
      <w:r w:rsidR="00574B30" w:rsidRPr="00593031">
        <w:rPr>
          <w:rFonts w:cstheme="minorHAnsi"/>
          <w:b/>
          <w:sz w:val="24"/>
          <w:szCs w:val="24"/>
          <w:u w:val="single"/>
        </w:rPr>
        <w:t xml:space="preserve">contados a partir de la aprobación de pólizas y acta de inicio en conjunto </w:t>
      </w:r>
      <w:r w:rsidR="00D54B20" w:rsidRPr="00593031">
        <w:rPr>
          <w:rFonts w:cstheme="minorHAnsi"/>
          <w:b/>
          <w:sz w:val="24"/>
          <w:szCs w:val="24"/>
          <w:u w:val="single"/>
        </w:rPr>
        <w:t xml:space="preserve">con </w:t>
      </w:r>
      <w:r w:rsidR="00996360" w:rsidRPr="00593031">
        <w:rPr>
          <w:rFonts w:cstheme="minorHAnsi"/>
          <w:b/>
          <w:sz w:val="24"/>
          <w:szCs w:val="24"/>
          <w:u w:val="single"/>
        </w:rPr>
        <w:t>la</w:t>
      </w:r>
      <w:r w:rsidR="00D54B20" w:rsidRPr="00593031">
        <w:rPr>
          <w:rFonts w:cstheme="minorHAnsi"/>
          <w:b/>
          <w:sz w:val="24"/>
          <w:szCs w:val="24"/>
          <w:u w:val="single"/>
        </w:rPr>
        <w:t xml:space="preserve"> Previsora S.A</w:t>
      </w:r>
      <w:r w:rsidR="00484C73" w:rsidRPr="00593031">
        <w:rPr>
          <w:rFonts w:cstheme="minorHAnsi"/>
          <w:b/>
          <w:sz w:val="24"/>
          <w:szCs w:val="24"/>
          <w:u w:val="single"/>
        </w:rPr>
        <w:t>,</w:t>
      </w:r>
      <w:r w:rsidR="00996360" w:rsidRPr="00593031">
        <w:rPr>
          <w:rFonts w:cstheme="minorHAnsi"/>
          <w:b/>
          <w:sz w:val="24"/>
          <w:szCs w:val="24"/>
          <w:u w:val="single"/>
        </w:rPr>
        <w:t xml:space="preserve"> </w:t>
      </w:r>
      <w:r w:rsidR="00484C73" w:rsidRPr="00593031">
        <w:rPr>
          <w:rFonts w:cstheme="minorHAnsi"/>
          <w:b/>
          <w:sz w:val="24"/>
          <w:szCs w:val="24"/>
          <w:u w:val="single"/>
        </w:rPr>
        <w:t xml:space="preserve"> </w:t>
      </w:r>
    </w:p>
    <w:p w14:paraId="3BC1116D" w14:textId="77777777" w:rsidR="00484C73" w:rsidRPr="00593031" w:rsidRDefault="00484C73" w:rsidP="00A84DAA">
      <w:pPr>
        <w:tabs>
          <w:tab w:val="left" w:pos="1960"/>
        </w:tabs>
        <w:spacing w:after="0" w:line="240" w:lineRule="auto"/>
        <w:jc w:val="both"/>
        <w:rPr>
          <w:rFonts w:ascii="Gadugi" w:hAnsi="Gadugi" w:cs="Arial"/>
          <w:b/>
          <w:sz w:val="20"/>
          <w:szCs w:val="20"/>
          <w:u w:val="single"/>
        </w:rPr>
      </w:pPr>
    </w:p>
    <w:p w14:paraId="2863CD23" w14:textId="4B3984C7" w:rsidR="00082F5E" w:rsidRPr="00593031" w:rsidRDefault="001E4770" w:rsidP="00574B30">
      <w:pPr>
        <w:tabs>
          <w:tab w:val="left" w:pos="1960"/>
        </w:tabs>
        <w:spacing w:after="0" w:line="240" w:lineRule="auto"/>
        <w:jc w:val="both"/>
        <w:rPr>
          <w:rFonts w:ascii="Gadugi" w:hAnsi="Gadugi" w:cs="Arial"/>
          <w:b/>
          <w:sz w:val="20"/>
          <w:szCs w:val="20"/>
          <w:u w:val="single"/>
        </w:rPr>
      </w:pPr>
      <w:r w:rsidRPr="00593031">
        <w:rPr>
          <w:rFonts w:ascii="Gadugi" w:hAnsi="Gadugi" w:cs="Arial"/>
          <w:b/>
          <w:sz w:val="20"/>
          <w:szCs w:val="20"/>
          <w:u w:val="single"/>
        </w:rPr>
        <w:t xml:space="preserve"> </w:t>
      </w:r>
      <w:r w:rsidR="00D77ED3" w:rsidRPr="00593031">
        <w:rPr>
          <w:rFonts w:ascii="Gadugi" w:hAnsi="Gadugi" w:cs="Arial"/>
          <w:b/>
          <w:sz w:val="20"/>
          <w:szCs w:val="20"/>
          <w:u w:val="single"/>
        </w:rPr>
        <w:t>NOTA: los ANS pueden ser ajustados de común acuerdo durante la ejecución del contrato conforme a las necesidades de la compañía</w:t>
      </w:r>
    </w:p>
    <w:p w14:paraId="4CB6B1DE" w14:textId="77777777" w:rsidR="0036351F" w:rsidRPr="00593031" w:rsidRDefault="0036351F" w:rsidP="006772B8">
      <w:pPr>
        <w:spacing w:after="0"/>
        <w:jc w:val="both"/>
        <w:rPr>
          <w:rFonts w:ascii="Calibri Light" w:hAnsi="Calibri Light" w:cstheme="minorHAnsi"/>
          <w:sz w:val="24"/>
          <w:szCs w:val="24"/>
        </w:rPr>
      </w:pPr>
    </w:p>
    <w:p w14:paraId="356622F9" w14:textId="215D6F5A" w:rsidR="0003383A" w:rsidRPr="00593031" w:rsidRDefault="007374CB" w:rsidP="006772B8">
      <w:pPr>
        <w:spacing w:after="0"/>
        <w:jc w:val="both"/>
        <w:rPr>
          <w:rFonts w:ascii="Calibri Light" w:hAnsi="Calibri Light" w:cstheme="minorHAnsi"/>
          <w:b/>
          <w:bCs/>
          <w:sz w:val="24"/>
          <w:szCs w:val="24"/>
        </w:rPr>
      </w:pPr>
      <w:r w:rsidRPr="00593031">
        <w:rPr>
          <w:rFonts w:ascii="Calibri Light" w:hAnsi="Calibri Light" w:cstheme="minorHAnsi"/>
          <w:b/>
          <w:bCs/>
          <w:sz w:val="24"/>
          <w:szCs w:val="24"/>
        </w:rPr>
        <w:t xml:space="preserve">Nombre del </w:t>
      </w:r>
      <w:r w:rsidR="0036351F" w:rsidRPr="00593031">
        <w:rPr>
          <w:rFonts w:ascii="Calibri Light" w:hAnsi="Calibri Light" w:cstheme="minorHAnsi"/>
          <w:b/>
          <w:bCs/>
          <w:sz w:val="24"/>
          <w:szCs w:val="24"/>
        </w:rPr>
        <w:t xml:space="preserve">proponente: </w:t>
      </w:r>
    </w:p>
    <w:p w14:paraId="7D58B8C1" w14:textId="77777777" w:rsidR="0036351F" w:rsidRPr="00593031" w:rsidRDefault="0036351F" w:rsidP="006772B8">
      <w:pPr>
        <w:spacing w:after="0"/>
        <w:jc w:val="both"/>
        <w:rPr>
          <w:rFonts w:ascii="Calibri Light" w:hAnsi="Calibri Light" w:cstheme="minorHAnsi"/>
          <w:sz w:val="24"/>
          <w:szCs w:val="24"/>
        </w:rPr>
      </w:pPr>
    </w:p>
    <w:p w14:paraId="45D54DC9" w14:textId="188585DF" w:rsidR="007374CB" w:rsidRPr="00593031" w:rsidRDefault="0036351F" w:rsidP="006772B8">
      <w:pPr>
        <w:spacing w:after="0"/>
        <w:jc w:val="both"/>
        <w:rPr>
          <w:rFonts w:ascii="Calibri Light" w:hAnsi="Calibri Light" w:cstheme="minorHAnsi"/>
          <w:b/>
          <w:bCs/>
          <w:sz w:val="24"/>
          <w:szCs w:val="24"/>
        </w:rPr>
      </w:pPr>
      <w:r w:rsidRPr="00593031">
        <w:rPr>
          <w:rFonts w:ascii="Calibri Light" w:hAnsi="Calibri Light" w:cstheme="minorHAnsi"/>
          <w:b/>
          <w:bCs/>
          <w:sz w:val="24"/>
          <w:szCs w:val="24"/>
        </w:rPr>
        <w:t xml:space="preserve">NIT: </w:t>
      </w:r>
    </w:p>
    <w:p w14:paraId="6213493E" w14:textId="77777777" w:rsidR="0036351F" w:rsidRPr="00593031" w:rsidRDefault="0036351F" w:rsidP="006772B8">
      <w:pPr>
        <w:spacing w:after="0"/>
        <w:jc w:val="both"/>
        <w:rPr>
          <w:rFonts w:ascii="Calibri Light" w:hAnsi="Calibri Light" w:cstheme="minorHAnsi"/>
          <w:sz w:val="24"/>
          <w:szCs w:val="24"/>
        </w:rPr>
      </w:pPr>
    </w:p>
    <w:p w14:paraId="751FA570" w14:textId="77777777" w:rsidR="00820603" w:rsidRPr="00593031" w:rsidRDefault="00820603" w:rsidP="006772B8">
      <w:pPr>
        <w:spacing w:after="0"/>
        <w:jc w:val="both"/>
        <w:rPr>
          <w:rFonts w:ascii="Calibri Light" w:hAnsi="Calibri Light" w:cstheme="minorHAnsi"/>
          <w:sz w:val="24"/>
          <w:szCs w:val="24"/>
        </w:rPr>
      </w:pPr>
    </w:p>
    <w:p w14:paraId="4B3B1587" w14:textId="77777777" w:rsidR="00820603" w:rsidRPr="00593031" w:rsidRDefault="00820603" w:rsidP="00820603">
      <w:pPr>
        <w:spacing w:after="0"/>
        <w:jc w:val="center"/>
        <w:rPr>
          <w:rFonts w:ascii="Calibri Light" w:hAnsi="Calibri Light" w:cstheme="minorHAnsi"/>
          <w:sz w:val="24"/>
          <w:szCs w:val="24"/>
        </w:rPr>
      </w:pPr>
    </w:p>
    <w:p w14:paraId="6EBDD137" w14:textId="44DB12A7" w:rsidR="00820603" w:rsidRPr="00593031" w:rsidRDefault="005974E6" w:rsidP="00A02480">
      <w:pPr>
        <w:spacing w:after="0"/>
        <w:rPr>
          <w:rFonts w:ascii="Calibri Light" w:hAnsi="Calibri Light" w:cstheme="minorHAnsi"/>
          <w:sz w:val="24"/>
          <w:szCs w:val="24"/>
        </w:rPr>
      </w:pPr>
      <w:r w:rsidRPr="00593031">
        <w:rPr>
          <w:rFonts w:ascii="Calibri Light" w:hAnsi="Calibri Light" w:cstheme="minorHAnsi"/>
          <w:b/>
          <w:bCs/>
          <w:sz w:val="24"/>
          <w:szCs w:val="24"/>
        </w:rPr>
        <w:t>Firma:</w:t>
      </w:r>
      <w:r w:rsidRPr="00593031">
        <w:rPr>
          <w:rFonts w:ascii="Calibri Light" w:hAnsi="Calibri Light" w:cstheme="minorHAnsi"/>
          <w:sz w:val="24"/>
          <w:szCs w:val="24"/>
        </w:rPr>
        <w:t xml:space="preserve"> _</w:t>
      </w:r>
      <w:r w:rsidR="00820603" w:rsidRPr="00593031">
        <w:rPr>
          <w:rFonts w:ascii="Calibri Light" w:hAnsi="Calibri Light" w:cstheme="minorHAnsi"/>
          <w:sz w:val="24"/>
          <w:szCs w:val="24"/>
        </w:rPr>
        <w:t>__________________________</w:t>
      </w:r>
    </w:p>
    <w:p w14:paraId="753010C9" w14:textId="6172401D" w:rsidR="0036351F" w:rsidRPr="00593031" w:rsidRDefault="00E6671D" w:rsidP="00820603">
      <w:pPr>
        <w:spacing w:after="0"/>
        <w:rPr>
          <w:rFonts w:ascii="Calibri Light" w:hAnsi="Calibri Light" w:cstheme="minorHAnsi"/>
          <w:b/>
          <w:bCs/>
          <w:sz w:val="24"/>
          <w:szCs w:val="24"/>
        </w:rPr>
      </w:pPr>
      <w:r w:rsidRPr="00593031">
        <w:rPr>
          <w:rFonts w:ascii="Calibri Light" w:hAnsi="Calibri Light" w:cstheme="minorHAnsi"/>
          <w:b/>
          <w:bCs/>
          <w:sz w:val="24"/>
          <w:szCs w:val="24"/>
        </w:rPr>
        <w:t>Nombre y apellido Representante Legal:</w:t>
      </w:r>
      <w:r w:rsidR="005974E6" w:rsidRPr="00593031">
        <w:rPr>
          <w:rFonts w:ascii="Calibri Light" w:hAnsi="Calibri Light" w:cstheme="minorHAnsi"/>
          <w:b/>
          <w:bCs/>
          <w:sz w:val="24"/>
          <w:szCs w:val="24"/>
        </w:rPr>
        <w:t xml:space="preserve"> </w:t>
      </w:r>
    </w:p>
    <w:p w14:paraId="5462A686" w14:textId="77777777" w:rsidR="0036351F" w:rsidRPr="00593031" w:rsidRDefault="0036351F" w:rsidP="006772B8">
      <w:pPr>
        <w:spacing w:after="0"/>
        <w:jc w:val="both"/>
        <w:rPr>
          <w:rFonts w:ascii="Calibri Light" w:hAnsi="Calibri Light" w:cstheme="minorHAnsi"/>
          <w:sz w:val="24"/>
          <w:szCs w:val="24"/>
        </w:rPr>
      </w:pPr>
    </w:p>
    <w:p w14:paraId="4CF42361" w14:textId="77777777" w:rsidR="0036351F" w:rsidRPr="00593031" w:rsidRDefault="0036351F" w:rsidP="006772B8">
      <w:pPr>
        <w:spacing w:after="0"/>
        <w:jc w:val="both"/>
        <w:rPr>
          <w:rFonts w:ascii="Calibri Light" w:hAnsi="Calibri Light"/>
          <w:b/>
          <w:bCs/>
        </w:rPr>
      </w:pPr>
    </w:p>
    <w:p w14:paraId="7C681C75" w14:textId="77777777" w:rsidR="00820603" w:rsidRPr="00593031" w:rsidRDefault="00820603" w:rsidP="006772B8">
      <w:pPr>
        <w:spacing w:after="0"/>
        <w:jc w:val="both"/>
        <w:rPr>
          <w:rFonts w:ascii="Calibri Light" w:hAnsi="Calibri Light"/>
          <w:b/>
          <w:bCs/>
        </w:rPr>
      </w:pPr>
    </w:p>
    <w:p w14:paraId="6AA5C343" w14:textId="77777777" w:rsidR="00820603" w:rsidRPr="00593031" w:rsidRDefault="00820603" w:rsidP="006772B8">
      <w:pPr>
        <w:spacing w:after="0"/>
        <w:jc w:val="both"/>
        <w:rPr>
          <w:rFonts w:ascii="Calibri Light" w:hAnsi="Calibri Light"/>
          <w:b/>
          <w:bCs/>
        </w:rPr>
      </w:pPr>
    </w:p>
    <w:sectPr w:rsidR="00820603" w:rsidRPr="00593031" w:rsidSect="003D51FB">
      <w:headerReference w:type="default" r:id="rId64"/>
      <w:footerReference w:type="even" r:id="rId65"/>
      <w:footerReference w:type="default" r:id="rId66"/>
      <w:footerReference w:type="first" r:id="rId67"/>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1129E" w14:textId="77777777" w:rsidR="005F0372" w:rsidRDefault="005F0372" w:rsidP="008E717B">
      <w:pPr>
        <w:spacing w:after="0" w:line="240" w:lineRule="auto"/>
      </w:pPr>
      <w:r>
        <w:separator/>
      </w:r>
    </w:p>
  </w:endnote>
  <w:endnote w:type="continuationSeparator" w:id="0">
    <w:p w14:paraId="41345CD4" w14:textId="77777777" w:rsidR="005F0372" w:rsidRDefault="005F0372" w:rsidP="008E717B">
      <w:pPr>
        <w:spacing w:after="0" w:line="240" w:lineRule="auto"/>
      </w:pPr>
      <w:r>
        <w:continuationSeparator/>
      </w:r>
    </w:p>
  </w:endnote>
  <w:endnote w:type="continuationNotice" w:id="1">
    <w:p w14:paraId="1575410A" w14:textId="77777777" w:rsidR="005F0372" w:rsidRDefault="005F0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CC74A" w14:textId="147429BB" w:rsidR="00F81709" w:rsidRDefault="00F81709">
    <w:pPr>
      <w:pStyle w:val="Piedepgina"/>
    </w:pPr>
    <w:r>
      <w:rPr>
        <w:noProof/>
      </w:rPr>
      <mc:AlternateContent>
        <mc:Choice Requires="wps">
          <w:drawing>
            <wp:anchor distT="0" distB="0" distL="0" distR="0" simplePos="0" relativeHeight="251660289" behindDoc="0" locked="0" layoutInCell="1" allowOverlap="1" wp14:anchorId="4771AC6C" wp14:editId="4374F30D">
              <wp:simplePos x="635" y="635"/>
              <wp:positionH relativeFrom="page">
                <wp:align>center</wp:align>
              </wp:positionH>
              <wp:positionV relativeFrom="page">
                <wp:align>bottom</wp:align>
              </wp:positionV>
              <wp:extent cx="443865" cy="443865"/>
              <wp:effectExtent l="0" t="0" r="5715" b="0"/>
              <wp:wrapNone/>
              <wp:docPr id="8" name="Cuadro de texto 8"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70F191" w14:textId="5BF0336C" w:rsidR="00F81709" w:rsidRPr="00F81709" w:rsidRDefault="00F81709" w:rsidP="00F81709">
                          <w:pPr>
                            <w:spacing w:after="0"/>
                            <w:rPr>
                              <w:rFonts w:ascii="Calibri" w:eastAsia="Calibri" w:hAnsi="Calibri" w:cs="Calibri"/>
                              <w:noProof/>
                              <w:color w:val="000000"/>
                              <w:sz w:val="20"/>
                              <w:szCs w:val="20"/>
                            </w:rPr>
                          </w:pPr>
                          <w:r w:rsidRPr="00F81709">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1AC6C" id="_x0000_t202" coordsize="21600,21600" o:spt="202" path="m,l,21600r21600,l21600,xe">
              <v:stroke joinstyle="miter"/>
              <v:path gradientshapeok="t" o:connecttype="rect"/>
            </v:shapetype>
            <v:shape id="Cuadro de texto 8" o:spid="_x0000_s1027" type="#_x0000_t202" alt="DOCUMENTO DE USO INTERNO" style="position:absolute;margin-left:0;margin-top:0;width:34.95pt;height:34.95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6470F191" w14:textId="5BF0336C" w:rsidR="00F81709" w:rsidRPr="00F81709" w:rsidRDefault="00F81709" w:rsidP="00F81709">
                    <w:pPr>
                      <w:spacing w:after="0"/>
                      <w:rPr>
                        <w:rFonts w:ascii="Calibri" w:eastAsia="Calibri" w:hAnsi="Calibri" w:cs="Calibri"/>
                        <w:noProof/>
                        <w:color w:val="000000"/>
                        <w:sz w:val="20"/>
                        <w:szCs w:val="20"/>
                      </w:rPr>
                    </w:pPr>
                    <w:r w:rsidRPr="00F81709">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E771" w14:textId="3DF5C21F" w:rsidR="00B424D7" w:rsidRPr="00230300" w:rsidRDefault="00F81709" w:rsidP="00CF1744">
    <w:pPr>
      <w:pStyle w:val="Piedepgina"/>
      <w:jc w:val="right"/>
      <w:rPr>
        <w:rStyle w:val="Nmerodepgina"/>
        <w:rFonts w:ascii="Calibri Light" w:hAnsi="Calibri Light"/>
        <w:bCs/>
        <w:color w:val="002060"/>
        <w:sz w:val="20"/>
        <w:szCs w:val="20"/>
      </w:rPr>
    </w:pPr>
    <w:r>
      <w:rPr>
        <w:rFonts w:ascii="Calibri Light" w:hAnsi="Calibri Light"/>
        <w:bCs/>
        <w:noProof/>
        <w:color w:val="002060"/>
        <w:sz w:val="20"/>
        <w:szCs w:val="20"/>
      </w:rPr>
      <mc:AlternateContent>
        <mc:Choice Requires="wps">
          <w:drawing>
            <wp:anchor distT="0" distB="0" distL="0" distR="0" simplePos="0" relativeHeight="251661313" behindDoc="0" locked="0" layoutInCell="1" allowOverlap="1" wp14:anchorId="1824F7E8" wp14:editId="772FBB6F">
              <wp:simplePos x="635" y="635"/>
              <wp:positionH relativeFrom="page">
                <wp:align>center</wp:align>
              </wp:positionH>
              <wp:positionV relativeFrom="page">
                <wp:align>bottom</wp:align>
              </wp:positionV>
              <wp:extent cx="443865" cy="443865"/>
              <wp:effectExtent l="0" t="0" r="5715" b="0"/>
              <wp:wrapNone/>
              <wp:docPr id="27" name="Cuadro de texto 27"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2B65DE" w14:textId="6CEFAD05" w:rsidR="00F81709" w:rsidRPr="00F81709" w:rsidRDefault="00F81709" w:rsidP="00F81709">
                          <w:pPr>
                            <w:spacing w:after="0"/>
                            <w:rPr>
                              <w:rFonts w:ascii="Calibri" w:eastAsia="Calibri" w:hAnsi="Calibri" w:cs="Calibri"/>
                              <w:noProof/>
                              <w:color w:val="000000"/>
                              <w:sz w:val="20"/>
                              <w:szCs w:val="20"/>
                            </w:rPr>
                          </w:pPr>
                          <w:r w:rsidRPr="00F81709">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24F7E8" id="_x0000_t202" coordsize="21600,21600" o:spt="202" path="m,l,21600r21600,l21600,xe">
              <v:stroke joinstyle="miter"/>
              <v:path gradientshapeok="t" o:connecttype="rect"/>
            </v:shapetype>
            <v:shape id="Cuadro de texto 27" o:spid="_x0000_s1028" type="#_x0000_t202" alt="DOCUMENTO DE USO INTERNO" style="position:absolute;left:0;text-align:left;margin-left:0;margin-top:0;width:34.95pt;height:34.95pt;z-index:25166131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52B65DE" w14:textId="6CEFAD05" w:rsidR="00F81709" w:rsidRPr="00F81709" w:rsidRDefault="00F81709" w:rsidP="00F81709">
                    <w:pPr>
                      <w:spacing w:after="0"/>
                      <w:rPr>
                        <w:rFonts w:ascii="Calibri" w:eastAsia="Calibri" w:hAnsi="Calibri" w:cs="Calibri"/>
                        <w:noProof/>
                        <w:color w:val="000000"/>
                        <w:sz w:val="20"/>
                        <w:szCs w:val="20"/>
                      </w:rPr>
                    </w:pPr>
                    <w:r w:rsidRPr="00F81709">
                      <w:rPr>
                        <w:rFonts w:ascii="Calibri" w:eastAsia="Calibri" w:hAnsi="Calibri" w:cs="Calibri"/>
                        <w:noProof/>
                        <w:color w:val="000000"/>
                        <w:sz w:val="20"/>
                        <w:szCs w:val="20"/>
                      </w:rPr>
                      <w:t>DOCUMENTO DE USO INTERNO</w:t>
                    </w:r>
                  </w:p>
                </w:txbxContent>
              </v:textbox>
              <w10:wrap anchorx="page" anchory="page"/>
            </v:shape>
          </w:pict>
        </mc:Fallback>
      </mc:AlternateContent>
    </w:r>
    <w:r w:rsidR="00B424D7" w:rsidRPr="00230300">
      <w:rPr>
        <w:rStyle w:val="Nmerodepgina"/>
        <w:rFonts w:ascii="Calibri Light" w:hAnsi="Calibri Light"/>
        <w:bCs/>
        <w:color w:val="002060"/>
        <w:sz w:val="20"/>
        <w:szCs w:val="20"/>
      </w:rPr>
      <w:t>FO-CDP-01</w:t>
    </w:r>
    <w:r w:rsidR="00B424D7">
      <w:rPr>
        <w:rStyle w:val="Nmerodepgina"/>
        <w:rFonts w:ascii="Calibri Light" w:hAnsi="Calibri Light"/>
        <w:bCs/>
        <w:color w:val="002060"/>
        <w:sz w:val="20"/>
        <w:szCs w:val="20"/>
      </w:rPr>
      <w:t>7 / V1</w:t>
    </w:r>
  </w:p>
  <w:p w14:paraId="4CE4CABE" w14:textId="597FDE6F" w:rsidR="00B424D7" w:rsidRPr="007103B4" w:rsidRDefault="00B424D7" w:rsidP="00CF1744">
    <w:pPr>
      <w:pStyle w:val="Piedepgina"/>
      <w:jc w:val="right"/>
      <w:rPr>
        <w:rFonts w:ascii="Calibri Light" w:hAnsi="Calibri Light" w:cs="Arial"/>
        <w:bCs/>
        <w:color w:val="002060"/>
        <w:sz w:val="20"/>
        <w:szCs w:val="20"/>
      </w:rPr>
    </w:pPr>
    <w:r w:rsidRPr="00230300">
      <w:rPr>
        <w:rStyle w:val="Nmerodepgina"/>
        <w:noProof/>
        <w:lang w:eastAsia="es-CO"/>
      </w:rPr>
      <mc:AlternateContent>
        <mc:Choice Requires="wps">
          <w:drawing>
            <wp:anchor distT="0" distB="0" distL="114300" distR="114300" simplePos="0" relativeHeight="251658240" behindDoc="0" locked="0" layoutInCell="1" allowOverlap="1" wp14:anchorId="7E4E33A0" wp14:editId="191F77BD">
              <wp:simplePos x="0" y="0"/>
              <wp:positionH relativeFrom="column">
                <wp:posOffset>-614680</wp:posOffset>
              </wp:positionH>
              <wp:positionV relativeFrom="paragraph">
                <wp:posOffset>-227330</wp:posOffset>
              </wp:positionV>
              <wp:extent cx="2781300" cy="0"/>
              <wp:effectExtent l="0" t="0" r="19050" b="19050"/>
              <wp:wrapNone/>
              <wp:docPr id="21" name="Conector recto 21"/>
              <wp:cNvGraphicFramePr/>
              <a:graphic xmlns:a="http://schemas.openxmlformats.org/drawingml/2006/main">
                <a:graphicData uri="http://schemas.microsoft.com/office/word/2010/wordprocessingShape">
                  <wps:wsp>
                    <wps:cNvCnPr/>
                    <wps:spPr>
                      <a:xfrm>
                        <a:off x="0" y="0"/>
                        <a:ext cx="2781300" cy="0"/>
                      </a:xfrm>
                      <a:prstGeom prst="line">
                        <a:avLst/>
                      </a:prstGeom>
                      <a:ln>
                        <a:solidFill>
                          <a:schemeClr val="bg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223452" id="Conector recto 2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4pt,-17.9pt" to="170.6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" strokecolor="white [3212]"/>
          </w:pict>
        </mc:Fallback>
      </mc:AlternateContent>
    </w:r>
    <w:r w:rsidRPr="004212E7">
      <w:rPr>
        <w:rStyle w:val="Nmerodepgina"/>
        <w:rFonts w:ascii="Calibri Light" w:hAnsi="Calibri Light" w:cs="Arial"/>
        <w:bCs/>
        <w:color w:val="002060"/>
        <w:sz w:val="20"/>
        <w:szCs w:val="20"/>
      </w:rPr>
      <w:t xml:space="preserve">Página </w:t>
    </w:r>
    <w:r w:rsidRPr="004212E7">
      <w:rPr>
        <w:rStyle w:val="Nmerodepgina"/>
        <w:rFonts w:ascii="Calibri Light" w:hAnsi="Calibri Light" w:cs="Arial"/>
        <w:bCs/>
        <w:color w:val="002060"/>
        <w:sz w:val="20"/>
        <w:szCs w:val="20"/>
      </w:rPr>
      <w:fldChar w:fldCharType="begin"/>
    </w:r>
    <w:r w:rsidRPr="004212E7">
      <w:rPr>
        <w:rStyle w:val="Nmerodepgina"/>
        <w:rFonts w:ascii="Calibri Light" w:hAnsi="Calibri Light" w:cs="Arial"/>
        <w:bCs/>
        <w:color w:val="002060"/>
        <w:sz w:val="20"/>
        <w:szCs w:val="20"/>
      </w:rPr>
      <w:instrText xml:space="preserve"> PAGE </w:instrText>
    </w:r>
    <w:r w:rsidRPr="004212E7">
      <w:rPr>
        <w:rStyle w:val="Nmerodepgina"/>
        <w:rFonts w:ascii="Calibri Light" w:hAnsi="Calibri Light" w:cs="Arial"/>
        <w:bCs/>
        <w:color w:val="002060"/>
        <w:sz w:val="20"/>
        <w:szCs w:val="20"/>
      </w:rPr>
      <w:fldChar w:fldCharType="separate"/>
    </w:r>
    <w:r w:rsidR="00CC1760">
      <w:rPr>
        <w:rStyle w:val="Nmerodepgina"/>
        <w:rFonts w:ascii="Calibri Light" w:hAnsi="Calibri Light" w:cs="Arial"/>
        <w:bCs/>
        <w:noProof/>
        <w:color w:val="002060"/>
        <w:sz w:val="20"/>
        <w:szCs w:val="20"/>
      </w:rPr>
      <w:t>23</w:t>
    </w:r>
    <w:r w:rsidRPr="004212E7">
      <w:rPr>
        <w:rStyle w:val="Nmerodepgina"/>
        <w:rFonts w:ascii="Calibri Light" w:hAnsi="Calibri Light" w:cs="Arial"/>
        <w:bCs/>
        <w:color w:val="002060"/>
        <w:sz w:val="20"/>
        <w:szCs w:val="20"/>
      </w:rPr>
      <w:fldChar w:fldCharType="end"/>
    </w:r>
    <w:r w:rsidRPr="004212E7">
      <w:rPr>
        <w:rStyle w:val="Nmerodepgina"/>
        <w:rFonts w:ascii="Calibri Light" w:hAnsi="Calibri Light" w:cs="Arial"/>
        <w:bCs/>
        <w:color w:val="002060"/>
        <w:sz w:val="20"/>
        <w:szCs w:val="20"/>
      </w:rPr>
      <w:t xml:space="preserve"> de </w:t>
    </w:r>
    <w:r w:rsidRPr="004212E7">
      <w:rPr>
        <w:rStyle w:val="Nmerodepgina"/>
        <w:rFonts w:ascii="Calibri Light" w:hAnsi="Calibri Light" w:cs="Arial"/>
        <w:bCs/>
        <w:color w:val="002060"/>
        <w:sz w:val="20"/>
        <w:szCs w:val="20"/>
      </w:rPr>
      <w:fldChar w:fldCharType="begin"/>
    </w:r>
    <w:r w:rsidRPr="004212E7">
      <w:rPr>
        <w:rStyle w:val="Nmerodepgina"/>
        <w:rFonts w:ascii="Calibri Light" w:hAnsi="Calibri Light" w:cs="Arial"/>
        <w:bCs/>
        <w:color w:val="002060"/>
        <w:sz w:val="20"/>
        <w:szCs w:val="20"/>
      </w:rPr>
      <w:instrText xml:space="preserve"> NUMPAGES </w:instrText>
    </w:r>
    <w:r w:rsidRPr="004212E7">
      <w:rPr>
        <w:rStyle w:val="Nmerodepgina"/>
        <w:rFonts w:ascii="Calibri Light" w:hAnsi="Calibri Light" w:cs="Arial"/>
        <w:bCs/>
        <w:color w:val="002060"/>
        <w:sz w:val="20"/>
        <w:szCs w:val="20"/>
      </w:rPr>
      <w:fldChar w:fldCharType="separate"/>
    </w:r>
    <w:r w:rsidR="00CC1760">
      <w:rPr>
        <w:rStyle w:val="Nmerodepgina"/>
        <w:rFonts w:ascii="Calibri Light" w:hAnsi="Calibri Light" w:cs="Arial"/>
        <w:bCs/>
        <w:noProof/>
        <w:color w:val="002060"/>
        <w:sz w:val="20"/>
        <w:szCs w:val="20"/>
      </w:rPr>
      <w:t>35</w:t>
    </w:r>
    <w:r w:rsidRPr="004212E7">
      <w:rPr>
        <w:rStyle w:val="Nmerodepgina"/>
        <w:rFonts w:ascii="Calibri Light" w:hAnsi="Calibri Light" w:cs="Arial"/>
        <w:bCs/>
        <w:color w:val="002060"/>
        <w:sz w:val="20"/>
        <w:szCs w:val="20"/>
      </w:rPr>
      <w:fldChar w:fldCharType="end"/>
    </w:r>
  </w:p>
  <w:p w14:paraId="0042BC0F" w14:textId="77777777" w:rsidR="00B424D7" w:rsidRDefault="00B424D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C905" w14:textId="38DF4DEE" w:rsidR="00F81709" w:rsidRDefault="00F81709">
    <w:pPr>
      <w:pStyle w:val="Piedepgina"/>
    </w:pPr>
    <w:r>
      <w:rPr>
        <w:noProof/>
      </w:rPr>
      <mc:AlternateContent>
        <mc:Choice Requires="wps">
          <w:drawing>
            <wp:anchor distT="0" distB="0" distL="0" distR="0" simplePos="0" relativeHeight="251659265" behindDoc="0" locked="0" layoutInCell="1" allowOverlap="1" wp14:anchorId="69BD785A" wp14:editId="372D16FF">
              <wp:simplePos x="635" y="635"/>
              <wp:positionH relativeFrom="page">
                <wp:align>center</wp:align>
              </wp:positionH>
              <wp:positionV relativeFrom="page">
                <wp:align>bottom</wp:align>
              </wp:positionV>
              <wp:extent cx="443865" cy="443865"/>
              <wp:effectExtent l="0" t="0" r="5715" b="0"/>
              <wp:wrapNone/>
              <wp:docPr id="6" name="Cuadro de texto 6"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8F28B8" w14:textId="041A0F36" w:rsidR="00F81709" w:rsidRPr="00F81709" w:rsidRDefault="00F81709" w:rsidP="00F81709">
                          <w:pPr>
                            <w:spacing w:after="0"/>
                            <w:rPr>
                              <w:rFonts w:ascii="Calibri" w:eastAsia="Calibri" w:hAnsi="Calibri" w:cs="Calibri"/>
                              <w:noProof/>
                              <w:color w:val="000000"/>
                              <w:sz w:val="20"/>
                              <w:szCs w:val="20"/>
                            </w:rPr>
                          </w:pPr>
                          <w:r w:rsidRPr="00F81709">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BD785A" id="_x0000_t202" coordsize="21600,21600" o:spt="202" path="m,l,21600r21600,l21600,xe">
              <v:stroke joinstyle="miter"/>
              <v:path gradientshapeok="t" o:connecttype="rect"/>
            </v:shapetype>
            <v:shape id="Cuadro de texto 6" o:spid="_x0000_s1029" type="#_x0000_t202" alt="DOCUMENTO DE USO INTERNO" style="position:absolute;margin-left:0;margin-top:0;width:34.95pt;height:34.95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798F28B8" w14:textId="041A0F36" w:rsidR="00F81709" w:rsidRPr="00F81709" w:rsidRDefault="00F81709" w:rsidP="00F81709">
                    <w:pPr>
                      <w:spacing w:after="0"/>
                      <w:rPr>
                        <w:rFonts w:ascii="Calibri" w:eastAsia="Calibri" w:hAnsi="Calibri" w:cs="Calibri"/>
                        <w:noProof/>
                        <w:color w:val="000000"/>
                        <w:sz w:val="20"/>
                        <w:szCs w:val="20"/>
                      </w:rPr>
                    </w:pPr>
                    <w:r w:rsidRPr="00F81709">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F15A0" w14:textId="77777777" w:rsidR="005F0372" w:rsidRDefault="005F0372" w:rsidP="008E717B">
      <w:pPr>
        <w:spacing w:after="0" w:line="240" w:lineRule="auto"/>
      </w:pPr>
      <w:r>
        <w:separator/>
      </w:r>
    </w:p>
  </w:footnote>
  <w:footnote w:type="continuationSeparator" w:id="0">
    <w:p w14:paraId="6537C071" w14:textId="77777777" w:rsidR="005F0372" w:rsidRDefault="005F0372" w:rsidP="008E717B">
      <w:pPr>
        <w:spacing w:after="0" w:line="240" w:lineRule="auto"/>
      </w:pPr>
      <w:r>
        <w:continuationSeparator/>
      </w:r>
    </w:p>
  </w:footnote>
  <w:footnote w:type="continuationNotice" w:id="1">
    <w:p w14:paraId="43AEF38F" w14:textId="77777777" w:rsidR="005F0372" w:rsidRDefault="005F03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8B2A" w14:textId="77777777" w:rsidR="00B424D7" w:rsidRDefault="00B424D7" w:rsidP="00545046">
    <w:pPr>
      <w:pStyle w:val="Encabezado"/>
      <w:jc w:val="right"/>
    </w:pPr>
    <w:r w:rsidRPr="00430604">
      <w:rPr>
        <w:rFonts w:eastAsia="Times New Roman" w:cstheme="minorHAnsi"/>
        <w:noProof/>
        <w:color w:val="000000"/>
        <w:lang w:eastAsia="es-CO"/>
      </w:rPr>
      <w:drawing>
        <wp:anchor distT="0" distB="0" distL="114300" distR="114300" simplePos="0" relativeHeight="251658241" behindDoc="0" locked="0" layoutInCell="1" allowOverlap="1" wp14:anchorId="1F8C8DC5" wp14:editId="6E278CB7">
          <wp:simplePos x="0" y="0"/>
          <wp:positionH relativeFrom="column">
            <wp:posOffset>4844415</wp:posOffset>
          </wp:positionH>
          <wp:positionV relativeFrom="paragraph">
            <wp:posOffset>-354330</wp:posOffset>
          </wp:positionV>
          <wp:extent cx="1266825" cy="747872"/>
          <wp:effectExtent l="0" t="0" r="0" b="0"/>
          <wp:wrapNone/>
          <wp:docPr id="156" name="Imagen 156" descr="Descripción: C:\Users\castellanosoju\AppData\Local\Microsoft\Windows\Temporary Internet Files\Content.Outlook\KFZAIN37\previsora.jpg"/>
          <wp:cNvGraphicFramePr/>
          <a:graphic xmlns:a="http://schemas.openxmlformats.org/drawingml/2006/main">
            <a:graphicData uri="http://schemas.openxmlformats.org/drawingml/2006/picture">
              <pic:pic xmlns:pic="http://schemas.openxmlformats.org/drawingml/2006/picture">
                <pic:nvPicPr>
                  <pic:cNvPr id="12" name="Imagen 11" descr="Descripción: C:\Users\castellanosoju\AppData\Local\Microsoft\Windows\Temporary Internet Files\Content.Outlook\KFZAIN37\previsora.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747872"/>
                  </a:xfrm>
                  <a:prstGeom prst="rect">
                    <a:avLst/>
                  </a:prstGeom>
                  <a:noFill/>
                </pic:spPr>
              </pic:pic>
            </a:graphicData>
          </a:graphic>
          <wp14:sizeRelH relativeFrom="page">
            <wp14:pctWidth>0</wp14:pctWidth>
          </wp14:sizeRelH>
          <wp14:sizeRelV relativeFrom="page">
            <wp14:pctHeight>0</wp14:pctHeight>
          </wp14:sizeRelV>
        </wp:anchor>
      </w:drawing>
    </w:r>
  </w:p>
  <w:p w14:paraId="16E5AAFE" w14:textId="77777777" w:rsidR="00B424D7" w:rsidRDefault="00B424D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EA6"/>
    <w:multiLevelType w:val="hybridMultilevel"/>
    <w:tmpl w:val="3776FA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E15392"/>
    <w:multiLevelType w:val="hybridMultilevel"/>
    <w:tmpl w:val="C04A8B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632F30"/>
    <w:multiLevelType w:val="hybridMultilevel"/>
    <w:tmpl w:val="1F16FA9A"/>
    <w:lvl w:ilvl="0" w:tplc="240A0017">
      <w:start w:val="1"/>
      <w:numFmt w:val="lowerLetter"/>
      <w:lvlText w:val="%1)"/>
      <w:lvlJc w:val="left"/>
      <w:pPr>
        <w:ind w:left="5256" w:hanging="360"/>
      </w:pPr>
      <w:rPr>
        <w:rFonts w:hint="default"/>
      </w:rPr>
    </w:lvl>
    <w:lvl w:ilvl="1" w:tplc="240A0003" w:tentative="1">
      <w:start w:val="1"/>
      <w:numFmt w:val="bullet"/>
      <w:lvlText w:val="o"/>
      <w:lvlJc w:val="left"/>
      <w:pPr>
        <w:ind w:left="5976" w:hanging="360"/>
      </w:pPr>
      <w:rPr>
        <w:rFonts w:ascii="Courier New" w:hAnsi="Courier New" w:cs="Courier New" w:hint="default"/>
      </w:rPr>
    </w:lvl>
    <w:lvl w:ilvl="2" w:tplc="240A0005" w:tentative="1">
      <w:start w:val="1"/>
      <w:numFmt w:val="bullet"/>
      <w:lvlText w:val=""/>
      <w:lvlJc w:val="left"/>
      <w:pPr>
        <w:ind w:left="6696" w:hanging="360"/>
      </w:pPr>
      <w:rPr>
        <w:rFonts w:ascii="Wingdings" w:hAnsi="Wingdings" w:hint="default"/>
      </w:rPr>
    </w:lvl>
    <w:lvl w:ilvl="3" w:tplc="240A0001" w:tentative="1">
      <w:start w:val="1"/>
      <w:numFmt w:val="bullet"/>
      <w:lvlText w:val=""/>
      <w:lvlJc w:val="left"/>
      <w:pPr>
        <w:ind w:left="7416" w:hanging="360"/>
      </w:pPr>
      <w:rPr>
        <w:rFonts w:ascii="Symbol" w:hAnsi="Symbol" w:hint="default"/>
      </w:rPr>
    </w:lvl>
    <w:lvl w:ilvl="4" w:tplc="240A0003" w:tentative="1">
      <w:start w:val="1"/>
      <w:numFmt w:val="bullet"/>
      <w:lvlText w:val="o"/>
      <w:lvlJc w:val="left"/>
      <w:pPr>
        <w:ind w:left="8136" w:hanging="360"/>
      </w:pPr>
      <w:rPr>
        <w:rFonts w:ascii="Courier New" w:hAnsi="Courier New" w:cs="Courier New" w:hint="default"/>
      </w:rPr>
    </w:lvl>
    <w:lvl w:ilvl="5" w:tplc="240A0005" w:tentative="1">
      <w:start w:val="1"/>
      <w:numFmt w:val="bullet"/>
      <w:lvlText w:val=""/>
      <w:lvlJc w:val="left"/>
      <w:pPr>
        <w:ind w:left="8856" w:hanging="360"/>
      </w:pPr>
      <w:rPr>
        <w:rFonts w:ascii="Wingdings" w:hAnsi="Wingdings" w:hint="default"/>
      </w:rPr>
    </w:lvl>
    <w:lvl w:ilvl="6" w:tplc="240A0001" w:tentative="1">
      <w:start w:val="1"/>
      <w:numFmt w:val="bullet"/>
      <w:lvlText w:val=""/>
      <w:lvlJc w:val="left"/>
      <w:pPr>
        <w:ind w:left="9576" w:hanging="360"/>
      </w:pPr>
      <w:rPr>
        <w:rFonts w:ascii="Symbol" w:hAnsi="Symbol" w:hint="default"/>
      </w:rPr>
    </w:lvl>
    <w:lvl w:ilvl="7" w:tplc="240A0003" w:tentative="1">
      <w:start w:val="1"/>
      <w:numFmt w:val="bullet"/>
      <w:lvlText w:val="o"/>
      <w:lvlJc w:val="left"/>
      <w:pPr>
        <w:ind w:left="10296" w:hanging="360"/>
      </w:pPr>
      <w:rPr>
        <w:rFonts w:ascii="Courier New" w:hAnsi="Courier New" w:cs="Courier New" w:hint="default"/>
      </w:rPr>
    </w:lvl>
    <w:lvl w:ilvl="8" w:tplc="240A0005" w:tentative="1">
      <w:start w:val="1"/>
      <w:numFmt w:val="bullet"/>
      <w:lvlText w:val=""/>
      <w:lvlJc w:val="left"/>
      <w:pPr>
        <w:ind w:left="11016" w:hanging="360"/>
      </w:pPr>
      <w:rPr>
        <w:rFonts w:ascii="Wingdings" w:hAnsi="Wingdings" w:hint="default"/>
      </w:rPr>
    </w:lvl>
  </w:abstractNum>
  <w:abstractNum w:abstractNumId="3" w15:restartNumberingAfterBreak="0">
    <w:nsid w:val="0C56621D"/>
    <w:multiLevelType w:val="hybridMultilevel"/>
    <w:tmpl w:val="6846E0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B07436"/>
    <w:multiLevelType w:val="hybridMultilevel"/>
    <w:tmpl w:val="2B34E274"/>
    <w:lvl w:ilvl="0" w:tplc="240A0019">
      <w:start w:val="1"/>
      <w:numFmt w:val="lowerLetter"/>
      <w:lvlText w:val="%1."/>
      <w:lvlJc w:val="left"/>
      <w:pPr>
        <w:ind w:left="786" w:hanging="360"/>
      </w:p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5" w15:restartNumberingAfterBreak="0">
    <w:nsid w:val="10077F0E"/>
    <w:multiLevelType w:val="hybridMultilevel"/>
    <w:tmpl w:val="EB1654D6"/>
    <w:lvl w:ilvl="0" w:tplc="0DF61994">
      <w:start w:val="1"/>
      <w:numFmt w:val="lowerLetter"/>
      <w:lvlText w:val="%1."/>
      <w:lvlJc w:val="left"/>
      <w:pPr>
        <w:ind w:left="720" w:hanging="360"/>
      </w:pPr>
      <w:rPr>
        <w:rFonts w:asciiTheme="minorHAnsi" w:eastAsiaTheme="minorHAnsi" w:hAnsiTheme="minorHAnsi" w:cstheme="minorHAnsi"/>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2A5DF0"/>
    <w:multiLevelType w:val="hybridMultilevel"/>
    <w:tmpl w:val="DEA2A214"/>
    <w:lvl w:ilvl="0" w:tplc="240A0019">
      <w:start w:val="1"/>
      <w:numFmt w:val="lowerLetter"/>
      <w:lvlText w:val="%1."/>
      <w:lvlJc w:val="left"/>
      <w:pPr>
        <w:ind w:left="720" w:hanging="360"/>
      </w:pPr>
    </w:lvl>
    <w:lvl w:ilvl="1" w:tplc="240A0003">
      <w:start w:val="1"/>
      <w:numFmt w:val="bullet"/>
      <w:lvlText w:val="o"/>
      <w:lvlJc w:val="left"/>
      <w:pPr>
        <w:ind w:left="1440" w:hanging="360"/>
      </w:pPr>
      <w:rPr>
        <w:rFonts w:ascii="Courier New" w:hAnsi="Courier New" w:cs="Courier New"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15EE6F2D"/>
    <w:multiLevelType w:val="hybridMultilevel"/>
    <w:tmpl w:val="C5E8F6D6"/>
    <w:lvl w:ilvl="0" w:tplc="240A0017">
      <w:start w:val="1"/>
      <w:numFmt w:val="lowerLetter"/>
      <w:lvlText w:val="%1)"/>
      <w:lvlJc w:val="left"/>
      <w:pPr>
        <w:ind w:left="720" w:hanging="360"/>
      </w:p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6F95487"/>
    <w:multiLevelType w:val="hybridMultilevel"/>
    <w:tmpl w:val="F650075C"/>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8D9411C"/>
    <w:multiLevelType w:val="hybridMultilevel"/>
    <w:tmpl w:val="4142EBCC"/>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C172EE3"/>
    <w:multiLevelType w:val="hybridMultilevel"/>
    <w:tmpl w:val="FBB84B60"/>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585040"/>
    <w:multiLevelType w:val="hybridMultilevel"/>
    <w:tmpl w:val="B63E0272"/>
    <w:lvl w:ilvl="0" w:tplc="240A0001">
      <w:start w:val="1"/>
      <w:numFmt w:val="bullet"/>
      <w:lvlText w:val=""/>
      <w:lvlJc w:val="left"/>
      <w:pPr>
        <w:ind w:left="720" w:hanging="360"/>
      </w:pPr>
      <w:rPr>
        <w:rFonts w:ascii="Symbol" w:hAnsi="Symbol" w:hint="default"/>
      </w:rPr>
    </w:lvl>
    <w:lvl w:ilvl="1" w:tplc="240A0005">
      <w:start w:val="1"/>
      <w:numFmt w:val="bullet"/>
      <w:lvlText w:val=""/>
      <w:lvlJc w:val="left"/>
      <w:pPr>
        <w:ind w:left="1440" w:hanging="360"/>
      </w:pPr>
      <w:rPr>
        <w:rFonts w:ascii="Wingdings" w:hAnsi="Wingdings"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2DB0078B"/>
    <w:multiLevelType w:val="multilevel"/>
    <w:tmpl w:val="0DA82390"/>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907B81"/>
    <w:multiLevelType w:val="hybridMultilevel"/>
    <w:tmpl w:val="B3C2C410"/>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41E1079"/>
    <w:multiLevelType w:val="hybridMultilevel"/>
    <w:tmpl w:val="480A368C"/>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4CC44D2"/>
    <w:multiLevelType w:val="multilevel"/>
    <w:tmpl w:val="2034ABE4"/>
    <w:lvl w:ilvl="0">
      <w:start w:val="5"/>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146E08"/>
    <w:multiLevelType w:val="hybridMultilevel"/>
    <w:tmpl w:val="D912340E"/>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A2431DB"/>
    <w:multiLevelType w:val="hybridMultilevel"/>
    <w:tmpl w:val="C570F7AE"/>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ABC6B57"/>
    <w:multiLevelType w:val="hybridMultilevel"/>
    <w:tmpl w:val="C302B48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C7E7E31"/>
    <w:multiLevelType w:val="hybridMultilevel"/>
    <w:tmpl w:val="E9E0DE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E4112CA"/>
    <w:multiLevelType w:val="hybridMultilevel"/>
    <w:tmpl w:val="EDCC53F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0651764"/>
    <w:multiLevelType w:val="hybridMultilevel"/>
    <w:tmpl w:val="2BB078B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13833B9"/>
    <w:multiLevelType w:val="hybridMultilevel"/>
    <w:tmpl w:val="0542F0A2"/>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E3938E0"/>
    <w:multiLevelType w:val="multilevel"/>
    <w:tmpl w:val="75723828"/>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color w:val="000000" w:themeColor="text1"/>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302" w:hanging="2160"/>
      </w:pPr>
      <w:rPr>
        <w:rFonts w:hint="default"/>
      </w:rPr>
    </w:lvl>
  </w:abstractNum>
  <w:abstractNum w:abstractNumId="24" w15:restartNumberingAfterBreak="0">
    <w:nsid w:val="4FE71D56"/>
    <w:multiLevelType w:val="hybridMultilevel"/>
    <w:tmpl w:val="E53CDBB2"/>
    <w:lvl w:ilvl="0" w:tplc="B9706E8E">
      <w:start w:val="1"/>
      <w:numFmt w:val="lowerLetter"/>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017464E"/>
    <w:multiLevelType w:val="hybridMultilevel"/>
    <w:tmpl w:val="DEA2A214"/>
    <w:lvl w:ilvl="0" w:tplc="240A0019">
      <w:start w:val="1"/>
      <w:numFmt w:val="lowerLetter"/>
      <w:lvlText w:val="%1."/>
      <w:lvlJc w:val="left"/>
      <w:pPr>
        <w:ind w:left="720" w:hanging="360"/>
      </w:pPr>
    </w:lvl>
    <w:lvl w:ilvl="1" w:tplc="240A0003">
      <w:start w:val="1"/>
      <w:numFmt w:val="bullet"/>
      <w:lvlText w:val="o"/>
      <w:lvlJc w:val="left"/>
      <w:pPr>
        <w:ind w:left="1440" w:hanging="360"/>
      </w:pPr>
      <w:rPr>
        <w:rFonts w:ascii="Courier New" w:hAnsi="Courier New" w:cs="Courier New"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530F244C"/>
    <w:multiLevelType w:val="hybridMultilevel"/>
    <w:tmpl w:val="C234DE5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9FB4CAF"/>
    <w:multiLevelType w:val="hybridMultilevel"/>
    <w:tmpl w:val="5E765C34"/>
    <w:lvl w:ilvl="0" w:tplc="240A0001">
      <w:start w:val="1"/>
      <w:numFmt w:val="bullet"/>
      <w:lvlText w:val=""/>
      <w:lvlJc w:val="left"/>
      <w:pPr>
        <w:ind w:left="1440" w:hanging="360"/>
      </w:pPr>
      <w:rPr>
        <w:rFonts w:ascii="Symbol" w:hAnsi="Symbol"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5F254FAE"/>
    <w:multiLevelType w:val="hybridMultilevel"/>
    <w:tmpl w:val="FD6264F2"/>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4F44015"/>
    <w:multiLevelType w:val="hybridMultilevel"/>
    <w:tmpl w:val="384640E6"/>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8206BDC"/>
    <w:multiLevelType w:val="hybridMultilevel"/>
    <w:tmpl w:val="C302B48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8E26E1A"/>
    <w:multiLevelType w:val="hybridMultilevel"/>
    <w:tmpl w:val="4956FECC"/>
    <w:lvl w:ilvl="0" w:tplc="4EDA6538">
      <w:start w:val="3"/>
      <w:numFmt w:val="bullet"/>
      <w:lvlText w:val="-"/>
      <w:lvlJc w:val="left"/>
      <w:pPr>
        <w:ind w:left="720" w:hanging="360"/>
      </w:pPr>
      <w:rPr>
        <w:rFonts w:ascii="Calibri" w:eastAsiaTheme="minorHAnsi" w:hAnsi="Calibri" w:cs="Calibri" w:hint="default"/>
      </w:rPr>
    </w:lvl>
    <w:lvl w:ilvl="1" w:tplc="240A0017">
      <w:start w:val="1"/>
      <w:numFmt w:val="lowerLetter"/>
      <w:lvlText w:val="%2)"/>
      <w:lvlJc w:val="left"/>
      <w:pPr>
        <w:ind w:left="1440" w:hanging="360"/>
      </w:pPr>
      <w:rPr>
        <w:rFont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89591D"/>
    <w:multiLevelType w:val="hybridMultilevel"/>
    <w:tmpl w:val="7CA0AA82"/>
    <w:lvl w:ilvl="0" w:tplc="81F8A5F6">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3" w15:restartNumberingAfterBreak="0">
    <w:nsid w:val="77ED12B3"/>
    <w:multiLevelType w:val="hybridMultilevel"/>
    <w:tmpl w:val="659C856C"/>
    <w:lvl w:ilvl="0" w:tplc="240A0001">
      <w:start w:val="1"/>
      <w:numFmt w:val="bullet"/>
      <w:lvlText w:val=""/>
      <w:lvlJc w:val="left"/>
      <w:pPr>
        <w:ind w:left="720" w:hanging="360"/>
      </w:pPr>
      <w:rPr>
        <w:rFonts w:ascii="Symbol" w:hAnsi="Symbol" w:hint="default"/>
      </w:rPr>
    </w:lvl>
    <w:lvl w:ilvl="1" w:tplc="240A0017">
      <w:start w:val="1"/>
      <w:numFmt w:val="lowerLetter"/>
      <w:lvlText w:val="%2)"/>
      <w:lvlJc w:val="left"/>
      <w:pPr>
        <w:ind w:left="1440" w:hanging="360"/>
      </w:p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4" w15:restartNumberingAfterBreak="0">
    <w:nsid w:val="77FB33A6"/>
    <w:multiLevelType w:val="hybridMultilevel"/>
    <w:tmpl w:val="547A24D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06759996">
    <w:abstractNumId w:val="23"/>
  </w:num>
  <w:num w:numId="2" w16cid:durableId="908734782">
    <w:abstractNumId w:val="26"/>
  </w:num>
  <w:num w:numId="3" w16cid:durableId="317391812">
    <w:abstractNumId w:val="5"/>
  </w:num>
  <w:num w:numId="4" w16cid:durableId="1164934004">
    <w:abstractNumId w:val="4"/>
  </w:num>
  <w:num w:numId="5" w16cid:durableId="775096023">
    <w:abstractNumId w:val="28"/>
  </w:num>
  <w:num w:numId="6" w16cid:durableId="1486974334">
    <w:abstractNumId w:val="17"/>
  </w:num>
  <w:num w:numId="7" w16cid:durableId="643778219">
    <w:abstractNumId w:val="31"/>
  </w:num>
  <w:num w:numId="8" w16cid:durableId="146212348">
    <w:abstractNumId w:val="13"/>
  </w:num>
  <w:num w:numId="9" w16cid:durableId="312876822">
    <w:abstractNumId w:val="16"/>
  </w:num>
  <w:num w:numId="10" w16cid:durableId="1259749791">
    <w:abstractNumId w:val="8"/>
  </w:num>
  <w:num w:numId="11" w16cid:durableId="1790582276">
    <w:abstractNumId w:val="29"/>
  </w:num>
  <w:num w:numId="12" w16cid:durableId="177624792">
    <w:abstractNumId w:val="14"/>
  </w:num>
  <w:num w:numId="13" w16cid:durableId="839193924">
    <w:abstractNumId w:val="9"/>
  </w:num>
  <w:num w:numId="14" w16cid:durableId="894435365">
    <w:abstractNumId w:val="22"/>
  </w:num>
  <w:num w:numId="15" w16cid:durableId="1921940895">
    <w:abstractNumId w:val="12"/>
  </w:num>
  <w:num w:numId="16" w16cid:durableId="536695851">
    <w:abstractNumId w:val="21"/>
  </w:num>
  <w:num w:numId="17" w16cid:durableId="942372777">
    <w:abstractNumId w:val="7"/>
  </w:num>
  <w:num w:numId="18" w16cid:durableId="631516238">
    <w:abstractNumId w:val="20"/>
  </w:num>
  <w:num w:numId="19" w16cid:durableId="858085704">
    <w:abstractNumId w:val="10"/>
  </w:num>
  <w:num w:numId="20" w16cid:durableId="354812861">
    <w:abstractNumId w:val="19"/>
  </w:num>
  <w:num w:numId="21" w16cid:durableId="74252393">
    <w:abstractNumId w:val="2"/>
  </w:num>
  <w:num w:numId="22" w16cid:durableId="885487164">
    <w:abstractNumId w:val="24"/>
  </w:num>
  <w:num w:numId="23" w16cid:durableId="1761024624">
    <w:abstractNumId w:val="33"/>
    <w:lvlOverride w:ilvl="0"/>
    <w:lvlOverride w:ilvl="1">
      <w:startOverride w:val="1"/>
    </w:lvlOverride>
    <w:lvlOverride w:ilvl="2"/>
    <w:lvlOverride w:ilvl="3"/>
    <w:lvlOverride w:ilvl="4"/>
    <w:lvlOverride w:ilvl="5"/>
    <w:lvlOverride w:ilvl="6"/>
    <w:lvlOverride w:ilvl="7"/>
    <w:lvlOverride w:ilvl="8"/>
  </w:num>
  <w:num w:numId="24" w16cid:durableId="1308129599">
    <w:abstractNumId w:val="11"/>
  </w:num>
  <w:num w:numId="25" w16cid:durableId="1097293413">
    <w:abstractNumId w:val="1"/>
  </w:num>
  <w:num w:numId="26" w16cid:durableId="1342927914">
    <w:abstractNumId w:val="18"/>
  </w:num>
  <w:num w:numId="27" w16cid:durableId="1879931177">
    <w:abstractNumId w:val="30"/>
  </w:num>
  <w:num w:numId="28" w16cid:durableId="142607501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2955187">
    <w:abstractNumId w:val="25"/>
  </w:num>
  <w:num w:numId="30" w16cid:durableId="544802692">
    <w:abstractNumId w:val="0"/>
  </w:num>
  <w:num w:numId="31" w16cid:durableId="396559756">
    <w:abstractNumId w:val="27"/>
  </w:num>
  <w:num w:numId="32" w16cid:durableId="2063864675">
    <w:abstractNumId w:val="34"/>
  </w:num>
  <w:num w:numId="33" w16cid:durableId="1966083520">
    <w:abstractNumId w:val="32"/>
  </w:num>
  <w:num w:numId="34" w16cid:durableId="1281230728">
    <w:abstractNumId w:val="3"/>
  </w:num>
  <w:num w:numId="35" w16cid:durableId="60370503">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A1D"/>
    <w:rsid w:val="00000FC7"/>
    <w:rsid w:val="0000178D"/>
    <w:rsid w:val="000017F3"/>
    <w:rsid w:val="00003376"/>
    <w:rsid w:val="0000456B"/>
    <w:rsid w:val="000048F1"/>
    <w:rsid w:val="000054B4"/>
    <w:rsid w:val="0000595E"/>
    <w:rsid w:val="0000701C"/>
    <w:rsid w:val="0000726A"/>
    <w:rsid w:val="00012CAD"/>
    <w:rsid w:val="00012D8B"/>
    <w:rsid w:val="00012E82"/>
    <w:rsid w:val="00013564"/>
    <w:rsid w:val="000150A4"/>
    <w:rsid w:val="000155A4"/>
    <w:rsid w:val="000168DA"/>
    <w:rsid w:val="00016BAD"/>
    <w:rsid w:val="0001766E"/>
    <w:rsid w:val="0002079C"/>
    <w:rsid w:val="0002111E"/>
    <w:rsid w:val="000227FE"/>
    <w:rsid w:val="00022A74"/>
    <w:rsid w:val="00022D37"/>
    <w:rsid w:val="00023553"/>
    <w:rsid w:val="00024054"/>
    <w:rsid w:val="00025A02"/>
    <w:rsid w:val="00025ECD"/>
    <w:rsid w:val="00026239"/>
    <w:rsid w:val="00027BC3"/>
    <w:rsid w:val="00027F32"/>
    <w:rsid w:val="0003047F"/>
    <w:rsid w:val="00033761"/>
    <w:rsid w:val="0003383A"/>
    <w:rsid w:val="000341C8"/>
    <w:rsid w:val="0003439C"/>
    <w:rsid w:val="000343AC"/>
    <w:rsid w:val="000356FC"/>
    <w:rsid w:val="00035B46"/>
    <w:rsid w:val="00040141"/>
    <w:rsid w:val="000402CE"/>
    <w:rsid w:val="00040425"/>
    <w:rsid w:val="000422E4"/>
    <w:rsid w:val="000426A1"/>
    <w:rsid w:val="00043269"/>
    <w:rsid w:val="000435CD"/>
    <w:rsid w:val="000437E6"/>
    <w:rsid w:val="00043929"/>
    <w:rsid w:val="00044921"/>
    <w:rsid w:val="00044A7D"/>
    <w:rsid w:val="00044AB5"/>
    <w:rsid w:val="00044CC2"/>
    <w:rsid w:val="0004581E"/>
    <w:rsid w:val="00046435"/>
    <w:rsid w:val="00050408"/>
    <w:rsid w:val="000518E6"/>
    <w:rsid w:val="00052677"/>
    <w:rsid w:val="000526DB"/>
    <w:rsid w:val="00053667"/>
    <w:rsid w:val="00054128"/>
    <w:rsid w:val="0005457C"/>
    <w:rsid w:val="000545CA"/>
    <w:rsid w:val="00055060"/>
    <w:rsid w:val="000551B5"/>
    <w:rsid w:val="0005523C"/>
    <w:rsid w:val="00055E92"/>
    <w:rsid w:val="00060121"/>
    <w:rsid w:val="000603D3"/>
    <w:rsid w:val="000608CE"/>
    <w:rsid w:val="00061747"/>
    <w:rsid w:val="00061E59"/>
    <w:rsid w:val="0006253D"/>
    <w:rsid w:val="00063AA7"/>
    <w:rsid w:val="00064E31"/>
    <w:rsid w:val="00066E8A"/>
    <w:rsid w:val="00067845"/>
    <w:rsid w:val="0006799E"/>
    <w:rsid w:val="0007014E"/>
    <w:rsid w:val="00070349"/>
    <w:rsid w:val="00071815"/>
    <w:rsid w:val="000718FB"/>
    <w:rsid w:val="00072051"/>
    <w:rsid w:val="00073855"/>
    <w:rsid w:val="00073B2E"/>
    <w:rsid w:val="00073D34"/>
    <w:rsid w:val="00073E4F"/>
    <w:rsid w:val="000747B3"/>
    <w:rsid w:val="00074AC6"/>
    <w:rsid w:val="000753B0"/>
    <w:rsid w:val="00075F56"/>
    <w:rsid w:val="000768BA"/>
    <w:rsid w:val="000768F6"/>
    <w:rsid w:val="00076B86"/>
    <w:rsid w:val="00076CF0"/>
    <w:rsid w:val="0007709A"/>
    <w:rsid w:val="0007773D"/>
    <w:rsid w:val="00077F56"/>
    <w:rsid w:val="0008023C"/>
    <w:rsid w:val="00082C3A"/>
    <w:rsid w:val="00082F5E"/>
    <w:rsid w:val="000837AC"/>
    <w:rsid w:val="000837FA"/>
    <w:rsid w:val="00084345"/>
    <w:rsid w:val="00084A8A"/>
    <w:rsid w:val="00084D97"/>
    <w:rsid w:val="00085B20"/>
    <w:rsid w:val="0008606B"/>
    <w:rsid w:val="000860B5"/>
    <w:rsid w:val="0008707B"/>
    <w:rsid w:val="00090460"/>
    <w:rsid w:val="00091097"/>
    <w:rsid w:val="000911C5"/>
    <w:rsid w:val="00093236"/>
    <w:rsid w:val="00093F3C"/>
    <w:rsid w:val="000941F9"/>
    <w:rsid w:val="00094CCA"/>
    <w:rsid w:val="000952C4"/>
    <w:rsid w:val="00095B8F"/>
    <w:rsid w:val="00095F5A"/>
    <w:rsid w:val="0009674D"/>
    <w:rsid w:val="00097045"/>
    <w:rsid w:val="00097546"/>
    <w:rsid w:val="00097A04"/>
    <w:rsid w:val="000A0557"/>
    <w:rsid w:val="000A14DF"/>
    <w:rsid w:val="000A1553"/>
    <w:rsid w:val="000A1B98"/>
    <w:rsid w:val="000A3641"/>
    <w:rsid w:val="000A59E2"/>
    <w:rsid w:val="000A6768"/>
    <w:rsid w:val="000A6C1A"/>
    <w:rsid w:val="000A73E9"/>
    <w:rsid w:val="000B234E"/>
    <w:rsid w:val="000B2A81"/>
    <w:rsid w:val="000B2E31"/>
    <w:rsid w:val="000B5008"/>
    <w:rsid w:val="000B67C4"/>
    <w:rsid w:val="000B6EFF"/>
    <w:rsid w:val="000C015F"/>
    <w:rsid w:val="000C1676"/>
    <w:rsid w:val="000C1F0D"/>
    <w:rsid w:val="000C287D"/>
    <w:rsid w:val="000C315E"/>
    <w:rsid w:val="000C3CDF"/>
    <w:rsid w:val="000C3DAB"/>
    <w:rsid w:val="000C461F"/>
    <w:rsid w:val="000C4DFC"/>
    <w:rsid w:val="000C51C5"/>
    <w:rsid w:val="000C5286"/>
    <w:rsid w:val="000C57DA"/>
    <w:rsid w:val="000C6379"/>
    <w:rsid w:val="000C6398"/>
    <w:rsid w:val="000C6D28"/>
    <w:rsid w:val="000C7798"/>
    <w:rsid w:val="000C7843"/>
    <w:rsid w:val="000C7F2B"/>
    <w:rsid w:val="000D17C1"/>
    <w:rsid w:val="000D39B8"/>
    <w:rsid w:val="000D3B1C"/>
    <w:rsid w:val="000D4CA5"/>
    <w:rsid w:val="000D5B5B"/>
    <w:rsid w:val="000D5F76"/>
    <w:rsid w:val="000E0ECF"/>
    <w:rsid w:val="000E157B"/>
    <w:rsid w:val="000E1649"/>
    <w:rsid w:val="000E2308"/>
    <w:rsid w:val="000E2F12"/>
    <w:rsid w:val="000E38A2"/>
    <w:rsid w:val="000E39A7"/>
    <w:rsid w:val="000E4407"/>
    <w:rsid w:val="000E4C8D"/>
    <w:rsid w:val="000E621A"/>
    <w:rsid w:val="000E6889"/>
    <w:rsid w:val="000E77B6"/>
    <w:rsid w:val="000E7A36"/>
    <w:rsid w:val="000F06A2"/>
    <w:rsid w:val="000F17D6"/>
    <w:rsid w:val="000F1DC7"/>
    <w:rsid w:val="000F2212"/>
    <w:rsid w:val="000F262C"/>
    <w:rsid w:val="000F2A90"/>
    <w:rsid w:val="000F2DC0"/>
    <w:rsid w:val="000F3801"/>
    <w:rsid w:val="000F4003"/>
    <w:rsid w:val="000F42E2"/>
    <w:rsid w:val="000F4981"/>
    <w:rsid w:val="000F4D19"/>
    <w:rsid w:val="000F5B41"/>
    <w:rsid w:val="000F5BCE"/>
    <w:rsid w:val="000F620E"/>
    <w:rsid w:val="000F7AA8"/>
    <w:rsid w:val="000F7ABE"/>
    <w:rsid w:val="00100646"/>
    <w:rsid w:val="00100B04"/>
    <w:rsid w:val="001013D9"/>
    <w:rsid w:val="0010158B"/>
    <w:rsid w:val="00101FD5"/>
    <w:rsid w:val="00102C78"/>
    <w:rsid w:val="001032BB"/>
    <w:rsid w:val="00104E9B"/>
    <w:rsid w:val="001050FE"/>
    <w:rsid w:val="001060CB"/>
    <w:rsid w:val="0010641F"/>
    <w:rsid w:val="0010725C"/>
    <w:rsid w:val="00107D0A"/>
    <w:rsid w:val="001106BF"/>
    <w:rsid w:val="0011082C"/>
    <w:rsid w:val="001161AC"/>
    <w:rsid w:val="001209FC"/>
    <w:rsid w:val="00120E6D"/>
    <w:rsid w:val="00121C1E"/>
    <w:rsid w:val="001227EF"/>
    <w:rsid w:val="00122E19"/>
    <w:rsid w:val="00123687"/>
    <w:rsid w:val="00123989"/>
    <w:rsid w:val="001242AA"/>
    <w:rsid w:val="00124A8F"/>
    <w:rsid w:val="0012550A"/>
    <w:rsid w:val="001262C1"/>
    <w:rsid w:val="001265C1"/>
    <w:rsid w:val="00127BF6"/>
    <w:rsid w:val="00130F05"/>
    <w:rsid w:val="00131175"/>
    <w:rsid w:val="00131A4E"/>
    <w:rsid w:val="00131D9F"/>
    <w:rsid w:val="001320C9"/>
    <w:rsid w:val="00132E1F"/>
    <w:rsid w:val="00132E86"/>
    <w:rsid w:val="00133763"/>
    <w:rsid w:val="00134285"/>
    <w:rsid w:val="00134389"/>
    <w:rsid w:val="00134EF2"/>
    <w:rsid w:val="00134F26"/>
    <w:rsid w:val="001353B8"/>
    <w:rsid w:val="001356B2"/>
    <w:rsid w:val="00136112"/>
    <w:rsid w:val="00136A83"/>
    <w:rsid w:val="0013708C"/>
    <w:rsid w:val="001400A1"/>
    <w:rsid w:val="00140F35"/>
    <w:rsid w:val="001415EA"/>
    <w:rsid w:val="0014226D"/>
    <w:rsid w:val="001427A8"/>
    <w:rsid w:val="0014486E"/>
    <w:rsid w:val="00145317"/>
    <w:rsid w:val="00145439"/>
    <w:rsid w:val="001457E4"/>
    <w:rsid w:val="00145DA6"/>
    <w:rsid w:val="00146860"/>
    <w:rsid w:val="00147EDC"/>
    <w:rsid w:val="00150FAC"/>
    <w:rsid w:val="00151373"/>
    <w:rsid w:val="001519B2"/>
    <w:rsid w:val="00151CB0"/>
    <w:rsid w:val="00152A1F"/>
    <w:rsid w:val="00152E6D"/>
    <w:rsid w:val="00152E86"/>
    <w:rsid w:val="00152F20"/>
    <w:rsid w:val="0015302A"/>
    <w:rsid w:val="00153806"/>
    <w:rsid w:val="00153D4D"/>
    <w:rsid w:val="00154793"/>
    <w:rsid w:val="00155ADE"/>
    <w:rsid w:val="001560B4"/>
    <w:rsid w:val="00156AFF"/>
    <w:rsid w:val="001571D2"/>
    <w:rsid w:val="00160B16"/>
    <w:rsid w:val="00161045"/>
    <w:rsid w:val="00161378"/>
    <w:rsid w:val="0016173D"/>
    <w:rsid w:val="00161DF4"/>
    <w:rsid w:val="00162A35"/>
    <w:rsid w:val="00162A4E"/>
    <w:rsid w:val="00164235"/>
    <w:rsid w:val="001652EE"/>
    <w:rsid w:val="001657ED"/>
    <w:rsid w:val="00165B58"/>
    <w:rsid w:val="001663D8"/>
    <w:rsid w:val="001675CC"/>
    <w:rsid w:val="00171924"/>
    <w:rsid w:val="00171ECE"/>
    <w:rsid w:val="00172799"/>
    <w:rsid w:val="001728DA"/>
    <w:rsid w:val="001731DB"/>
    <w:rsid w:val="00174B99"/>
    <w:rsid w:val="00175142"/>
    <w:rsid w:val="001754B9"/>
    <w:rsid w:val="0017557C"/>
    <w:rsid w:val="00175F4C"/>
    <w:rsid w:val="00176386"/>
    <w:rsid w:val="001766C6"/>
    <w:rsid w:val="00176761"/>
    <w:rsid w:val="00181FBA"/>
    <w:rsid w:val="00183BA9"/>
    <w:rsid w:val="001842C9"/>
    <w:rsid w:val="00185B80"/>
    <w:rsid w:val="00187D3E"/>
    <w:rsid w:val="00187F65"/>
    <w:rsid w:val="00190D9D"/>
    <w:rsid w:val="00192A4C"/>
    <w:rsid w:val="00193E98"/>
    <w:rsid w:val="00193EE2"/>
    <w:rsid w:val="0019424E"/>
    <w:rsid w:val="00194A61"/>
    <w:rsid w:val="0019627E"/>
    <w:rsid w:val="00196532"/>
    <w:rsid w:val="001969BD"/>
    <w:rsid w:val="00197971"/>
    <w:rsid w:val="00197FF4"/>
    <w:rsid w:val="001A0389"/>
    <w:rsid w:val="001A0A27"/>
    <w:rsid w:val="001A1118"/>
    <w:rsid w:val="001A133B"/>
    <w:rsid w:val="001A2C3B"/>
    <w:rsid w:val="001A2EAD"/>
    <w:rsid w:val="001A6460"/>
    <w:rsid w:val="001A64B7"/>
    <w:rsid w:val="001A6E8B"/>
    <w:rsid w:val="001A7725"/>
    <w:rsid w:val="001B031B"/>
    <w:rsid w:val="001B0E43"/>
    <w:rsid w:val="001B1E27"/>
    <w:rsid w:val="001B20AC"/>
    <w:rsid w:val="001B2A8C"/>
    <w:rsid w:val="001B2BE4"/>
    <w:rsid w:val="001B358C"/>
    <w:rsid w:val="001B3A19"/>
    <w:rsid w:val="001B548C"/>
    <w:rsid w:val="001B6C27"/>
    <w:rsid w:val="001B7358"/>
    <w:rsid w:val="001B76E5"/>
    <w:rsid w:val="001C03E2"/>
    <w:rsid w:val="001C059E"/>
    <w:rsid w:val="001C19C0"/>
    <w:rsid w:val="001C2285"/>
    <w:rsid w:val="001C2F57"/>
    <w:rsid w:val="001C4829"/>
    <w:rsid w:val="001C56CA"/>
    <w:rsid w:val="001C5AA2"/>
    <w:rsid w:val="001C6DA3"/>
    <w:rsid w:val="001D02E7"/>
    <w:rsid w:val="001D0523"/>
    <w:rsid w:val="001D16C9"/>
    <w:rsid w:val="001D2AF9"/>
    <w:rsid w:val="001D2F59"/>
    <w:rsid w:val="001D384C"/>
    <w:rsid w:val="001D494C"/>
    <w:rsid w:val="001D50AD"/>
    <w:rsid w:val="001D541E"/>
    <w:rsid w:val="001D5687"/>
    <w:rsid w:val="001D5A0C"/>
    <w:rsid w:val="001D5EEE"/>
    <w:rsid w:val="001D794F"/>
    <w:rsid w:val="001D7E13"/>
    <w:rsid w:val="001E00F1"/>
    <w:rsid w:val="001E0373"/>
    <w:rsid w:val="001E037C"/>
    <w:rsid w:val="001E0DE1"/>
    <w:rsid w:val="001E226D"/>
    <w:rsid w:val="001E24A8"/>
    <w:rsid w:val="001E34A8"/>
    <w:rsid w:val="001E3AF5"/>
    <w:rsid w:val="001E43FE"/>
    <w:rsid w:val="001E4466"/>
    <w:rsid w:val="001E4770"/>
    <w:rsid w:val="001E4C0B"/>
    <w:rsid w:val="001E6192"/>
    <w:rsid w:val="001E65A0"/>
    <w:rsid w:val="001E6C37"/>
    <w:rsid w:val="001E705F"/>
    <w:rsid w:val="001E783A"/>
    <w:rsid w:val="001E7F5A"/>
    <w:rsid w:val="001F0223"/>
    <w:rsid w:val="001F0B27"/>
    <w:rsid w:val="001F1592"/>
    <w:rsid w:val="001F1A6E"/>
    <w:rsid w:val="001F2A39"/>
    <w:rsid w:val="001F2E26"/>
    <w:rsid w:val="001F2FBB"/>
    <w:rsid w:val="001F3519"/>
    <w:rsid w:val="001F5469"/>
    <w:rsid w:val="001F5BCF"/>
    <w:rsid w:val="00200455"/>
    <w:rsid w:val="002029EE"/>
    <w:rsid w:val="0020302B"/>
    <w:rsid w:val="002031AB"/>
    <w:rsid w:val="00203632"/>
    <w:rsid w:val="002050E9"/>
    <w:rsid w:val="00205DDA"/>
    <w:rsid w:val="002072B8"/>
    <w:rsid w:val="00207DB9"/>
    <w:rsid w:val="002108D9"/>
    <w:rsid w:val="00210E89"/>
    <w:rsid w:val="002116EE"/>
    <w:rsid w:val="00211B2E"/>
    <w:rsid w:val="00211EDC"/>
    <w:rsid w:val="0021209F"/>
    <w:rsid w:val="002122D0"/>
    <w:rsid w:val="00212605"/>
    <w:rsid w:val="0021291A"/>
    <w:rsid w:val="0021297B"/>
    <w:rsid w:val="002134D7"/>
    <w:rsid w:val="00213BBB"/>
    <w:rsid w:val="00213FB9"/>
    <w:rsid w:val="002149F4"/>
    <w:rsid w:val="00215FBF"/>
    <w:rsid w:val="00216087"/>
    <w:rsid w:val="002176FB"/>
    <w:rsid w:val="00217F5A"/>
    <w:rsid w:val="00220E12"/>
    <w:rsid w:val="00221735"/>
    <w:rsid w:val="00221B18"/>
    <w:rsid w:val="002220C1"/>
    <w:rsid w:val="0022299F"/>
    <w:rsid w:val="0022336C"/>
    <w:rsid w:val="00223943"/>
    <w:rsid w:val="00223F66"/>
    <w:rsid w:val="0022427A"/>
    <w:rsid w:val="00224971"/>
    <w:rsid w:val="00224A32"/>
    <w:rsid w:val="00224DE3"/>
    <w:rsid w:val="00225E3B"/>
    <w:rsid w:val="00226F14"/>
    <w:rsid w:val="002273B4"/>
    <w:rsid w:val="00227908"/>
    <w:rsid w:val="002279E3"/>
    <w:rsid w:val="0023050D"/>
    <w:rsid w:val="00230564"/>
    <w:rsid w:val="002313DE"/>
    <w:rsid w:val="00231937"/>
    <w:rsid w:val="00233130"/>
    <w:rsid w:val="00233233"/>
    <w:rsid w:val="00233A3E"/>
    <w:rsid w:val="0023539E"/>
    <w:rsid w:val="00235401"/>
    <w:rsid w:val="0023545E"/>
    <w:rsid w:val="00235724"/>
    <w:rsid w:val="002360AD"/>
    <w:rsid w:val="002369FA"/>
    <w:rsid w:val="0023730F"/>
    <w:rsid w:val="00237B36"/>
    <w:rsid w:val="00240403"/>
    <w:rsid w:val="00240B54"/>
    <w:rsid w:val="00243D17"/>
    <w:rsid w:val="002442B4"/>
    <w:rsid w:val="00244CEE"/>
    <w:rsid w:val="00245935"/>
    <w:rsid w:val="00245A8D"/>
    <w:rsid w:val="00250AA4"/>
    <w:rsid w:val="00252F29"/>
    <w:rsid w:val="0025329D"/>
    <w:rsid w:val="00253524"/>
    <w:rsid w:val="00253AF6"/>
    <w:rsid w:val="0025431B"/>
    <w:rsid w:val="00254844"/>
    <w:rsid w:val="00254EC5"/>
    <w:rsid w:val="00254F06"/>
    <w:rsid w:val="002561BB"/>
    <w:rsid w:val="00256EBF"/>
    <w:rsid w:val="00257BC9"/>
    <w:rsid w:val="00260364"/>
    <w:rsid w:val="0026366E"/>
    <w:rsid w:val="00263BEE"/>
    <w:rsid w:val="002678FF"/>
    <w:rsid w:val="00267A14"/>
    <w:rsid w:val="0027049B"/>
    <w:rsid w:val="002708B4"/>
    <w:rsid w:val="00271321"/>
    <w:rsid w:val="002719BD"/>
    <w:rsid w:val="00271B28"/>
    <w:rsid w:val="00272567"/>
    <w:rsid w:val="002735B5"/>
    <w:rsid w:val="00274503"/>
    <w:rsid w:val="00274E94"/>
    <w:rsid w:val="002758EB"/>
    <w:rsid w:val="002759F5"/>
    <w:rsid w:val="00275F30"/>
    <w:rsid w:val="00276C30"/>
    <w:rsid w:val="0027779C"/>
    <w:rsid w:val="00277BD3"/>
    <w:rsid w:val="0028012E"/>
    <w:rsid w:val="00280C33"/>
    <w:rsid w:val="00280D2A"/>
    <w:rsid w:val="00281E98"/>
    <w:rsid w:val="002821B7"/>
    <w:rsid w:val="00282797"/>
    <w:rsid w:val="00282A8B"/>
    <w:rsid w:val="00284299"/>
    <w:rsid w:val="00286626"/>
    <w:rsid w:val="00286E86"/>
    <w:rsid w:val="00287E9E"/>
    <w:rsid w:val="0029313D"/>
    <w:rsid w:val="0029382D"/>
    <w:rsid w:val="002938AA"/>
    <w:rsid w:val="00294BC5"/>
    <w:rsid w:val="00295303"/>
    <w:rsid w:val="00296613"/>
    <w:rsid w:val="00296F6E"/>
    <w:rsid w:val="0029728C"/>
    <w:rsid w:val="002973C0"/>
    <w:rsid w:val="00297DDC"/>
    <w:rsid w:val="002A030B"/>
    <w:rsid w:val="002A0C67"/>
    <w:rsid w:val="002A25A0"/>
    <w:rsid w:val="002A2DAF"/>
    <w:rsid w:val="002A38DB"/>
    <w:rsid w:val="002A407B"/>
    <w:rsid w:val="002A4A94"/>
    <w:rsid w:val="002A58B6"/>
    <w:rsid w:val="002A757C"/>
    <w:rsid w:val="002A7745"/>
    <w:rsid w:val="002A7BB0"/>
    <w:rsid w:val="002B12C4"/>
    <w:rsid w:val="002B16CC"/>
    <w:rsid w:val="002B1BF6"/>
    <w:rsid w:val="002B200B"/>
    <w:rsid w:val="002B2C56"/>
    <w:rsid w:val="002B3581"/>
    <w:rsid w:val="002B4AC7"/>
    <w:rsid w:val="002B5850"/>
    <w:rsid w:val="002B6CE0"/>
    <w:rsid w:val="002B77FA"/>
    <w:rsid w:val="002C080A"/>
    <w:rsid w:val="002C290F"/>
    <w:rsid w:val="002C2B38"/>
    <w:rsid w:val="002C2CF9"/>
    <w:rsid w:val="002C2EDA"/>
    <w:rsid w:val="002C3449"/>
    <w:rsid w:val="002C4B28"/>
    <w:rsid w:val="002C4B78"/>
    <w:rsid w:val="002C4E72"/>
    <w:rsid w:val="002C62A8"/>
    <w:rsid w:val="002C671B"/>
    <w:rsid w:val="002C6AA8"/>
    <w:rsid w:val="002D1A15"/>
    <w:rsid w:val="002D2F26"/>
    <w:rsid w:val="002D3239"/>
    <w:rsid w:val="002D3396"/>
    <w:rsid w:val="002D3475"/>
    <w:rsid w:val="002D3918"/>
    <w:rsid w:val="002D40EF"/>
    <w:rsid w:val="002D518B"/>
    <w:rsid w:val="002D5CBF"/>
    <w:rsid w:val="002D5D69"/>
    <w:rsid w:val="002D766A"/>
    <w:rsid w:val="002E17E5"/>
    <w:rsid w:val="002E28F4"/>
    <w:rsid w:val="002E39E4"/>
    <w:rsid w:val="002E4269"/>
    <w:rsid w:val="002E526D"/>
    <w:rsid w:val="002E6C95"/>
    <w:rsid w:val="002E6E30"/>
    <w:rsid w:val="002E74CA"/>
    <w:rsid w:val="002F1934"/>
    <w:rsid w:val="002F2103"/>
    <w:rsid w:val="002F2130"/>
    <w:rsid w:val="002F302E"/>
    <w:rsid w:val="002F42D8"/>
    <w:rsid w:val="002F56D1"/>
    <w:rsid w:val="002F5C7A"/>
    <w:rsid w:val="002F5EC7"/>
    <w:rsid w:val="002F5ECA"/>
    <w:rsid w:val="002F5F56"/>
    <w:rsid w:val="002F622D"/>
    <w:rsid w:val="002F63E6"/>
    <w:rsid w:val="002F6BD6"/>
    <w:rsid w:val="002F6CDB"/>
    <w:rsid w:val="0030007E"/>
    <w:rsid w:val="00300924"/>
    <w:rsid w:val="0030113B"/>
    <w:rsid w:val="003014EE"/>
    <w:rsid w:val="003036BA"/>
    <w:rsid w:val="00303FB9"/>
    <w:rsid w:val="00304A5A"/>
    <w:rsid w:val="00304C7C"/>
    <w:rsid w:val="00304E5A"/>
    <w:rsid w:val="003053FB"/>
    <w:rsid w:val="00305F96"/>
    <w:rsid w:val="003062B2"/>
    <w:rsid w:val="00306520"/>
    <w:rsid w:val="0031090B"/>
    <w:rsid w:val="00310FCA"/>
    <w:rsid w:val="0031126B"/>
    <w:rsid w:val="00313598"/>
    <w:rsid w:val="00314A59"/>
    <w:rsid w:val="00314FCD"/>
    <w:rsid w:val="00315083"/>
    <w:rsid w:val="00315BAE"/>
    <w:rsid w:val="003168BA"/>
    <w:rsid w:val="0031767B"/>
    <w:rsid w:val="003176ED"/>
    <w:rsid w:val="00320736"/>
    <w:rsid w:val="00321670"/>
    <w:rsid w:val="003229CE"/>
    <w:rsid w:val="003232F6"/>
    <w:rsid w:val="003238A9"/>
    <w:rsid w:val="00324244"/>
    <w:rsid w:val="00325CFA"/>
    <w:rsid w:val="003265FB"/>
    <w:rsid w:val="00327002"/>
    <w:rsid w:val="00327462"/>
    <w:rsid w:val="00327AE5"/>
    <w:rsid w:val="00327F00"/>
    <w:rsid w:val="00330D00"/>
    <w:rsid w:val="003317A9"/>
    <w:rsid w:val="00331AEC"/>
    <w:rsid w:val="00333BA3"/>
    <w:rsid w:val="00333C63"/>
    <w:rsid w:val="003347CB"/>
    <w:rsid w:val="00334A30"/>
    <w:rsid w:val="003361EB"/>
    <w:rsid w:val="00336C53"/>
    <w:rsid w:val="003371AD"/>
    <w:rsid w:val="0033731B"/>
    <w:rsid w:val="0033748E"/>
    <w:rsid w:val="00337D18"/>
    <w:rsid w:val="00337E7B"/>
    <w:rsid w:val="00340261"/>
    <w:rsid w:val="00340C61"/>
    <w:rsid w:val="00341B16"/>
    <w:rsid w:val="003422B3"/>
    <w:rsid w:val="00344F6C"/>
    <w:rsid w:val="00345379"/>
    <w:rsid w:val="0034553B"/>
    <w:rsid w:val="00347785"/>
    <w:rsid w:val="00350243"/>
    <w:rsid w:val="003527FD"/>
    <w:rsid w:val="00353A5D"/>
    <w:rsid w:val="00354519"/>
    <w:rsid w:val="00355761"/>
    <w:rsid w:val="00355837"/>
    <w:rsid w:val="003558D8"/>
    <w:rsid w:val="00355DEA"/>
    <w:rsid w:val="00356BCC"/>
    <w:rsid w:val="003576AA"/>
    <w:rsid w:val="00357CAE"/>
    <w:rsid w:val="00357F0E"/>
    <w:rsid w:val="00361663"/>
    <w:rsid w:val="00361B54"/>
    <w:rsid w:val="00361BC7"/>
    <w:rsid w:val="0036351F"/>
    <w:rsid w:val="00363578"/>
    <w:rsid w:val="00363B5D"/>
    <w:rsid w:val="00363CED"/>
    <w:rsid w:val="00367D66"/>
    <w:rsid w:val="00370F3D"/>
    <w:rsid w:val="00371348"/>
    <w:rsid w:val="00371453"/>
    <w:rsid w:val="00371BD3"/>
    <w:rsid w:val="003728B0"/>
    <w:rsid w:val="00374366"/>
    <w:rsid w:val="00375464"/>
    <w:rsid w:val="003760A8"/>
    <w:rsid w:val="00376137"/>
    <w:rsid w:val="003767AC"/>
    <w:rsid w:val="00376E0E"/>
    <w:rsid w:val="00380AE7"/>
    <w:rsid w:val="00380F1F"/>
    <w:rsid w:val="0038114F"/>
    <w:rsid w:val="0038270D"/>
    <w:rsid w:val="00385506"/>
    <w:rsid w:val="0038624D"/>
    <w:rsid w:val="0038651F"/>
    <w:rsid w:val="00387060"/>
    <w:rsid w:val="00387248"/>
    <w:rsid w:val="00387F14"/>
    <w:rsid w:val="00390BBB"/>
    <w:rsid w:val="00391366"/>
    <w:rsid w:val="003918B8"/>
    <w:rsid w:val="00391E39"/>
    <w:rsid w:val="00391E9A"/>
    <w:rsid w:val="0039320A"/>
    <w:rsid w:val="003932A4"/>
    <w:rsid w:val="0039337C"/>
    <w:rsid w:val="00393D54"/>
    <w:rsid w:val="00393EF5"/>
    <w:rsid w:val="00394F3C"/>
    <w:rsid w:val="003A0876"/>
    <w:rsid w:val="003A0CBE"/>
    <w:rsid w:val="003A1E3E"/>
    <w:rsid w:val="003A344D"/>
    <w:rsid w:val="003A3820"/>
    <w:rsid w:val="003A418E"/>
    <w:rsid w:val="003A437B"/>
    <w:rsid w:val="003A462A"/>
    <w:rsid w:val="003A5146"/>
    <w:rsid w:val="003A5E1F"/>
    <w:rsid w:val="003A5FA8"/>
    <w:rsid w:val="003A6D59"/>
    <w:rsid w:val="003A7B8C"/>
    <w:rsid w:val="003B0929"/>
    <w:rsid w:val="003B1606"/>
    <w:rsid w:val="003B2112"/>
    <w:rsid w:val="003B2487"/>
    <w:rsid w:val="003B263B"/>
    <w:rsid w:val="003B27EE"/>
    <w:rsid w:val="003B2AAD"/>
    <w:rsid w:val="003B2C95"/>
    <w:rsid w:val="003B38F8"/>
    <w:rsid w:val="003B5AB3"/>
    <w:rsid w:val="003B694C"/>
    <w:rsid w:val="003B6B3B"/>
    <w:rsid w:val="003B6B5D"/>
    <w:rsid w:val="003B73D9"/>
    <w:rsid w:val="003C09DD"/>
    <w:rsid w:val="003C0DB5"/>
    <w:rsid w:val="003C12FA"/>
    <w:rsid w:val="003C1866"/>
    <w:rsid w:val="003C26B0"/>
    <w:rsid w:val="003C2ADE"/>
    <w:rsid w:val="003C3600"/>
    <w:rsid w:val="003C5854"/>
    <w:rsid w:val="003C5A6F"/>
    <w:rsid w:val="003C5BBD"/>
    <w:rsid w:val="003C6DB4"/>
    <w:rsid w:val="003C7D4E"/>
    <w:rsid w:val="003D0293"/>
    <w:rsid w:val="003D0657"/>
    <w:rsid w:val="003D077E"/>
    <w:rsid w:val="003D119D"/>
    <w:rsid w:val="003D160E"/>
    <w:rsid w:val="003D1693"/>
    <w:rsid w:val="003D1F9A"/>
    <w:rsid w:val="003D3E6A"/>
    <w:rsid w:val="003D4B6A"/>
    <w:rsid w:val="003D4C31"/>
    <w:rsid w:val="003D51FB"/>
    <w:rsid w:val="003D5332"/>
    <w:rsid w:val="003D6922"/>
    <w:rsid w:val="003D70EC"/>
    <w:rsid w:val="003D76E4"/>
    <w:rsid w:val="003E041A"/>
    <w:rsid w:val="003E098B"/>
    <w:rsid w:val="003E0D20"/>
    <w:rsid w:val="003E0DC1"/>
    <w:rsid w:val="003E143D"/>
    <w:rsid w:val="003E35AA"/>
    <w:rsid w:val="003E3AF2"/>
    <w:rsid w:val="003E3DC9"/>
    <w:rsid w:val="003E3F49"/>
    <w:rsid w:val="003E4869"/>
    <w:rsid w:val="003E4E42"/>
    <w:rsid w:val="003E5DD6"/>
    <w:rsid w:val="003E65F4"/>
    <w:rsid w:val="003E6D4C"/>
    <w:rsid w:val="003E73BC"/>
    <w:rsid w:val="003E7AC1"/>
    <w:rsid w:val="003F116D"/>
    <w:rsid w:val="003F13A9"/>
    <w:rsid w:val="003F16E1"/>
    <w:rsid w:val="003F1938"/>
    <w:rsid w:val="003F268C"/>
    <w:rsid w:val="003F31E0"/>
    <w:rsid w:val="003F34C4"/>
    <w:rsid w:val="003F3873"/>
    <w:rsid w:val="003F4019"/>
    <w:rsid w:val="003F4181"/>
    <w:rsid w:val="003F4416"/>
    <w:rsid w:val="003F4A24"/>
    <w:rsid w:val="003F60B0"/>
    <w:rsid w:val="003F73C1"/>
    <w:rsid w:val="00401F63"/>
    <w:rsid w:val="004026FC"/>
    <w:rsid w:val="00403097"/>
    <w:rsid w:val="004038AC"/>
    <w:rsid w:val="00404342"/>
    <w:rsid w:val="00404C91"/>
    <w:rsid w:val="0040530D"/>
    <w:rsid w:val="004056D4"/>
    <w:rsid w:val="00405C34"/>
    <w:rsid w:val="00407A7D"/>
    <w:rsid w:val="00410242"/>
    <w:rsid w:val="00410AFE"/>
    <w:rsid w:val="0041116F"/>
    <w:rsid w:val="00411C1E"/>
    <w:rsid w:val="00412414"/>
    <w:rsid w:val="00412B0C"/>
    <w:rsid w:val="004133EA"/>
    <w:rsid w:val="0041445D"/>
    <w:rsid w:val="00414FB9"/>
    <w:rsid w:val="004157FF"/>
    <w:rsid w:val="004164D8"/>
    <w:rsid w:val="00416734"/>
    <w:rsid w:val="0041677C"/>
    <w:rsid w:val="0041767A"/>
    <w:rsid w:val="004202D8"/>
    <w:rsid w:val="004208BF"/>
    <w:rsid w:val="004214F8"/>
    <w:rsid w:val="00421C60"/>
    <w:rsid w:val="004228E4"/>
    <w:rsid w:val="00423368"/>
    <w:rsid w:val="00423481"/>
    <w:rsid w:val="0042473F"/>
    <w:rsid w:val="004258ED"/>
    <w:rsid w:val="00426196"/>
    <w:rsid w:val="00427DE8"/>
    <w:rsid w:val="0043008D"/>
    <w:rsid w:val="004305C3"/>
    <w:rsid w:val="00430661"/>
    <w:rsid w:val="00430C98"/>
    <w:rsid w:val="00430E5B"/>
    <w:rsid w:val="0043260D"/>
    <w:rsid w:val="00432DF1"/>
    <w:rsid w:val="00433AC9"/>
    <w:rsid w:val="00434027"/>
    <w:rsid w:val="00434124"/>
    <w:rsid w:val="00435A96"/>
    <w:rsid w:val="0043600E"/>
    <w:rsid w:val="00437726"/>
    <w:rsid w:val="00440BF1"/>
    <w:rsid w:val="00442900"/>
    <w:rsid w:val="0044334B"/>
    <w:rsid w:val="004435FD"/>
    <w:rsid w:val="00443859"/>
    <w:rsid w:val="00444EFE"/>
    <w:rsid w:val="00445F41"/>
    <w:rsid w:val="00447972"/>
    <w:rsid w:val="00450532"/>
    <w:rsid w:val="004507AE"/>
    <w:rsid w:val="00450848"/>
    <w:rsid w:val="00450E9E"/>
    <w:rsid w:val="004512A1"/>
    <w:rsid w:val="0045236C"/>
    <w:rsid w:val="00452B9D"/>
    <w:rsid w:val="0045304C"/>
    <w:rsid w:val="00454C7D"/>
    <w:rsid w:val="00455E0B"/>
    <w:rsid w:val="00457396"/>
    <w:rsid w:val="00460C72"/>
    <w:rsid w:val="00460D60"/>
    <w:rsid w:val="00462AE5"/>
    <w:rsid w:val="00463155"/>
    <w:rsid w:val="00463566"/>
    <w:rsid w:val="00464349"/>
    <w:rsid w:val="004654BC"/>
    <w:rsid w:val="00467730"/>
    <w:rsid w:val="0047014A"/>
    <w:rsid w:val="00471BD2"/>
    <w:rsid w:val="004729B1"/>
    <w:rsid w:val="00472F88"/>
    <w:rsid w:val="004732C0"/>
    <w:rsid w:val="004736C0"/>
    <w:rsid w:val="00474BA9"/>
    <w:rsid w:val="00474D9A"/>
    <w:rsid w:val="004753BA"/>
    <w:rsid w:val="00475975"/>
    <w:rsid w:val="00475CD1"/>
    <w:rsid w:val="0047607D"/>
    <w:rsid w:val="004764E4"/>
    <w:rsid w:val="00476A56"/>
    <w:rsid w:val="00477044"/>
    <w:rsid w:val="00481465"/>
    <w:rsid w:val="00482DD3"/>
    <w:rsid w:val="00483FD7"/>
    <w:rsid w:val="00484C73"/>
    <w:rsid w:val="00485F73"/>
    <w:rsid w:val="0048607D"/>
    <w:rsid w:val="00486313"/>
    <w:rsid w:val="00486951"/>
    <w:rsid w:val="0048704F"/>
    <w:rsid w:val="0048726A"/>
    <w:rsid w:val="00487CB7"/>
    <w:rsid w:val="004912BD"/>
    <w:rsid w:val="00493231"/>
    <w:rsid w:val="004937FD"/>
    <w:rsid w:val="0049383E"/>
    <w:rsid w:val="0049485F"/>
    <w:rsid w:val="00495337"/>
    <w:rsid w:val="004959AE"/>
    <w:rsid w:val="004962DE"/>
    <w:rsid w:val="004968D9"/>
    <w:rsid w:val="00497275"/>
    <w:rsid w:val="00497B36"/>
    <w:rsid w:val="004A043F"/>
    <w:rsid w:val="004A0E3B"/>
    <w:rsid w:val="004A1513"/>
    <w:rsid w:val="004A2883"/>
    <w:rsid w:val="004A32B4"/>
    <w:rsid w:val="004A6575"/>
    <w:rsid w:val="004A744C"/>
    <w:rsid w:val="004A7876"/>
    <w:rsid w:val="004B1998"/>
    <w:rsid w:val="004B3285"/>
    <w:rsid w:val="004B32A6"/>
    <w:rsid w:val="004B3828"/>
    <w:rsid w:val="004B53EC"/>
    <w:rsid w:val="004B5751"/>
    <w:rsid w:val="004B5C3D"/>
    <w:rsid w:val="004B630F"/>
    <w:rsid w:val="004B6981"/>
    <w:rsid w:val="004B6D3D"/>
    <w:rsid w:val="004C0E3F"/>
    <w:rsid w:val="004C21D8"/>
    <w:rsid w:val="004C2A85"/>
    <w:rsid w:val="004C2BCC"/>
    <w:rsid w:val="004C3394"/>
    <w:rsid w:val="004C3D66"/>
    <w:rsid w:val="004C40E9"/>
    <w:rsid w:val="004C524F"/>
    <w:rsid w:val="004C7A4B"/>
    <w:rsid w:val="004D1055"/>
    <w:rsid w:val="004D1816"/>
    <w:rsid w:val="004D23D5"/>
    <w:rsid w:val="004D32CF"/>
    <w:rsid w:val="004D37CF"/>
    <w:rsid w:val="004D3B05"/>
    <w:rsid w:val="004D3FCC"/>
    <w:rsid w:val="004D404B"/>
    <w:rsid w:val="004D48F3"/>
    <w:rsid w:val="004D7158"/>
    <w:rsid w:val="004D7B21"/>
    <w:rsid w:val="004E1C40"/>
    <w:rsid w:val="004E2293"/>
    <w:rsid w:val="004E2858"/>
    <w:rsid w:val="004E2C4A"/>
    <w:rsid w:val="004E38B6"/>
    <w:rsid w:val="004E399D"/>
    <w:rsid w:val="004E3BC1"/>
    <w:rsid w:val="004E48D9"/>
    <w:rsid w:val="004E4E0E"/>
    <w:rsid w:val="004E4FC0"/>
    <w:rsid w:val="004E623A"/>
    <w:rsid w:val="004E6C2C"/>
    <w:rsid w:val="004F1D2D"/>
    <w:rsid w:val="004F2179"/>
    <w:rsid w:val="004F226D"/>
    <w:rsid w:val="004F2784"/>
    <w:rsid w:val="004F2E07"/>
    <w:rsid w:val="004F3247"/>
    <w:rsid w:val="004F350A"/>
    <w:rsid w:val="004F3CF1"/>
    <w:rsid w:val="004F4072"/>
    <w:rsid w:val="004F4D88"/>
    <w:rsid w:val="004F5C22"/>
    <w:rsid w:val="004F68DF"/>
    <w:rsid w:val="004F796E"/>
    <w:rsid w:val="00500CC8"/>
    <w:rsid w:val="00501C07"/>
    <w:rsid w:val="0050215D"/>
    <w:rsid w:val="00504976"/>
    <w:rsid w:val="00504B85"/>
    <w:rsid w:val="0050547B"/>
    <w:rsid w:val="005057B7"/>
    <w:rsid w:val="00505C0D"/>
    <w:rsid w:val="00507C64"/>
    <w:rsid w:val="00510802"/>
    <w:rsid w:val="005110E2"/>
    <w:rsid w:val="00512A70"/>
    <w:rsid w:val="00513AE3"/>
    <w:rsid w:val="00513B4C"/>
    <w:rsid w:val="00513E3A"/>
    <w:rsid w:val="00515734"/>
    <w:rsid w:val="005166B4"/>
    <w:rsid w:val="00520A5E"/>
    <w:rsid w:val="00521AA0"/>
    <w:rsid w:val="00521DFD"/>
    <w:rsid w:val="00521EFC"/>
    <w:rsid w:val="005231D4"/>
    <w:rsid w:val="00523404"/>
    <w:rsid w:val="005239A4"/>
    <w:rsid w:val="005249EC"/>
    <w:rsid w:val="00525677"/>
    <w:rsid w:val="00526625"/>
    <w:rsid w:val="00527ADE"/>
    <w:rsid w:val="00527E47"/>
    <w:rsid w:val="0053095B"/>
    <w:rsid w:val="005317AB"/>
    <w:rsid w:val="00532F0B"/>
    <w:rsid w:val="0053307E"/>
    <w:rsid w:val="00533DB9"/>
    <w:rsid w:val="005341B3"/>
    <w:rsid w:val="0053424F"/>
    <w:rsid w:val="0053457D"/>
    <w:rsid w:val="00534EC2"/>
    <w:rsid w:val="00535687"/>
    <w:rsid w:val="0053574B"/>
    <w:rsid w:val="00535AD4"/>
    <w:rsid w:val="00535E7F"/>
    <w:rsid w:val="00536312"/>
    <w:rsid w:val="00536707"/>
    <w:rsid w:val="00536F8C"/>
    <w:rsid w:val="00540F24"/>
    <w:rsid w:val="005412E7"/>
    <w:rsid w:val="005436E8"/>
    <w:rsid w:val="005436F4"/>
    <w:rsid w:val="0054386F"/>
    <w:rsid w:val="00544372"/>
    <w:rsid w:val="00544AD2"/>
    <w:rsid w:val="00544D2A"/>
    <w:rsid w:val="00545046"/>
    <w:rsid w:val="0054588E"/>
    <w:rsid w:val="00545B8F"/>
    <w:rsid w:val="00546661"/>
    <w:rsid w:val="005467A2"/>
    <w:rsid w:val="00546F36"/>
    <w:rsid w:val="005509D1"/>
    <w:rsid w:val="00550B28"/>
    <w:rsid w:val="0055163E"/>
    <w:rsid w:val="0055318A"/>
    <w:rsid w:val="00553329"/>
    <w:rsid w:val="00553979"/>
    <w:rsid w:val="00554282"/>
    <w:rsid w:val="00554466"/>
    <w:rsid w:val="005547F3"/>
    <w:rsid w:val="00555AFD"/>
    <w:rsid w:val="005564CD"/>
    <w:rsid w:val="0055744A"/>
    <w:rsid w:val="005607E3"/>
    <w:rsid w:val="00560B0F"/>
    <w:rsid w:val="00562541"/>
    <w:rsid w:val="00562AA7"/>
    <w:rsid w:val="00563E0A"/>
    <w:rsid w:val="00565651"/>
    <w:rsid w:val="00565B40"/>
    <w:rsid w:val="00566DF2"/>
    <w:rsid w:val="005672DD"/>
    <w:rsid w:val="00570E85"/>
    <w:rsid w:val="0057102E"/>
    <w:rsid w:val="00572F14"/>
    <w:rsid w:val="00572F40"/>
    <w:rsid w:val="0057317A"/>
    <w:rsid w:val="005733C7"/>
    <w:rsid w:val="00573638"/>
    <w:rsid w:val="00574921"/>
    <w:rsid w:val="00574B30"/>
    <w:rsid w:val="00574EB1"/>
    <w:rsid w:val="0057580F"/>
    <w:rsid w:val="0057598E"/>
    <w:rsid w:val="00576882"/>
    <w:rsid w:val="00580289"/>
    <w:rsid w:val="00581693"/>
    <w:rsid w:val="0058186A"/>
    <w:rsid w:val="0058252F"/>
    <w:rsid w:val="00582F37"/>
    <w:rsid w:val="00583007"/>
    <w:rsid w:val="005830A3"/>
    <w:rsid w:val="0058329C"/>
    <w:rsid w:val="005845FA"/>
    <w:rsid w:val="0058522B"/>
    <w:rsid w:val="00585A1C"/>
    <w:rsid w:val="00585FA4"/>
    <w:rsid w:val="00586B88"/>
    <w:rsid w:val="00586D21"/>
    <w:rsid w:val="00586F22"/>
    <w:rsid w:val="00587331"/>
    <w:rsid w:val="0058783D"/>
    <w:rsid w:val="00590C62"/>
    <w:rsid w:val="00591F2C"/>
    <w:rsid w:val="005926FE"/>
    <w:rsid w:val="00592A08"/>
    <w:rsid w:val="00593031"/>
    <w:rsid w:val="00593761"/>
    <w:rsid w:val="00593CCF"/>
    <w:rsid w:val="00594858"/>
    <w:rsid w:val="00595043"/>
    <w:rsid w:val="005974E6"/>
    <w:rsid w:val="005A1335"/>
    <w:rsid w:val="005A29FE"/>
    <w:rsid w:val="005A2F05"/>
    <w:rsid w:val="005A31AC"/>
    <w:rsid w:val="005A3429"/>
    <w:rsid w:val="005A5014"/>
    <w:rsid w:val="005A52FC"/>
    <w:rsid w:val="005A5AA3"/>
    <w:rsid w:val="005A6200"/>
    <w:rsid w:val="005A6F9A"/>
    <w:rsid w:val="005B0C27"/>
    <w:rsid w:val="005B0CF0"/>
    <w:rsid w:val="005B11FA"/>
    <w:rsid w:val="005B1400"/>
    <w:rsid w:val="005B276D"/>
    <w:rsid w:val="005B3F75"/>
    <w:rsid w:val="005B4F1D"/>
    <w:rsid w:val="005B5E78"/>
    <w:rsid w:val="005B646B"/>
    <w:rsid w:val="005B6D82"/>
    <w:rsid w:val="005B7B46"/>
    <w:rsid w:val="005C032F"/>
    <w:rsid w:val="005C099E"/>
    <w:rsid w:val="005C1732"/>
    <w:rsid w:val="005C1AF2"/>
    <w:rsid w:val="005C1FC2"/>
    <w:rsid w:val="005C23AF"/>
    <w:rsid w:val="005C3109"/>
    <w:rsid w:val="005C361B"/>
    <w:rsid w:val="005C4220"/>
    <w:rsid w:val="005C45A7"/>
    <w:rsid w:val="005C6277"/>
    <w:rsid w:val="005D08CD"/>
    <w:rsid w:val="005D0E9D"/>
    <w:rsid w:val="005D117C"/>
    <w:rsid w:val="005D11AD"/>
    <w:rsid w:val="005D1838"/>
    <w:rsid w:val="005D1E03"/>
    <w:rsid w:val="005D209E"/>
    <w:rsid w:val="005D2378"/>
    <w:rsid w:val="005D32FE"/>
    <w:rsid w:val="005D3484"/>
    <w:rsid w:val="005D379A"/>
    <w:rsid w:val="005D3BB2"/>
    <w:rsid w:val="005D4DDC"/>
    <w:rsid w:val="005D5D78"/>
    <w:rsid w:val="005E27C5"/>
    <w:rsid w:val="005E2FAE"/>
    <w:rsid w:val="005E38C4"/>
    <w:rsid w:val="005E48F8"/>
    <w:rsid w:val="005E4AEC"/>
    <w:rsid w:val="005E4B77"/>
    <w:rsid w:val="005E58E8"/>
    <w:rsid w:val="005E63F1"/>
    <w:rsid w:val="005E66CA"/>
    <w:rsid w:val="005E7187"/>
    <w:rsid w:val="005E765C"/>
    <w:rsid w:val="005F021B"/>
    <w:rsid w:val="005F0372"/>
    <w:rsid w:val="005F0F4F"/>
    <w:rsid w:val="005F323A"/>
    <w:rsid w:val="005F4AE9"/>
    <w:rsid w:val="005F4B91"/>
    <w:rsid w:val="005F57BB"/>
    <w:rsid w:val="005F6699"/>
    <w:rsid w:val="005F677B"/>
    <w:rsid w:val="00600238"/>
    <w:rsid w:val="006012B7"/>
    <w:rsid w:val="00601BBD"/>
    <w:rsid w:val="00602811"/>
    <w:rsid w:val="00602BCE"/>
    <w:rsid w:val="006035A9"/>
    <w:rsid w:val="0060389C"/>
    <w:rsid w:val="00603DCA"/>
    <w:rsid w:val="006049F1"/>
    <w:rsid w:val="00605DC8"/>
    <w:rsid w:val="0060639C"/>
    <w:rsid w:val="00606C72"/>
    <w:rsid w:val="006075E2"/>
    <w:rsid w:val="00607BB9"/>
    <w:rsid w:val="00607F92"/>
    <w:rsid w:val="00610DF6"/>
    <w:rsid w:val="006112A3"/>
    <w:rsid w:val="00611BE8"/>
    <w:rsid w:val="00611E6B"/>
    <w:rsid w:val="00612589"/>
    <w:rsid w:val="00613368"/>
    <w:rsid w:val="00613B4E"/>
    <w:rsid w:val="00614098"/>
    <w:rsid w:val="0061457D"/>
    <w:rsid w:val="006152EA"/>
    <w:rsid w:val="006156AF"/>
    <w:rsid w:val="0061573D"/>
    <w:rsid w:val="00616214"/>
    <w:rsid w:val="00616F2C"/>
    <w:rsid w:val="0061737D"/>
    <w:rsid w:val="0061739C"/>
    <w:rsid w:val="006178F1"/>
    <w:rsid w:val="00617ECE"/>
    <w:rsid w:val="00621C62"/>
    <w:rsid w:val="00622015"/>
    <w:rsid w:val="00622165"/>
    <w:rsid w:val="00622B7E"/>
    <w:rsid w:val="0062333F"/>
    <w:rsid w:val="00623F91"/>
    <w:rsid w:val="00624498"/>
    <w:rsid w:val="006244F4"/>
    <w:rsid w:val="0062484E"/>
    <w:rsid w:val="00624955"/>
    <w:rsid w:val="00625015"/>
    <w:rsid w:val="00625589"/>
    <w:rsid w:val="00630146"/>
    <w:rsid w:val="0063030D"/>
    <w:rsid w:val="00630A57"/>
    <w:rsid w:val="006314F8"/>
    <w:rsid w:val="0063195F"/>
    <w:rsid w:val="00632115"/>
    <w:rsid w:val="006326C4"/>
    <w:rsid w:val="00632D70"/>
    <w:rsid w:val="00632F44"/>
    <w:rsid w:val="00633678"/>
    <w:rsid w:val="006336CA"/>
    <w:rsid w:val="00634A02"/>
    <w:rsid w:val="00634CAD"/>
    <w:rsid w:val="00635421"/>
    <w:rsid w:val="00636517"/>
    <w:rsid w:val="006369C0"/>
    <w:rsid w:val="00637433"/>
    <w:rsid w:val="00640136"/>
    <w:rsid w:val="00641644"/>
    <w:rsid w:val="0064204C"/>
    <w:rsid w:val="006420F6"/>
    <w:rsid w:val="00642D60"/>
    <w:rsid w:val="00643846"/>
    <w:rsid w:val="006438E9"/>
    <w:rsid w:val="00643F46"/>
    <w:rsid w:val="0064487F"/>
    <w:rsid w:val="00645F8C"/>
    <w:rsid w:val="0064605E"/>
    <w:rsid w:val="00646A6B"/>
    <w:rsid w:val="0065006F"/>
    <w:rsid w:val="00650A07"/>
    <w:rsid w:val="00651A26"/>
    <w:rsid w:val="0065292C"/>
    <w:rsid w:val="0065408D"/>
    <w:rsid w:val="00655180"/>
    <w:rsid w:val="00655802"/>
    <w:rsid w:val="00655D9F"/>
    <w:rsid w:val="006561FF"/>
    <w:rsid w:val="00656410"/>
    <w:rsid w:val="00656544"/>
    <w:rsid w:val="006574B6"/>
    <w:rsid w:val="00660468"/>
    <w:rsid w:val="006608C6"/>
    <w:rsid w:val="00660E3F"/>
    <w:rsid w:val="00660FA7"/>
    <w:rsid w:val="00661DA7"/>
    <w:rsid w:val="00662F8F"/>
    <w:rsid w:val="00663FDE"/>
    <w:rsid w:val="00664036"/>
    <w:rsid w:val="0066455B"/>
    <w:rsid w:val="00665AF1"/>
    <w:rsid w:val="0066629D"/>
    <w:rsid w:val="00666FC1"/>
    <w:rsid w:val="006672F0"/>
    <w:rsid w:val="006673B0"/>
    <w:rsid w:val="0067005E"/>
    <w:rsid w:val="0067065A"/>
    <w:rsid w:val="006716A4"/>
    <w:rsid w:val="006720A3"/>
    <w:rsid w:val="0067241A"/>
    <w:rsid w:val="006725F8"/>
    <w:rsid w:val="00672921"/>
    <w:rsid w:val="00672C6B"/>
    <w:rsid w:val="00675B0C"/>
    <w:rsid w:val="006772B8"/>
    <w:rsid w:val="006774BC"/>
    <w:rsid w:val="00680149"/>
    <w:rsid w:val="00682B6F"/>
    <w:rsid w:val="0068331F"/>
    <w:rsid w:val="00683BFA"/>
    <w:rsid w:val="00683D9D"/>
    <w:rsid w:val="00683E59"/>
    <w:rsid w:val="00683F8C"/>
    <w:rsid w:val="006854EE"/>
    <w:rsid w:val="00685962"/>
    <w:rsid w:val="00686998"/>
    <w:rsid w:val="00687BEB"/>
    <w:rsid w:val="00687F63"/>
    <w:rsid w:val="00690228"/>
    <w:rsid w:val="00690F9B"/>
    <w:rsid w:val="00691A02"/>
    <w:rsid w:val="006958C4"/>
    <w:rsid w:val="00696565"/>
    <w:rsid w:val="006967B2"/>
    <w:rsid w:val="00696C26"/>
    <w:rsid w:val="006A04EE"/>
    <w:rsid w:val="006A27F8"/>
    <w:rsid w:val="006A28EA"/>
    <w:rsid w:val="006A43D9"/>
    <w:rsid w:val="006A5201"/>
    <w:rsid w:val="006A6BE5"/>
    <w:rsid w:val="006A7854"/>
    <w:rsid w:val="006A7A12"/>
    <w:rsid w:val="006A7BCE"/>
    <w:rsid w:val="006B08E2"/>
    <w:rsid w:val="006B1B57"/>
    <w:rsid w:val="006B2C56"/>
    <w:rsid w:val="006B4C5B"/>
    <w:rsid w:val="006B59EA"/>
    <w:rsid w:val="006B6015"/>
    <w:rsid w:val="006B6549"/>
    <w:rsid w:val="006B6A05"/>
    <w:rsid w:val="006B718F"/>
    <w:rsid w:val="006B71D8"/>
    <w:rsid w:val="006B72C6"/>
    <w:rsid w:val="006C060C"/>
    <w:rsid w:val="006C08B1"/>
    <w:rsid w:val="006C0F37"/>
    <w:rsid w:val="006C1E5D"/>
    <w:rsid w:val="006C228B"/>
    <w:rsid w:val="006C3D57"/>
    <w:rsid w:val="006C4237"/>
    <w:rsid w:val="006C4AAB"/>
    <w:rsid w:val="006C4D6D"/>
    <w:rsid w:val="006C4E34"/>
    <w:rsid w:val="006C5ABF"/>
    <w:rsid w:val="006C5D80"/>
    <w:rsid w:val="006C5F69"/>
    <w:rsid w:val="006C60B0"/>
    <w:rsid w:val="006C7583"/>
    <w:rsid w:val="006D0BCD"/>
    <w:rsid w:val="006D0F73"/>
    <w:rsid w:val="006D17D9"/>
    <w:rsid w:val="006D2E73"/>
    <w:rsid w:val="006D35AE"/>
    <w:rsid w:val="006D4DDC"/>
    <w:rsid w:val="006D4F56"/>
    <w:rsid w:val="006D5047"/>
    <w:rsid w:val="006D69DF"/>
    <w:rsid w:val="006D6B70"/>
    <w:rsid w:val="006D7B24"/>
    <w:rsid w:val="006D7DDC"/>
    <w:rsid w:val="006D7DF9"/>
    <w:rsid w:val="006E06D8"/>
    <w:rsid w:val="006E179F"/>
    <w:rsid w:val="006E1C97"/>
    <w:rsid w:val="006E224D"/>
    <w:rsid w:val="006E24FC"/>
    <w:rsid w:val="006E33A8"/>
    <w:rsid w:val="006E3884"/>
    <w:rsid w:val="006E3B97"/>
    <w:rsid w:val="006E3F19"/>
    <w:rsid w:val="006E48CB"/>
    <w:rsid w:val="006E4DC1"/>
    <w:rsid w:val="006E572B"/>
    <w:rsid w:val="006E5E68"/>
    <w:rsid w:val="006E6351"/>
    <w:rsid w:val="006E6CC4"/>
    <w:rsid w:val="006F0C6F"/>
    <w:rsid w:val="006F0D2B"/>
    <w:rsid w:val="006F1109"/>
    <w:rsid w:val="006F1696"/>
    <w:rsid w:val="006F289E"/>
    <w:rsid w:val="006F5042"/>
    <w:rsid w:val="006F596A"/>
    <w:rsid w:val="006F60D2"/>
    <w:rsid w:val="006F6437"/>
    <w:rsid w:val="006F6451"/>
    <w:rsid w:val="006F6EF6"/>
    <w:rsid w:val="006F73EC"/>
    <w:rsid w:val="006F7F64"/>
    <w:rsid w:val="00700306"/>
    <w:rsid w:val="00700E5E"/>
    <w:rsid w:val="0070288B"/>
    <w:rsid w:val="0070348B"/>
    <w:rsid w:val="0070384D"/>
    <w:rsid w:val="0070433C"/>
    <w:rsid w:val="0070493C"/>
    <w:rsid w:val="00704AB2"/>
    <w:rsid w:val="00706782"/>
    <w:rsid w:val="0070721C"/>
    <w:rsid w:val="0070795A"/>
    <w:rsid w:val="00707C63"/>
    <w:rsid w:val="00707FDD"/>
    <w:rsid w:val="00711CAB"/>
    <w:rsid w:val="00712581"/>
    <w:rsid w:val="00712E98"/>
    <w:rsid w:val="00712F54"/>
    <w:rsid w:val="00713053"/>
    <w:rsid w:val="00713CF3"/>
    <w:rsid w:val="0071447C"/>
    <w:rsid w:val="007147F6"/>
    <w:rsid w:val="0071538B"/>
    <w:rsid w:val="0071598F"/>
    <w:rsid w:val="0072004D"/>
    <w:rsid w:val="00722FF8"/>
    <w:rsid w:val="00723437"/>
    <w:rsid w:val="007245CD"/>
    <w:rsid w:val="0072490F"/>
    <w:rsid w:val="00725B1E"/>
    <w:rsid w:val="00725E1E"/>
    <w:rsid w:val="0072766A"/>
    <w:rsid w:val="007276C7"/>
    <w:rsid w:val="00730DC7"/>
    <w:rsid w:val="007310E0"/>
    <w:rsid w:val="00731463"/>
    <w:rsid w:val="007319CD"/>
    <w:rsid w:val="007333C1"/>
    <w:rsid w:val="00733490"/>
    <w:rsid w:val="007335FE"/>
    <w:rsid w:val="0073370B"/>
    <w:rsid w:val="007347F6"/>
    <w:rsid w:val="00734D1F"/>
    <w:rsid w:val="00734EC1"/>
    <w:rsid w:val="00735275"/>
    <w:rsid w:val="00735E16"/>
    <w:rsid w:val="007360F0"/>
    <w:rsid w:val="00736F32"/>
    <w:rsid w:val="007374CB"/>
    <w:rsid w:val="00737747"/>
    <w:rsid w:val="00737E4C"/>
    <w:rsid w:val="00737F94"/>
    <w:rsid w:val="0074032D"/>
    <w:rsid w:val="00740392"/>
    <w:rsid w:val="0074200C"/>
    <w:rsid w:val="00742BE8"/>
    <w:rsid w:val="00742E5F"/>
    <w:rsid w:val="00742E9D"/>
    <w:rsid w:val="00743F8B"/>
    <w:rsid w:val="00744BC4"/>
    <w:rsid w:val="00745778"/>
    <w:rsid w:val="00745F2D"/>
    <w:rsid w:val="007463C7"/>
    <w:rsid w:val="00746B91"/>
    <w:rsid w:val="00750563"/>
    <w:rsid w:val="00750B70"/>
    <w:rsid w:val="0075116D"/>
    <w:rsid w:val="00752A5D"/>
    <w:rsid w:val="00752C39"/>
    <w:rsid w:val="00752F07"/>
    <w:rsid w:val="00753A62"/>
    <w:rsid w:val="0075424E"/>
    <w:rsid w:val="0075443D"/>
    <w:rsid w:val="00754BBC"/>
    <w:rsid w:val="00756E4A"/>
    <w:rsid w:val="00756FD2"/>
    <w:rsid w:val="007571DE"/>
    <w:rsid w:val="00757F3E"/>
    <w:rsid w:val="007613C9"/>
    <w:rsid w:val="007629E8"/>
    <w:rsid w:val="007631F5"/>
    <w:rsid w:val="0076393A"/>
    <w:rsid w:val="00763FC3"/>
    <w:rsid w:val="007643EC"/>
    <w:rsid w:val="00764D2C"/>
    <w:rsid w:val="00764E19"/>
    <w:rsid w:val="00765543"/>
    <w:rsid w:val="007655AE"/>
    <w:rsid w:val="00765C73"/>
    <w:rsid w:val="007663BC"/>
    <w:rsid w:val="00767434"/>
    <w:rsid w:val="007703BE"/>
    <w:rsid w:val="00772F3C"/>
    <w:rsid w:val="007731CB"/>
    <w:rsid w:val="007739E1"/>
    <w:rsid w:val="00773BD6"/>
    <w:rsid w:val="00775319"/>
    <w:rsid w:val="00780F83"/>
    <w:rsid w:val="007816F0"/>
    <w:rsid w:val="00782324"/>
    <w:rsid w:val="00783D4C"/>
    <w:rsid w:val="00784502"/>
    <w:rsid w:val="0078479C"/>
    <w:rsid w:val="00784ADB"/>
    <w:rsid w:val="00784D85"/>
    <w:rsid w:val="00784DE5"/>
    <w:rsid w:val="007850DF"/>
    <w:rsid w:val="00785FCE"/>
    <w:rsid w:val="007870CB"/>
    <w:rsid w:val="007900C6"/>
    <w:rsid w:val="007927F4"/>
    <w:rsid w:val="00792AAD"/>
    <w:rsid w:val="007931B3"/>
    <w:rsid w:val="0079412A"/>
    <w:rsid w:val="00794934"/>
    <w:rsid w:val="007950D2"/>
    <w:rsid w:val="00795A27"/>
    <w:rsid w:val="0079686D"/>
    <w:rsid w:val="00797392"/>
    <w:rsid w:val="00797B9F"/>
    <w:rsid w:val="007A11AC"/>
    <w:rsid w:val="007A20BF"/>
    <w:rsid w:val="007A3063"/>
    <w:rsid w:val="007A4254"/>
    <w:rsid w:val="007A4307"/>
    <w:rsid w:val="007A43E6"/>
    <w:rsid w:val="007A55CB"/>
    <w:rsid w:val="007A6048"/>
    <w:rsid w:val="007B0AB1"/>
    <w:rsid w:val="007B0E28"/>
    <w:rsid w:val="007B14A0"/>
    <w:rsid w:val="007B1DA2"/>
    <w:rsid w:val="007B2026"/>
    <w:rsid w:val="007B2616"/>
    <w:rsid w:val="007B2A86"/>
    <w:rsid w:val="007B37D7"/>
    <w:rsid w:val="007B3941"/>
    <w:rsid w:val="007B3C7D"/>
    <w:rsid w:val="007B46AE"/>
    <w:rsid w:val="007B5316"/>
    <w:rsid w:val="007B592D"/>
    <w:rsid w:val="007B6260"/>
    <w:rsid w:val="007B7765"/>
    <w:rsid w:val="007B79B7"/>
    <w:rsid w:val="007B7A2E"/>
    <w:rsid w:val="007C0131"/>
    <w:rsid w:val="007C021C"/>
    <w:rsid w:val="007C078F"/>
    <w:rsid w:val="007C326B"/>
    <w:rsid w:val="007C3715"/>
    <w:rsid w:val="007C5F92"/>
    <w:rsid w:val="007C6194"/>
    <w:rsid w:val="007C636D"/>
    <w:rsid w:val="007C71EE"/>
    <w:rsid w:val="007C7A33"/>
    <w:rsid w:val="007D1A00"/>
    <w:rsid w:val="007D21F6"/>
    <w:rsid w:val="007D23B4"/>
    <w:rsid w:val="007D2428"/>
    <w:rsid w:val="007D2901"/>
    <w:rsid w:val="007D5FC2"/>
    <w:rsid w:val="007D62AE"/>
    <w:rsid w:val="007D68C5"/>
    <w:rsid w:val="007D68C6"/>
    <w:rsid w:val="007E0591"/>
    <w:rsid w:val="007E0D0D"/>
    <w:rsid w:val="007E13A6"/>
    <w:rsid w:val="007E2ABB"/>
    <w:rsid w:val="007E2C43"/>
    <w:rsid w:val="007E37A3"/>
    <w:rsid w:val="007E560F"/>
    <w:rsid w:val="007E6677"/>
    <w:rsid w:val="007E69EE"/>
    <w:rsid w:val="007E6B8E"/>
    <w:rsid w:val="007E7B5C"/>
    <w:rsid w:val="007F204D"/>
    <w:rsid w:val="007F315D"/>
    <w:rsid w:val="007F4A00"/>
    <w:rsid w:val="007F5012"/>
    <w:rsid w:val="007F514C"/>
    <w:rsid w:val="007F515F"/>
    <w:rsid w:val="007F55ED"/>
    <w:rsid w:val="007F5C67"/>
    <w:rsid w:val="007F5CC3"/>
    <w:rsid w:val="007F611D"/>
    <w:rsid w:val="007F64EF"/>
    <w:rsid w:val="00800485"/>
    <w:rsid w:val="00800606"/>
    <w:rsid w:val="008010F9"/>
    <w:rsid w:val="00801123"/>
    <w:rsid w:val="00801249"/>
    <w:rsid w:val="008016EE"/>
    <w:rsid w:val="00804A67"/>
    <w:rsid w:val="008057D5"/>
    <w:rsid w:val="00805C41"/>
    <w:rsid w:val="00805F08"/>
    <w:rsid w:val="0080625B"/>
    <w:rsid w:val="00806EA2"/>
    <w:rsid w:val="00807857"/>
    <w:rsid w:val="00807AE3"/>
    <w:rsid w:val="00810481"/>
    <w:rsid w:val="008105ED"/>
    <w:rsid w:val="0081097E"/>
    <w:rsid w:val="00811C9B"/>
    <w:rsid w:val="00812225"/>
    <w:rsid w:val="00813699"/>
    <w:rsid w:val="00813A26"/>
    <w:rsid w:val="0081509F"/>
    <w:rsid w:val="00816592"/>
    <w:rsid w:val="008176BD"/>
    <w:rsid w:val="00817DFE"/>
    <w:rsid w:val="00820204"/>
    <w:rsid w:val="00820603"/>
    <w:rsid w:val="00821BDD"/>
    <w:rsid w:val="00821CD0"/>
    <w:rsid w:val="00821DF7"/>
    <w:rsid w:val="00821EF8"/>
    <w:rsid w:val="0082212A"/>
    <w:rsid w:val="008230A0"/>
    <w:rsid w:val="0082365A"/>
    <w:rsid w:val="00824074"/>
    <w:rsid w:val="00824C88"/>
    <w:rsid w:val="008258B3"/>
    <w:rsid w:val="00825CFF"/>
    <w:rsid w:val="00825F52"/>
    <w:rsid w:val="008267F4"/>
    <w:rsid w:val="00831486"/>
    <w:rsid w:val="008315DC"/>
    <w:rsid w:val="00832259"/>
    <w:rsid w:val="0083229C"/>
    <w:rsid w:val="00832F71"/>
    <w:rsid w:val="0083304D"/>
    <w:rsid w:val="00833A8A"/>
    <w:rsid w:val="00833DED"/>
    <w:rsid w:val="00833DEF"/>
    <w:rsid w:val="00834AA8"/>
    <w:rsid w:val="00834C2A"/>
    <w:rsid w:val="00834E4B"/>
    <w:rsid w:val="00835846"/>
    <w:rsid w:val="00837AA5"/>
    <w:rsid w:val="00840361"/>
    <w:rsid w:val="00840D04"/>
    <w:rsid w:val="00841274"/>
    <w:rsid w:val="00841632"/>
    <w:rsid w:val="008418B5"/>
    <w:rsid w:val="00841BB2"/>
    <w:rsid w:val="00845E87"/>
    <w:rsid w:val="00846E3A"/>
    <w:rsid w:val="00847733"/>
    <w:rsid w:val="00847AC2"/>
    <w:rsid w:val="00851234"/>
    <w:rsid w:val="008547B3"/>
    <w:rsid w:val="00854AAC"/>
    <w:rsid w:val="008553F1"/>
    <w:rsid w:val="00855767"/>
    <w:rsid w:val="00861075"/>
    <w:rsid w:val="00861731"/>
    <w:rsid w:val="0086311A"/>
    <w:rsid w:val="00863215"/>
    <w:rsid w:val="0086394F"/>
    <w:rsid w:val="00863BCD"/>
    <w:rsid w:val="00863D07"/>
    <w:rsid w:val="0086604C"/>
    <w:rsid w:val="0086650A"/>
    <w:rsid w:val="008668E8"/>
    <w:rsid w:val="00866BC8"/>
    <w:rsid w:val="008670F9"/>
    <w:rsid w:val="00867496"/>
    <w:rsid w:val="0086765D"/>
    <w:rsid w:val="00867F21"/>
    <w:rsid w:val="00870C06"/>
    <w:rsid w:val="0087136C"/>
    <w:rsid w:val="00871B83"/>
    <w:rsid w:val="00871C1E"/>
    <w:rsid w:val="00871E43"/>
    <w:rsid w:val="008751BF"/>
    <w:rsid w:val="00876251"/>
    <w:rsid w:val="00876342"/>
    <w:rsid w:val="00876412"/>
    <w:rsid w:val="00876DDB"/>
    <w:rsid w:val="00877530"/>
    <w:rsid w:val="0088052C"/>
    <w:rsid w:val="00880E96"/>
    <w:rsid w:val="00881BA6"/>
    <w:rsid w:val="00881E29"/>
    <w:rsid w:val="00881FC0"/>
    <w:rsid w:val="008820BE"/>
    <w:rsid w:val="0088225A"/>
    <w:rsid w:val="00883B18"/>
    <w:rsid w:val="00883BEE"/>
    <w:rsid w:val="008852F2"/>
    <w:rsid w:val="008865F4"/>
    <w:rsid w:val="00886ABC"/>
    <w:rsid w:val="008941D4"/>
    <w:rsid w:val="008948A3"/>
    <w:rsid w:val="0089506F"/>
    <w:rsid w:val="008951EF"/>
    <w:rsid w:val="00896AAA"/>
    <w:rsid w:val="008A0BE6"/>
    <w:rsid w:val="008A0BFA"/>
    <w:rsid w:val="008A283C"/>
    <w:rsid w:val="008A31DA"/>
    <w:rsid w:val="008A34DC"/>
    <w:rsid w:val="008A4ABA"/>
    <w:rsid w:val="008A54BA"/>
    <w:rsid w:val="008A5576"/>
    <w:rsid w:val="008A5E1F"/>
    <w:rsid w:val="008A6CE3"/>
    <w:rsid w:val="008A75C6"/>
    <w:rsid w:val="008A75F6"/>
    <w:rsid w:val="008B0D85"/>
    <w:rsid w:val="008B1ADC"/>
    <w:rsid w:val="008B1D43"/>
    <w:rsid w:val="008B2BC2"/>
    <w:rsid w:val="008B3C2A"/>
    <w:rsid w:val="008B4D70"/>
    <w:rsid w:val="008B67FA"/>
    <w:rsid w:val="008B7F1E"/>
    <w:rsid w:val="008C1CFD"/>
    <w:rsid w:val="008C209A"/>
    <w:rsid w:val="008C387A"/>
    <w:rsid w:val="008C4029"/>
    <w:rsid w:val="008C41B1"/>
    <w:rsid w:val="008C42FA"/>
    <w:rsid w:val="008C4FF8"/>
    <w:rsid w:val="008C5347"/>
    <w:rsid w:val="008C53DE"/>
    <w:rsid w:val="008C5BED"/>
    <w:rsid w:val="008C5D94"/>
    <w:rsid w:val="008C69AE"/>
    <w:rsid w:val="008C7612"/>
    <w:rsid w:val="008C7BB6"/>
    <w:rsid w:val="008D2198"/>
    <w:rsid w:val="008D3666"/>
    <w:rsid w:val="008D3DA3"/>
    <w:rsid w:val="008D4477"/>
    <w:rsid w:val="008D488B"/>
    <w:rsid w:val="008D6501"/>
    <w:rsid w:val="008D6AD9"/>
    <w:rsid w:val="008D7618"/>
    <w:rsid w:val="008E114A"/>
    <w:rsid w:val="008E14EB"/>
    <w:rsid w:val="008E1E4D"/>
    <w:rsid w:val="008E1F83"/>
    <w:rsid w:val="008E208E"/>
    <w:rsid w:val="008E2240"/>
    <w:rsid w:val="008E3656"/>
    <w:rsid w:val="008E4427"/>
    <w:rsid w:val="008E459A"/>
    <w:rsid w:val="008E4AC4"/>
    <w:rsid w:val="008E566B"/>
    <w:rsid w:val="008E616A"/>
    <w:rsid w:val="008E6E31"/>
    <w:rsid w:val="008E717B"/>
    <w:rsid w:val="008E74A5"/>
    <w:rsid w:val="008E7E86"/>
    <w:rsid w:val="008F0931"/>
    <w:rsid w:val="008F11B5"/>
    <w:rsid w:val="008F3392"/>
    <w:rsid w:val="008F40DA"/>
    <w:rsid w:val="008F4FE0"/>
    <w:rsid w:val="008F5B3E"/>
    <w:rsid w:val="008F5CC4"/>
    <w:rsid w:val="008F6235"/>
    <w:rsid w:val="008F7752"/>
    <w:rsid w:val="009001A5"/>
    <w:rsid w:val="009005C0"/>
    <w:rsid w:val="00901770"/>
    <w:rsid w:val="00902F1A"/>
    <w:rsid w:val="009053E3"/>
    <w:rsid w:val="009062B4"/>
    <w:rsid w:val="00906D3C"/>
    <w:rsid w:val="0091196B"/>
    <w:rsid w:val="00912BAE"/>
    <w:rsid w:val="009132B2"/>
    <w:rsid w:val="0091366D"/>
    <w:rsid w:val="00913AF4"/>
    <w:rsid w:val="0091454D"/>
    <w:rsid w:val="00914E95"/>
    <w:rsid w:val="00916E17"/>
    <w:rsid w:val="009200A1"/>
    <w:rsid w:val="00921365"/>
    <w:rsid w:val="00921587"/>
    <w:rsid w:val="00921877"/>
    <w:rsid w:val="00921E08"/>
    <w:rsid w:val="009234E2"/>
    <w:rsid w:val="0092382A"/>
    <w:rsid w:val="00923A7B"/>
    <w:rsid w:val="00923E0D"/>
    <w:rsid w:val="00924FF5"/>
    <w:rsid w:val="00925141"/>
    <w:rsid w:val="00925BBA"/>
    <w:rsid w:val="00925FF7"/>
    <w:rsid w:val="00926790"/>
    <w:rsid w:val="0092711C"/>
    <w:rsid w:val="009273D1"/>
    <w:rsid w:val="00927938"/>
    <w:rsid w:val="00932293"/>
    <w:rsid w:val="009324DC"/>
    <w:rsid w:val="0093268B"/>
    <w:rsid w:val="00932FD8"/>
    <w:rsid w:val="009334B1"/>
    <w:rsid w:val="00934D28"/>
    <w:rsid w:val="0093574C"/>
    <w:rsid w:val="00935A82"/>
    <w:rsid w:val="00935BDD"/>
    <w:rsid w:val="00935CBB"/>
    <w:rsid w:val="00935FCF"/>
    <w:rsid w:val="00936094"/>
    <w:rsid w:val="00936FFA"/>
    <w:rsid w:val="00940C52"/>
    <w:rsid w:val="009414D3"/>
    <w:rsid w:val="00941636"/>
    <w:rsid w:val="00941EAF"/>
    <w:rsid w:val="00944281"/>
    <w:rsid w:val="0094465B"/>
    <w:rsid w:val="00944C16"/>
    <w:rsid w:val="00944C3C"/>
    <w:rsid w:val="00947F11"/>
    <w:rsid w:val="00947F59"/>
    <w:rsid w:val="00950B75"/>
    <w:rsid w:val="0095112A"/>
    <w:rsid w:val="00951E62"/>
    <w:rsid w:val="00952CBE"/>
    <w:rsid w:val="00952F7D"/>
    <w:rsid w:val="009538EE"/>
    <w:rsid w:val="00953B3F"/>
    <w:rsid w:val="009546FB"/>
    <w:rsid w:val="009557B3"/>
    <w:rsid w:val="009564F2"/>
    <w:rsid w:val="00956F17"/>
    <w:rsid w:val="009605D9"/>
    <w:rsid w:val="0096134C"/>
    <w:rsid w:val="00961417"/>
    <w:rsid w:val="00961509"/>
    <w:rsid w:val="00961F3C"/>
    <w:rsid w:val="00962A87"/>
    <w:rsid w:val="009633B0"/>
    <w:rsid w:val="00965ACF"/>
    <w:rsid w:val="00965C53"/>
    <w:rsid w:val="00966666"/>
    <w:rsid w:val="00966B59"/>
    <w:rsid w:val="00967F7A"/>
    <w:rsid w:val="00972142"/>
    <w:rsid w:val="0097242D"/>
    <w:rsid w:val="00973200"/>
    <w:rsid w:val="0097334E"/>
    <w:rsid w:val="0097395F"/>
    <w:rsid w:val="00973DF6"/>
    <w:rsid w:val="00976D4C"/>
    <w:rsid w:val="00976F33"/>
    <w:rsid w:val="0097732C"/>
    <w:rsid w:val="009778F5"/>
    <w:rsid w:val="0098294E"/>
    <w:rsid w:val="00983123"/>
    <w:rsid w:val="009843AE"/>
    <w:rsid w:val="00984A98"/>
    <w:rsid w:val="0098507B"/>
    <w:rsid w:val="009852BC"/>
    <w:rsid w:val="0098644D"/>
    <w:rsid w:val="00986893"/>
    <w:rsid w:val="00987D3B"/>
    <w:rsid w:val="0099044A"/>
    <w:rsid w:val="009904A4"/>
    <w:rsid w:val="00990578"/>
    <w:rsid w:val="00990F65"/>
    <w:rsid w:val="00991CD4"/>
    <w:rsid w:val="00993154"/>
    <w:rsid w:val="009934D7"/>
    <w:rsid w:val="009944F4"/>
    <w:rsid w:val="009955D6"/>
    <w:rsid w:val="009956C1"/>
    <w:rsid w:val="00995854"/>
    <w:rsid w:val="00996244"/>
    <w:rsid w:val="00996360"/>
    <w:rsid w:val="009967AD"/>
    <w:rsid w:val="00997077"/>
    <w:rsid w:val="00997D86"/>
    <w:rsid w:val="009A0D80"/>
    <w:rsid w:val="009A0DD2"/>
    <w:rsid w:val="009A1490"/>
    <w:rsid w:val="009A1D99"/>
    <w:rsid w:val="009A3ACA"/>
    <w:rsid w:val="009A3FC7"/>
    <w:rsid w:val="009A3FDD"/>
    <w:rsid w:val="009A40B7"/>
    <w:rsid w:val="009A434D"/>
    <w:rsid w:val="009A5E32"/>
    <w:rsid w:val="009A5F71"/>
    <w:rsid w:val="009A6AF6"/>
    <w:rsid w:val="009A73BE"/>
    <w:rsid w:val="009B0AB6"/>
    <w:rsid w:val="009B0F7A"/>
    <w:rsid w:val="009B1A2A"/>
    <w:rsid w:val="009B1DCA"/>
    <w:rsid w:val="009B235E"/>
    <w:rsid w:val="009B2AD0"/>
    <w:rsid w:val="009B3428"/>
    <w:rsid w:val="009B3CD2"/>
    <w:rsid w:val="009B3F42"/>
    <w:rsid w:val="009B4406"/>
    <w:rsid w:val="009B4FB5"/>
    <w:rsid w:val="009B5083"/>
    <w:rsid w:val="009B5421"/>
    <w:rsid w:val="009B5658"/>
    <w:rsid w:val="009B58B2"/>
    <w:rsid w:val="009B61EF"/>
    <w:rsid w:val="009B657C"/>
    <w:rsid w:val="009B72B3"/>
    <w:rsid w:val="009B7A47"/>
    <w:rsid w:val="009B7B73"/>
    <w:rsid w:val="009C0E81"/>
    <w:rsid w:val="009C1545"/>
    <w:rsid w:val="009C187B"/>
    <w:rsid w:val="009C2623"/>
    <w:rsid w:val="009C38BC"/>
    <w:rsid w:val="009C58FD"/>
    <w:rsid w:val="009C5A05"/>
    <w:rsid w:val="009C6B0F"/>
    <w:rsid w:val="009C70FE"/>
    <w:rsid w:val="009D0685"/>
    <w:rsid w:val="009D0D75"/>
    <w:rsid w:val="009D21E7"/>
    <w:rsid w:val="009D2A00"/>
    <w:rsid w:val="009D37B5"/>
    <w:rsid w:val="009D392C"/>
    <w:rsid w:val="009D3D76"/>
    <w:rsid w:val="009D5C6B"/>
    <w:rsid w:val="009E04C4"/>
    <w:rsid w:val="009E0D6E"/>
    <w:rsid w:val="009E1A51"/>
    <w:rsid w:val="009E2DE3"/>
    <w:rsid w:val="009E3206"/>
    <w:rsid w:val="009E4B41"/>
    <w:rsid w:val="009E4E3D"/>
    <w:rsid w:val="009E50DF"/>
    <w:rsid w:val="009E537D"/>
    <w:rsid w:val="009E5549"/>
    <w:rsid w:val="009E5EC2"/>
    <w:rsid w:val="009E62D0"/>
    <w:rsid w:val="009E72DF"/>
    <w:rsid w:val="009F04A3"/>
    <w:rsid w:val="009F2627"/>
    <w:rsid w:val="009F2761"/>
    <w:rsid w:val="009F2E89"/>
    <w:rsid w:val="009F473D"/>
    <w:rsid w:val="009F4CD6"/>
    <w:rsid w:val="009F504E"/>
    <w:rsid w:val="009F6CEE"/>
    <w:rsid w:val="009F7DF5"/>
    <w:rsid w:val="00A007AC"/>
    <w:rsid w:val="00A01295"/>
    <w:rsid w:val="00A01A84"/>
    <w:rsid w:val="00A01EC6"/>
    <w:rsid w:val="00A02480"/>
    <w:rsid w:val="00A02A5E"/>
    <w:rsid w:val="00A02C16"/>
    <w:rsid w:val="00A03619"/>
    <w:rsid w:val="00A03E09"/>
    <w:rsid w:val="00A04556"/>
    <w:rsid w:val="00A0458C"/>
    <w:rsid w:val="00A04615"/>
    <w:rsid w:val="00A04BA8"/>
    <w:rsid w:val="00A04CAF"/>
    <w:rsid w:val="00A054DD"/>
    <w:rsid w:val="00A0631B"/>
    <w:rsid w:val="00A066D6"/>
    <w:rsid w:val="00A0682D"/>
    <w:rsid w:val="00A10055"/>
    <w:rsid w:val="00A106B2"/>
    <w:rsid w:val="00A11117"/>
    <w:rsid w:val="00A11E3A"/>
    <w:rsid w:val="00A125AB"/>
    <w:rsid w:val="00A13851"/>
    <w:rsid w:val="00A15F7F"/>
    <w:rsid w:val="00A160B4"/>
    <w:rsid w:val="00A16234"/>
    <w:rsid w:val="00A1713A"/>
    <w:rsid w:val="00A177A3"/>
    <w:rsid w:val="00A17C92"/>
    <w:rsid w:val="00A218B7"/>
    <w:rsid w:val="00A2242C"/>
    <w:rsid w:val="00A22A53"/>
    <w:rsid w:val="00A22ADD"/>
    <w:rsid w:val="00A22E87"/>
    <w:rsid w:val="00A25046"/>
    <w:rsid w:val="00A260F3"/>
    <w:rsid w:val="00A262DC"/>
    <w:rsid w:val="00A2647D"/>
    <w:rsid w:val="00A271BA"/>
    <w:rsid w:val="00A27F67"/>
    <w:rsid w:val="00A30B94"/>
    <w:rsid w:val="00A31945"/>
    <w:rsid w:val="00A324BB"/>
    <w:rsid w:val="00A32725"/>
    <w:rsid w:val="00A32BFD"/>
    <w:rsid w:val="00A343BC"/>
    <w:rsid w:val="00A34E17"/>
    <w:rsid w:val="00A3557F"/>
    <w:rsid w:val="00A3623A"/>
    <w:rsid w:val="00A36C7B"/>
    <w:rsid w:val="00A410C7"/>
    <w:rsid w:val="00A41252"/>
    <w:rsid w:val="00A4313B"/>
    <w:rsid w:val="00A43EB9"/>
    <w:rsid w:val="00A44435"/>
    <w:rsid w:val="00A46FA9"/>
    <w:rsid w:val="00A50607"/>
    <w:rsid w:val="00A50E4B"/>
    <w:rsid w:val="00A51546"/>
    <w:rsid w:val="00A525C5"/>
    <w:rsid w:val="00A53848"/>
    <w:rsid w:val="00A540FE"/>
    <w:rsid w:val="00A545C5"/>
    <w:rsid w:val="00A55DFF"/>
    <w:rsid w:val="00A55EE4"/>
    <w:rsid w:val="00A562A2"/>
    <w:rsid w:val="00A60BD3"/>
    <w:rsid w:val="00A61F61"/>
    <w:rsid w:val="00A62706"/>
    <w:rsid w:val="00A627E7"/>
    <w:rsid w:val="00A62F09"/>
    <w:rsid w:val="00A62FA6"/>
    <w:rsid w:val="00A6349E"/>
    <w:rsid w:val="00A63BC1"/>
    <w:rsid w:val="00A64565"/>
    <w:rsid w:val="00A64582"/>
    <w:rsid w:val="00A65252"/>
    <w:rsid w:val="00A65DD9"/>
    <w:rsid w:val="00A660BC"/>
    <w:rsid w:val="00A66A35"/>
    <w:rsid w:val="00A67232"/>
    <w:rsid w:val="00A67EB6"/>
    <w:rsid w:val="00A70072"/>
    <w:rsid w:val="00A70BDF"/>
    <w:rsid w:val="00A70C73"/>
    <w:rsid w:val="00A71130"/>
    <w:rsid w:val="00A71D76"/>
    <w:rsid w:val="00A71DA6"/>
    <w:rsid w:val="00A72825"/>
    <w:rsid w:val="00A732EA"/>
    <w:rsid w:val="00A7531B"/>
    <w:rsid w:val="00A75343"/>
    <w:rsid w:val="00A75A9A"/>
    <w:rsid w:val="00A77BC0"/>
    <w:rsid w:val="00A80170"/>
    <w:rsid w:val="00A8063F"/>
    <w:rsid w:val="00A80A1E"/>
    <w:rsid w:val="00A80E84"/>
    <w:rsid w:val="00A8154C"/>
    <w:rsid w:val="00A82789"/>
    <w:rsid w:val="00A83010"/>
    <w:rsid w:val="00A83993"/>
    <w:rsid w:val="00A84DAA"/>
    <w:rsid w:val="00A871BA"/>
    <w:rsid w:val="00A87E2B"/>
    <w:rsid w:val="00A87E9A"/>
    <w:rsid w:val="00A90068"/>
    <w:rsid w:val="00A90E39"/>
    <w:rsid w:val="00A9129A"/>
    <w:rsid w:val="00A912AF"/>
    <w:rsid w:val="00A918B0"/>
    <w:rsid w:val="00A91A95"/>
    <w:rsid w:val="00A91BC3"/>
    <w:rsid w:val="00A91E2E"/>
    <w:rsid w:val="00A920EA"/>
    <w:rsid w:val="00A92C44"/>
    <w:rsid w:val="00A92C65"/>
    <w:rsid w:val="00A92E34"/>
    <w:rsid w:val="00A932F6"/>
    <w:rsid w:val="00A9358C"/>
    <w:rsid w:val="00A938B6"/>
    <w:rsid w:val="00A9397D"/>
    <w:rsid w:val="00A94947"/>
    <w:rsid w:val="00A94B46"/>
    <w:rsid w:val="00A94E3D"/>
    <w:rsid w:val="00A94FB0"/>
    <w:rsid w:val="00A95441"/>
    <w:rsid w:val="00A963F7"/>
    <w:rsid w:val="00A96D31"/>
    <w:rsid w:val="00A974B8"/>
    <w:rsid w:val="00AA0199"/>
    <w:rsid w:val="00AA0C42"/>
    <w:rsid w:val="00AA0DD9"/>
    <w:rsid w:val="00AA0FC3"/>
    <w:rsid w:val="00AA1A95"/>
    <w:rsid w:val="00AA24F3"/>
    <w:rsid w:val="00AA38DD"/>
    <w:rsid w:val="00AA3999"/>
    <w:rsid w:val="00AA3C1B"/>
    <w:rsid w:val="00AA4129"/>
    <w:rsid w:val="00AA45F4"/>
    <w:rsid w:val="00AA5204"/>
    <w:rsid w:val="00AA57DB"/>
    <w:rsid w:val="00AA5A27"/>
    <w:rsid w:val="00AA5D51"/>
    <w:rsid w:val="00AA6603"/>
    <w:rsid w:val="00AA6CC4"/>
    <w:rsid w:val="00AA6E61"/>
    <w:rsid w:val="00AA7BAD"/>
    <w:rsid w:val="00AB02BB"/>
    <w:rsid w:val="00AB0820"/>
    <w:rsid w:val="00AB0CC2"/>
    <w:rsid w:val="00AB130F"/>
    <w:rsid w:val="00AB19BB"/>
    <w:rsid w:val="00AB2E71"/>
    <w:rsid w:val="00AB43DA"/>
    <w:rsid w:val="00AB5319"/>
    <w:rsid w:val="00AB5476"/>
    <w:rsid w:val="00AB67FF"/>
    <w:rsid w:val="00AB7D86"/>
    <w:rsid w:val="00AC02BA"/>
    <w:rsid w:val="00AC06ED"/>
    <w:rsid w:val="00AC1086"/>
    <w:rsid w:val="00AC15C6"/>
    <w:rsid w:val="00AC1A64"/>
    <w:rsid w:val="00AC20E7"/>
    <w:rsid w:val="00AC342B"/>
    <w:rsid w:val="00AC3A92"/>
    <w:rsid w:val="00AC5ACD"/>
    <w:rsid w:val="00AC5B70"/>
    <w:rsid w:val="00AC6607"/>
    <w:rsid w:val="00AC7C29"/>
    <w:rsid w:val="00AD023C"/>
    <w:rsid w:val="00AD0F0C"/>
    <w:rsid w:val="00AD2BF6"/>
    <w:rsid w:val="00AD31FD"/>
    <w:rsid w:val="00AD3701"/>
    <w:rsid w:val="00AD3A51"/>
    <w:rsid w:val="00AD4E83"/>
    <w:rsid w:val="00AD5932"/>
    <w:rsid w:val="00AD5ED9"/>
    <w:rsid w:val="00AD67A5"/>
    <w:rsid w:val="00AD7003"/>
    <w:rsid w:val="00AD70FD"/>
    <w:rsid w:val="00AD7284"/>
    <w:rsid w:val="00AD73D5"/>
    <w:rsid w:val="00AD7A64"/>
    <w:rsid w:val="00AD7DE7"/>
    <w:rsid w:val="00AE025A"/>
    <w:rsid w:val="00AE16C8"/>
    <w:rsid w:val="00AE171B"/>
    <w:rsid w:val="00AE17B2"/>
    <w:rsid w:val="00AE1F31"/>
    <w:rsid w:val="00AE2C45"/>
    <w:rsid w:val="00AE3103"/>
    <w:rsid w:val="00AE4252"/>
    <w:rsid w:val="00AE4CF6"/>
    <w:rsid w:val="00AE502A"/>
    <w:rsid w:val="00AE56C7"/>
    <w:rsid w:val="00AE5B12"/>
    <w:rsid w:val="00AE7155"/>
    <w:rsid w:val="00AE7ABE"/>
    <w:rsid w:val="00AF0618"/>
    <w:rsid w:val="00AF0762"/>
    <w:rsid w:val="00AF08C4"/>
    <w:rsid w:val="00AF0AFB"/>
    <w:rsid w:val="00AF1340"/>
    <w:rsid w:val="00AF3947"/>
    <w:rsid w:val="00AF4BDB"/>
    <w:rsid w:val="00AF5A08"/>
    <w:rsid w:val="00B005E0"/>
    <w:rsid w:val="00B00D1E"/>
    <w:rsid w:val="00B00DD0"/>
    <w:rsid w:val="00B03C94"/>
    <w:rsid w:val="00B05713"/>
    <w:rsid w:val="00B05F76"/>
    <w:rsid w:val="00B06E73"/>
    <w:rsid w:val="00B079F2"/>
    <w:rsid w:val="00B07A5C"/>
    <w:rsid w:val="00B1102F"/>
    <w:rsid w:val="00B117E3"/>
    <w:rsid w:val="00B124E9"/>
    <w:rsid w:val="00B13003"/>
    <w:rsid w:val="00B13334"/>
    <w:rsid w:val="00B13469"/>
    <w:rsid w:val="00B139F0"/>
    <w:rsid w:val="00B14DDC"/>
    <w:rsid w:val="00B155E9"/>
    <w:rsid w:val="00B1630F"/>
    <w:rsid w:val="00B17953"/>
    <w:rsid w:val="00B17FBB"/>
    <w:rsid w:val="00B209DF"/>
    <w:rsid w:val="00B20A18"/>
    <w:rsid w:val="00B21009"/>
    <w:rsid w:val="00B21730"/>
    <w:rsid w:val="00B22C0C"/>
    <w:rsid w:val="00B231F3"/>
    <w:rsid w:val="00B2329A"/>
    <w:rsid w:val="00B2584E"/>
    <w:rsid w:val="00B25BC6"/>
    <w:rsid w:val="00B25D0A"/>
    <w:rsid w:val="00B260DA"/>
    <w:rsid w:val="00B266CF"/>
    <w:rsid w:val="00B27A09"/>
    <w:rsid w:val="00B336E7"/>
    <w:rsid w:val="00B33A83"/>
    <w:rsid w:val="00B3514A"/>
    <w:rsid w:val="00B3586C"/>
    <w:rsid w:val="00B3586F"/>
    <w:rsid w:val="00B36583"/>
    <w:rsid w:val="00B40CF8"/>
    <w:rsid w:val="00B40ED8"/>
    <w:rsid w:val="00B40FB2"/>
    <w:rsid w:val="00B4180F"/>
    <w:rsid w:val="00B424D7"/>
    <w:rsid w:val="00B42B45"/>
    <w:rsid w:val="00B456F4"/>
    <w:rsid w:val="00B46D4B"/>
    <w:rsid w:val="00B46D64"/>
    <w:rsid w:val="00B472F4"/>
    <w:rsid w:val="00B47618"/>
    <w:rsid w:val="00B47730"/>
    <w:rsid w:val="00B47C80"/>
    <w:rsid w:val="00B5008D"/>
    <w:rsid w:val="00B503A5"/>
    <w:rsid w:val="00B550C1"/>
    <w:rsid w:val="00B55606"/>
    <w:rsid w:val="00B558FE"/>
    <w:rsid w:val="00B55F11"/>
    <w:rsid w:val="00B561DB"/>
    <w:rsid w:val="00B56308"/>
    <w:rsid w:val="00B565AE"/>
    <w:rsid w:val="00B565CB"/>
    <w:rsid w:val="00B56B92"/>
    <w:rsid w:val="00B56C6A"/>
    <w:rsid w:val="00B57A36"/>
    <w:rsid w:val="00B57E9C"/>
    <w:rsid w:val="00B57EFC"/>
    <w:rsid w:val="00B605B9"/>
    <w:rsid w:val="00B61347"/>
    <w:rsid w:val="00B6198D"/>
    <w:rsid w:val="00B61DF1"/>
    <w:rsid w:val="00B62584"/>
    <w:rsid w:val="00B62F65"/>
    <w:rsid w:val="00B645C8"/>
    <w:rsid w:val="00B64F3E"/>
    <w:rsid w:val="00B652BC"/>
    <w:rsid w:val="00B65BAC"/>
    <w:rsid w:val="00B663E4"/>
    <w:rsid w:val="00B6648A"/>
    <w:rsid w:val="00B66EEC"/>
    <w:rsid w:val="00B7107E"/>
    <w:rsid w:val="00B71576"/>
    <w:rsid w:val="00B725E4"/>
    <w:rsid w:val="00B72787"/>
    <w:rsid w:val="00B72826"/>
    <w:rsid w:val="00B72EDD"/>
    <w:rsid w:val="00B743B0"/>
    <w:rsid w:val="00B774BD"/>
    <w:rsid w:val="00B8041B"/>
    <w:rsid w:val="00B80934"/>
    <w:rsid w:val="00B825ED"/>
    <w:rsid w:val="00B827B9"/>
    <w:rsid w:val="00B8302D"/>
    <w:rsid w:val="00B83083"/>
    <w:rsid w:val="00B83BD0"/>
    <w:rsid w:val="00B8481F"/>
    <w:rsid w:val="00B8492B"/>
    <w:rsid w:val="00B85AE9"/>
    <w:rsid w:val="00B87378"/>
    <w:rsid w:val="00B87A67"/>
    <w:rsid w:val="00B91663"/>
    <w:rsid w:val="00B918E3"/>
    <w:rsid w:val="00B92371"/>
    <w:rsid w:val="00B94A99"/>
    <w:rsid w:val="00B96066"/>
    <w:rsid w:val="00B961CD"/>
    <w:rsid w:val="00B975C2"/>
    <w:rsid w:val="00B97DFC"/>
    <w:rsid w:val="00BA0FF9"/>
    <w:rsid w:val="00BA1118"/>
    <w:rsid w:val="00BA20F6"/>
    <w:rsid w:val="00BA27A5"/>
    <w:rsid w:val="00BA5D9D"/>
    <w:rsid w:val="00BA6986"/>
    <w:rsid w:val="00BA71A3"/>
    <w:rsid w:val="00BB1EBB"/>
    <w:rsid w:val="00BB2568"/>
    <w:rsid w:val="00BB2DB2"/>
    <w:rsid w:val="00BB2FE7"/>
    <w:rsid w:val="00BB35E7"/>
    <w:rsid w:val="00BB48D6"/>
    <w:rsid w:val="00BB50ED"/>
    <w:rsid w:val="00BB5817"/>
    <w:rsid w:val="00BB64A2"/>
    <w:rsid w:val="00BB67F8"/>
    <w:rsid w:val="00BB7172"/>
    <w:rsid w:val="00BB7385"/>
    <w:rsid w:val="00BC0934"/>
    <w:rsid w:val="00BC0A5C"/>
    <w:rsid w:val="00BC0EBA"/>
    <w:rsid w:val="00BC1DA5"/>
    <w:rsid w:val="00BC3150"/>
    <w:rsid w:val="00BC3190"/>
    <w:rsid w:val="00BC3BDA"/>
    <w:rsid w:val="00BC3F3D"/>
    <w:rsid w:val="00BC4051"/>
    <w:rsid w:val="00BC437B"/>
    <w:rsid w:val="00BC4584"/>
    <w:rsid w:val="00BC4AC5"/>
    <w:rsid w:val="00BC53AD"/>
    <w:rsid w:val="00BC586D"/>
    <w:rsid w:val="00BC5A22"/>
    <w:rsid w:val="00BC6B45"/>
    <w:rsid w:val="00BD0150"/>
    <w:rsid w:val="00BD11E3"/>
    <w:rsid w:val="00BD1DEE"/>
    <w:rsid w:val="00BD313A"/>
    <w:rsid w:val="00BD33A1"/>
    <w:rsid w:val="00BD342A"/>
    <w:rsid w:val="00BD37CD"/>
    <w:rsid w:val="00BD5BE1"/>
    <w:rsid w:val="00BD5CE1"/>
    <w:rsid w:val="00BD76DE"/>
    <w:rsid w:val="00BE0752"/>
    <w:rsid w:val="00BE169E"/>
    <w:rsid w:val="00BE2034"/>
    <w:rsid w:val="00BE249A"/>
    <w:rsid w:val="00BE26A7"/>
    <w:rsid w:val="00BE29AD"/>
    <w:rsid w:val="00BE31D0"/>
    <w:rsid w:val="00BE3BE7"/>
    <w:rsid w:val="00BE467D"/>
    <w:rsid w:val="00BE4B39"/>
    <w:rsid w:val="00BE4D1A"/>
    <w:rsid w:val="00BE5B14"/>
    <w:rsid w:val="00BE5E26"/>
    <w:rsid w:val="00BE5E43"/>
    <w:rsid w:val="00BE5E98"/>
    <w:rsid w:val="00BE719A"/>
    <w:rsid w:val="00BF2420"/>
    <w:rsid w:val="00BF246B"/>
    <w:rsid w:val="00BF2B3B"/>
    <w:rsid w:val="00BF2F77"/>
    <w:rsid w:val="00BF580C"/>
    <w:rsid w:val="00BF7E9B"/>
    <w:rsid w:val="00C00860"/>
    <w:rsid w:val="00C02692"/>
    <w:rsid w:val="00C0277D"/>
    <w:rsid w:val="00C033D9"/>
    <w:rsid w:val="00C03413"/>
    <w:rsid w:val="00C04CB2"/>
    <w:rsid w:val="00C04D25"/>
    <w:rsid w:val="00C04D39"/>
    <w:rsid w:val="00C05AA9"/>
    <w:rsid w:val="00C101F9"/>
    <w:rsid w:val="00C104E5"/>
    <w:rsid w:val="00C10FB3"/>
    <w:rsid w:val="00C1149F"/>
    <w:rsid w:val="00C12581"/>
    <w:rsid w:val="00C12785"/>
    <w:rsid w:val="00C12837"/>
    <w:rsid w:val="00C12D6B"/>
    <w:rsid w:val="00C1314C"/>
    <w:rsid w:val="00C13948"/>
    <w:rsid w:val="00C13CAC"/>
    <w:rsid w:val="00C1515F"/>
    <w:rsid w:val="00C15692"/>
    <w:rsid w:val="00C15B01"/>
    <w:rsid w:val="00C15BB5"/>
    <w:rsid w:val="00C16732"/>
    <w:rsid w:val="00C168A0"/>
    <w:rsid w:val="00C173F9"/>
    <w:rsid w:val="00C17DE1"/>
    <w:rsid w:val="00C20C16"/>
    <w:rsid w:val="00C2124F"/>
    <w:rsid w:val="00C2194E"/>
    <w:rsid w:val="00C21C44"/>
    <w:rsid w:val="00C21D06"/>
    <w:rsid w:val="00C221E6"/>
    <w:rsid w:val="00C23ED4"/>
    <w:rsid w:val="00C254AD"/>
    <w:rsid w:val="00C2592C"/>
    <w:rsid w:val="00C26EB0"/>
    <w:rsid w:val="00C27641"/>
    <w:rsid w:val="00C27A11"/>
    <w:rsid w:val="00C27AF2"/>
    <w:rsid w:val="00C30687"/>
    <w:rsid w:val="00C30931"/>
    <w:rsid w:val="00C30C39"/>
    <w:rsid w:val="00C31600"/>
    <w:rsid w:val="00C318C8"/>
    <w:rsid w:val="00C32901"/>
    <w:rsid w:val="00C33859"/>
    <w:rsid w:val="00C34476"/>
    <w:rsid w:val="00C34B3B"/>
    <w:rsid w:val="00C356B6"/>
    <w:rsid w:val="00C3641B"/>
    <w:rsid w:val="00C37E50"/>
    <w:rsid w:val="00C37F0C"/>
    <w:rsid w:val="00C40162"/>
    <w:rsid w:val="00C41140"/>
    <w:rsid w:val="00C4230E"/>
    <w:rsid w:val="00C44083"/>
    <w:rsid w:val="00C4517E"/>
    <w:rsid w:val="00C4588B"/>
    <w:rsid w:val="00C46238"/>
    <w:rsid w:val="00C46F68"/>
    <w:rsid w:val="00C4752C"/>
    <w:rsid w:val="00C501EB"/>
    <w:rsid w:val="00C510A4"/>
    <w:rsid w:val="00C5200E"/>
    <w:rsid w:val="00C52243"/>
    <w:rsid w:val="00C52596"/>
    <w:rsid w:val="00C527B9"/>
    <w:rsid w:val="00C5360D"/>
    <w:rsid w:val="00C553FC"/>
    <w:rsid w:val="00C55431"/>
    <w:rsid w:val="00C56C6D"/>
    <w:rsid w:val="00C570FA"/>
    <w:rsid w:val="00C57C80"/>
    <w:rsid w:val="00C6060D"/>
    <w:rsid w:val="00C60B0C"/>
    <w:rsid w:val="00C614B5"/>
    <w:rsid w:val="00C614E3"/>
    <w:rsid w:val="00C6246C"/>
    <w:rsid w:val="00C6265F"/>
    <w:rsid w:val="00C62F6D"/>
    <w:rsid w:val="00C64302"/>
    <w:rsid w:val="00C6430E"/>
    <w:rsid w:val="00C64B5F"/>
    <w:rsid w:val="00C64C53"/>
    <w:rsid w:val="00C64EFB"/>
    <w:rsid w:val="00C65EBE"/>
    <w:rsid w:val="00C669A8"/>
    <w:rsid w:val="00C67851"/>
    <w:rsid w:val="00C70FB1"/>
    <w:rsid w:val="00C71337"/>
    <w:rsid w:val="00C71DAE"/>
    <w:rsid w:val="00C71F95"/>
    <w:rsid w:val="00C730DD"/>
    <w:rsid w:val="00C73E11"/>
    <w:rsid w:val="00C73F7F"/>
    <w:rsid w:val="00C746A4"/>
    <w:rsid w:val="00C748DD"/>
    <w:rsid w:val="00C749DA"/>
    <w:rsid w:val="00C74BB6"/>
    <w:rsid w:val="00C74C4C"/>
    <w:rsid w:val="00C7609C"/>
    <w:rsid w:val="00C765D9"/>
    <w:rsid w:val="00C766D9"/>
    <w:rsid w:val="00C801E6"/>
    <w:rsid w:val="00C805EC"/>
    <w:rsid w:val="00C80AA3"/>
    <w:rsid w:val="00C81087"/>
    <w:rsid w:val="00C818BA"/>
    <w:rsid w:val="00C82F43"/>
    <w:rsid w:val="00C8305A"/>
    <w:rsid w:val="00C8365B"/>
    <w:rsid w:val="00C83F1E"/>
    <w:rsid w:val="00C843FE"/>
    <w:rsid w:val="00C86475"/>
    <w:rsid w:val="00C87B2D"/>
    <w:rsid w:val="00C87F90"/>
    <w:rsid w:val="00C90213"/>
    <w:rsid w:val="00C90936"/>
    <w:rsid w:val="00C918B0"/>
    <w:rsid w:val="00C96450"/>
    <w:rsid w:val="00C977DE"/>
    <w:rsid w:val="00C9788D"/>
    <w:rsid w:val="00CA02D0"/>
    <w:rsid w:val="00CA095C"/>
    <w:rsid w:val="00CA1277"/>
    <w:rsid w:val="00CA1CB5"/>
    <w:rsid w:val="00CA279B"/>
    <w:rsid w:val="00CA2ABA"/>
    <w:rsid w:val="00CA2C2A"/>
    <w:rsid w:val="00CA336A"/>
    <w:rsid w:val="00CA43E3"/>
    <w:rsid w:val="00CA545F"/>
    <w:rsid w:val="00CA5A6E"/>
    <w:rsid w:val="00CA67BD"/>
    <w:rsid w:val="00CA6821"/>
    <w:rsid w:val="00CA692C"/>
    <w:rsid w:val="00CB052C"/>
    <w:rsid w:val="00CB2712"/>
    <w:rsid w:val="00CB2FE8"/>
    <w:rsid w:val="00CB4983"/>
    <w:rsid w:val="00CB51CE"/>
    <w:rsid w:val="00CB5922"/>
    <w:rsid w:val="00CB5C1C"/>
    <w:rsid w:val="00CB5E30"/>
    <w:rsid w:val="00CB62CD"/>
    <w:rsid w:val="00CB6566"/>
    <w:rsid w:val="00CC1760"/>
    <w:rsid w:val="00CC294F"/>
    <w:rsid w:val="00CC2E44"/>
    <w:rsid w:val="00CC37F0"/>
    <w:rsid w:val="00CC3CEB"/>
    <w:rsid w:val="00CC46BB"/>
    <w:rsid w:val="00CC4F5C"/>
    <w:rsid w:val="00CC5AE9"/>
    <w:rsid w:val="00CC6203"/>
    <w:rsid w:val="00CC6431"/>
    <w:rsid w:val="00CC7131"/>
    <w:rsid w:val="00CC7362"/>
    <w:rsid w:val="00CD087D"/>
    <w:rsid w:val="00CD11FA"/>
    <w:rsid w:val="00CD1A85"/>
    <w:rsid w:val="00CD1BC1"/>
    <w:rsid w:val="00CD2A2F"/>
    <w:rsid w:val="00CD3F88"/>
    <w:rsid w:val="00CD55B4"/>
    <w:rsid w:val="00CD5DC7"/>
    <w:rsid w:val="00CD7778"/>
    <w:rsid w:val="00CE0F78"/>
    <w:rsid w:val="00CE1194"/>
    <w:rsid w:val="00CE11F3"/>
    <w:rsid w:val="00CE1869"/>
    <w:rsid w:val="00CE1E1F"/>
    <w:rsid w:val="00CE2B43"/>
    <w:rsid w:val="00CE39A9"/>
    <w:rsid w:val="00CE4639"/>
    <w:rsid w:val="00CE4E1E"/>
    <w:rsid w:val="00CE65E0"/>
    <w:rsid w:val="00CE7C2D"/>
    <w:rsid w:val="00CF1427"/>
    <w:rsid w:val="00CF1744"/>
    <w:rsid w:val="00CF1768"/>
    <w:rsid w:val="00CF25B9"/>
    <w:rsid w:val="00CF28BA"/>
    <w:rsid w:val="00CF3CEE"/>
    <w:rsid w:val="00CF43AA"/>
    <w:rsid w:val="00CF4FD4"/>
    <w:rsid w:val="00CF51E1"/>
    <w:rsid w:val="00D006CA"/>
    <w:rsid w:val="00D00A77"/>
    <w:rsid w:val="00D00DF1"/>
    <w:rsid w:val="00D01121"/>
    <w:rsid w:val="00D036FF"/>
    <w:rsid w:val="00D03C85"/>
    <w:rsid w:val="00D040D6"/>
    <w:rsid w:val="00D053B9"/>
    <w:rsid w:val="00D053FE"/>
    <w:rsid w:val="00D0591A"/>
    <w:rsid w:val="00D06DD3"/>
    <w:rsid w:val="00D07227"/>
    <w:rsid w:val="00D102C3"/>
    <w:rsid w:val="00D104BC"/>
    <w:rsid w:val="00D10A1D"/>
    <w:rsid w:val="00D11C61"/>
    <w:rsid w:val="00D11E82"/>
    <w:rsid w:val="00D13125"/>
    <w:rsid w:val="00D1374D"/>
    <w:rsid w:val="00D1375C"/>
    <w:rsid w:val="00D152F3"/>
    <w:rsid w:val="00D1592F"/>
    <w:rsid w:val="00D16145"/>
    <w:rsid w:val="00D1627E"/>
    <w:rsid w:val="00D1695B"/>
    <w:rsid w:val="00D16F53"/>
    <w:rsid w:val="00D17690"/>
    <w:rsid w:val="00D1792C"/>
    <w:rsid w:val="00D17F6F"/>
    <w:rsid w:val="00D17FAC"/>
    <w:rsid w:val="00D20F3E"/>
    <w:rsid w:val="00D21859"/>
    <w:rsid w:val="00D21EBF"/>
    <w:rsid w:val="00D22653"/>
    <w:rsid w:val="00D22E3A"/>
    <w:rsid w:val="00D23334"/>
    <w:rsid w:val="00D2351C"/>
    <w:rsid w:val="00D25E3E"/>
    <w:rsid w:val="00D27DE8"/>
    <w:rsid w:val="00D27E61"/>
    <w:rsid w:val="00D303B0"/>
    <w:rsid w:val="00D31A29"/>
    <w:rsid w:val="00D322B1"/>
    <w:rsid w:val="00D332C8"/>
    <w:rsid w:val="00D34EFD"/>
    <w:rsid w:val="00D34F31"/>
    <w:rsid w:val="00D36517"/>
    <w:rsid w:val="00D36DE6"/>
    <w:rsid w:val="00D40000"/>
    <w:rsid w:val="00D41CE5"/>
    <w:rsid w:val="00D42872"/>
    <w:rsid w:val="00D441A1"/>
    <w:rsid w:val="00D4486F"/>
    <w:rsid w:val="00D45E4F"/>
    <w:rsid w:val="00D45EB8"/>
    <w:rsid w:val="00D46560"/>
    <w:rsid w:val="00D4663B"/>
    <w:rsid w:val="00D46BB2"/>
    <w:rsid w:val="00D47223"/>
    <w:rsid w:val="00D47DF9"/>
    <w:rsid w:val="00D510DF"/>
    <w:rsid w:val="00D51C4E"/>
    <w:rsid w:val="00D52241"/>
    <w:rsid w:val="00D52382"/>
    <w:rsid w:val="00D5276A"/>
    <w:rsid w:val="00D540CC"/>
    <w:rsid w:val="00D54B20"/>
    <w:rsid w:val="00D55308"/>
    <w:rsid w:val="00D5541A"/>
    <w:rsid w:val="00D555B9"/>
    <w:rsid w:val="00D5665D"/>
    <w:rsid w:val="00D5751A"/>
    <w:rsid w:val="00D57824"/>
    <w:rsid w:val="00D61461"/>
    <w:rsid w:val="00D615E8"/>
    <w:rsid w:val="00D61A56"/>
    <w:rsid w:val="00D62112"/>
    <w:rsid w:val="00D63320"/>
    <w:rsid w:val="00D6334C"/>
    <w:rsid w:val="00D636DB"/>
    <w:rsid w:val="00D6411E"/>
    <w:rsid w:val="00D64948"/>
    <w:rsid w:val="00D656D3"/>
    <w:rsid w:val="00D65C27"/>
    <w:rsid w:val="00D66302"/>
    <w:rsid w:val="00D71318"/>
    <w:rsid w:val="00D7145F"/>
    <w:rsid w:val="00D7152A"/>
    <w:rsid w:val="00D721E1"/>
    <w:rsid w:val="00D74F7C"/>
    <w:rsid w:val="00D75006"/>
    <w:rsid w:val="00D750A2"/>
    <w:rsid w:val="00D75734"/>
    <w:rsid w:val="00D757FB"/>
    <w:rsid w:val="00D76A55"/>
    <w:rsid w:val="00D76AD7"/>
    <w:rsid w:val="00D771FF"/>
    <w:rsid w:val="00D77ED3"/>
    <w:rsid w:val="00D80712"/>
    <w:rsid w:val="00D813C7"/>
    <w:rsid w:val="00D81596"/>
    <w:rsid w:val="00D81979"/>
    <w:rsid w:val="00D8383B"/>
    <w:rsid w:val="00D853CB"/>
    <w:rsid w:val="00D85ADD"/>
    <w:rsid w:val="00D85B23"/>
    <w:rsid w:val="00D86022"/>
    <w:rsid w:val="00D863FA"/>
    <w:rsid w:val="00D90054"/>
    <w:rsid w:val="00D911B5"/>
    <w:rsid w:val="00D914C6"/>
    <w:rsid w:val="00D91933"/>
    <w:rsid w:val="00D9226E"/>
    <w:rsid w:val="00D92295"/>
    <w:rsid w:val="00D922FF"/>
    <w:rsid w:val="00D92447"/>
    <w:rsid w:val="00D92BC2"/>
    <w:rsid w:val="00D9363A"/>
    <w:rsid w:val="00D93CC2"/>
    <w:rsid w:val="00D9485F"/>
    <w:rsid w:val="00D9511E"/>
    <w:rsid w:val="00D95335"/>
    <w:rsid w:val="00D953FC"/>
    <w:rsid w:val="00D9568E"/>
    <w:rsid w:val="00D959D1"/>
    <w:rsid w:val="00D95BF5"/>
    <w:rsid w:val="00D95D4F"/>
    <w:rsid w:val="00D95DFB"/>
    <w:rsid w:val="00D963D1"/>
    <w:rsid w:val="00D964D3"/>
    <w:rsid w:val="00D96666"/>
    <w:rsid w:val="00D9669F"/>
    <w:rsid w:val="00D966AB"/>
    <w:rsid w:val="00D972CB"/>
    <w:rsid w:val="00DA0F0B"/>
    <w:rsid w:val="00DA1C47"/>
    <w:rsid w:val="00DA3A06"/>
    <w:rsid w:val="00DA4401"/>
    <w:rsid w:val="00DA4943"/>
    <w:rsid w:val="00DA5564"/>
    <w:rsid w:val="00DA57F7"/>
    <w:rsid w:val="00DA6101"/>
    <w:rsid w:val="00DA6DCC"/>
    <w:rsid w:val="00DA71DE"/>
    <w:rsid w:val="00DA7413"/>
    <w:rsid w:val="00DB0B66"/>
    <w:rsid w:val="00DB1D71"/>
    <w:rsid w:val="00DB1DD9"/>
    <w:rsid w:val="00DB1E54"/>
    <w:rsid w:val="00DB239F"/>
    <w:rsid w:val="00DB2FB7"/>
    <w:rsid w:val="00DB3256"/>
    <w:rsid w:val="00DB355F"/>
    <w:rsid w:val="00DB3AAA"/>
    <w:rsid w:val="00DB5882"/>
    <w:rsid w:val="00DB636F"/>
    <w:rsid w:val="00DB656C"/>
    <w:rsid w:val="00DB6C4B"/>
    <w:rsid w:val="00DB6D6B"/>
    <w:rsid w:val="00DB749D"/>
    <w:rsid w:val="00DB74D7"/>
    <w:rsid w:val="00DC0ECF"/>
    <w:rsid w:val="00DC1A23"/>
    <w:rsid w:val="00DC1CD1"/>
    <w:rsid w:val="00DC2333"/>
    <w:rsid w:val="00DC2677"/>
    <w:rsid w:val="00DC3035"/>
    <w:rsid w:val="00DC321B"/>
    <w:rsid w:val="00DC3729"/>
    <w:rsid w:val="00DC515B"/>
    <w:rsid w:val="00DC5177"/>
    <w:rsid w:val="00DC59FB"/>
    <w:rsid w:val="00DC624C"/>
    <w:rsid w:val="00DC6663"/>
    <w:rsid w:val="00DC70FA"/>
    <w:rsid w:val="00DC7629"/>
    <w:rsid w:val="00DC774B"/>
    <w:rsid w:val="00DC79A6"/>
    <w:rsid w:val="00DD0313"/>
    <w:rsid w:val="00DD1184"/>
    <w:rsid w:val="00DD1F6C"/>
    <w:rsid w:val="00DD2BEB"/>
    <w:rsid w:val="00DD3298"/>
    <w:rsid w:val="00DD4F39"/>
    <w:rsid w:val="00DD6547"/>
    <w:rsid w:val="00DD6C25"/>
    <w:rsid w:val="00DD6D02"/>
    <w:rsid w:val="00DD7B2A"/>
    <w:rsid w:val="00DE015D"/>
    <w:rsid w:val="00DE0BE7"/>
    <w:rsid w:val="00DE243F"/>
    <w:rsid w:val="00DE30BD"/>
    <w:rsid w:val="00DE3E67"/>
    <w:rsid w:val="00DE4338"/>
    <w:rsid w:val="00DE456E"/>
    <w:rsid w:val="00DE4854"/>
    <w:rsid w:val="00DE64EE"/>
    <w:rsid w:val="00DE6721"/>
    <w:rsid w:val="00DE697D"/>
    <w:rsid w:val="00DE6FFB"/>
    <w:rsid w:val="00DE79DA"/>
    <w:rsid w:val="00DE7AC7"/>
    <w:rsid w:val="00DF066E"/>
    <w:rsid w:val="00DF19AA"/>
    <w:rsid w:val="00DF323B"/>
    <w:rsid w:val="00DF53A5"/>
    <w:rsid w:val="00DF5E4A"/>
    <w:rsid w:val="00DF6C2C"/>
    <w:rsid w:val="00DF7292"/>
    <w:rsid w:val="00DF7355"/>
    <w:rsid w:val="00DF77B9"/>
    <w:rsid w:val="00DF7992"/>
    <w:rsid w:val="00DF7CCE"/>
    <w:rsid w:val="00E007A1"/>
    <w:rsid w:val="00E0266E"/>
    <w:rsid w:val="00E02AB2"/>
    <w:rsid w:val="00E02D13"/>
    <w:rsid w:val="00E02FC0"/>
    <w:rsid w:val="00E03E10"/>
    <w:rsid w:val="00E0501E"/>
    <w:rsid w:val="00E06273"/>
    <w:rsid w:val="00E06CD0"/>
    <w:rsid w:val="00E07151"/>
    <w:rsid w:val="00E10882"/>
    <w:rsid w:val="00E109FA"/>
    <w:rsid w:val="00E115C8"/>
    <w:rsid w:val="00E135E8"/>
    <w:rsid w:val="00E14529"/>
    <w:rsid w:val="00E14A0E"/>
    <w:rsid w:val="00E14EA2"/>
    <w:rsid w:val="00E15060"/>
    <w:rsid w:val="00E16932"/>
    <w:rsid w:val="00E20CB2"/>
    <w:rsid w:val="00E21A33"/>
    <w:rsid w:val="00E21E8B"/>
    <w:rsid w:val="00E22CD5"/>
    <w:rsid w:val="00E23975"/>
    <w:rsid w:val="00E26036"/>
    <w:rsid w:val="00E264C1"/>
    <w:rsid w:val="00E26762"/>
    <w:rsid w:val="00E27572"/>
    <w:rsid w:val="00E2770C"/>
    <w:rsid w:val="00E27BB9"/>
    <w:rsid w:val="00E308D5"/>
    <w:rsid w:val="00E31574"/>
    <w:rsid w:val="00E32982"/>
    <w:rsid w:val="00E335AD"/>
    <w:rsid w:val="00E34F4A"/>
    <w:rsid w:val="00E35233"/>
    <w:rsid w:val="00E356B6"/>
    <w:rsid w:val="00E3588B"/>
    <w:rsid w:val="00E35A3D"/>
    <w:rsid w:val="00E369A1"/>
    <w:rsid w:val="00E36E7A"/>
    <w:rsid w:val="00E3734B"/>
    <w:rsid w:val="00E40013"/>
    <w:rsid w:val="00E402F7"/>
    <w:rsid w:val="00E40EC1"/>
    <w:rsid w:val="00E416D2"/>
    <w:rsid w:val="00E42359"/>
    <w:rsid w:val="00E424DA"/>
    <w:rsid w:val="00E42E7E"/>
    <w:rsid w:val="00E43402"/>
    <w:rsid w:val="00E44907"/>
    <w:rsid w:val="00E454F0"/>
    <w:rsid w:val="00E464D5"/>
    <w:rsid w:val="00E46BD8"/>
    <w:rsid w:val="00E46D32"/>
    <w:rsid w:val="00E47784"/>
    <w:rsid w:val="00E50530"/>
    <w:rsid w:val="00E51822"/>
    <w:rsid w:val="00E51E61"/>
    <w:rsid w:val="00E52095"/>
    <w:rsid w:val="00E53D30"/>
    <w:rsid w:val="00E540AA"/>
    <w:rsid w:val="00E54427"/>
    <w:rsid w:val="00E54A36"/>
    <w:rsid w:val="00E54D76"/>
    <w:rsid w:val="00E54FD1"/>
    <w:rsid w:val="00E55004"/>
    <w:rsid w:val="00E5521E"/>
    <w:rsid w:val="00E60219"/>
    <w:rsid w:val="00E61680"/>
    <w:rsid w:val="00E62605"/>
    <w:rsid w:val="00E62CC2"/>
    <w:rsid w:val="00E64228"/>
    <w:rsid w:val="00E64943"/>
    <w:rsid w:val="00E65C2D"/>
    <w:rsid w:val="00E66147"/>
    <w:rsid w:val="00E6671D"/>
    <w:rsid w:val="00E67682"/>
    <w:rsid w:val="00E700FF"/>
    <w:rsid w:val="00E70652"/>
    <w:rsid w:val="00E71576"/>
    <w:rsid w:val="00E715A8"/>
    <w:rsid w:val="00E728D4"/>
    <w:rsid w:val="00E7352B"/>
    <w:rsid w:val="00E73676"/>
    <w:rsid w:val="00E74026"/>
    <w:rsid w:val="00E7509F"/>
    <w:rsid w:val="00E75EFB"/>
    <w:rsid w:val="00E764F1"/>
    <w:rsid w:val="00E76B1F"/>
    <w:rsid w:val="00E77474"/>
    <w:rsid w:val="00E80C1D"/>
    <w:rsid w:val="00E81770"/>
    <w:rsid w:val="00E83A65"/>
    <w:rsid w:val="00E83C25"/>
    <w:rsid w:val="00E83E96"/>
    <w:rsid w:val="00E841B7"/>
    <w:rsid w:val="00E847F2"/>
    <w:rsid w:val="00E84E54"/>
    <w:rsid w:val="00E851FE"/>
    <w:rsid w:val="00E85974"/>
    <w:rsid w:val="00E87EC1"/>
    <w:rsid w:val="00E87F3B"/>
    <w:rsid w:val="00E917D8"/>
    <w:rsid w:val="00E91F77"/>
    <w:rsid w:val="00E95338"/>
    <w:rsid w:val="00E956DB"/>
    <w:rsid w:val="00E96EE3"/>
    <w:rsid w:val="00E97BE3"/>
    <w:rsid w:val="00EA01EC"/>
    <w:rsid w:val="00EA037D"/>
    <w:rsid w:val="00EA06FA"/>
    <w:rsid w:val="00EA17CC"/>
    <w:rsid w:val="00EA1A3E"/>
    <w:rsid w:val="00EA308A"/>
    <w:rsid w:val="00EA325E"/>
    <w:rsid w:val="00EA3D0F"/>
    <w:rsid w:val="00EA4E70"/>
    <w:rsid w:val="00EA571A"/>
    <w:rsid w:val="00EA6B2C"/>
    <w:rsid w:val="00EB04C1"/>
    <w:rsid w:val="00EB0FFD"/>
    <w:rsid w:val="00EB1014"/>
    <w:rsid w:val="00EB1961"/>
    <w:rsid w:val="00EB3368"/>
    <w:rsid w:val="00EB5658"/>
    <w:rsid w:val="00EB5807"/>
    <w:rsid w:val="00EB6533"/>
    <w:rsid w:val="00EB66A7"/>
    <w:rsid w:val="00EB690D"/>
    <w:rsid w:val="00EB6915"/>
    <w:rsid w:val="00EB7F7D"/>
    <w:rsid w:val="00EC040E"/>
    <w:rsid w:val="00EC148F"/>
    <w:rsid w:val="00EC1567"/>
    <w:rsid w:val="00EC254B"/>
    <w:rsid w:val="00EC29F7"/>
    <w:rsid w:val="00EC2A4C"/>
    <w:rsid w:val="00EC31DC"/>
    <w:rsid w:val="00EC31E6"/>
    <w:rsid w:val="00EC3D00"/>
    <w:rsid w:val="00EC592F"/>
    <w:rsid w:val="00EC5BF1"/>
    <w:rsid w:val="00ED0D42"/>
    <w:rsid w:val="00ED11C0"/>
    <w:rsid w:val="00ED1247"/>
    <w:rsid w:val="00ED3202"/>
    <w:rsid w:val="00ED3C24"/>
    <w:rsid w:val="00ED6221"/>
    <w:rsid w:val="00EE0BC7"/>
    <w:rsid w:val="00EE176F"/>
    <w:rsid w:val="00EE26ED"/>
    <w:rsid w:val="00EE31BD"/>
    <w:rsid w:val="00EE32BF"/>
    <w:rsid w:val="00EE4034"/>
    <w:rsid w:val="00EE505F"/>
    <w:rsid w:val="00EE633E"/>
    <w:rsid w:val="00EE69CC"/>
    <w:rsid w:val="00EE6C46"/>
    <w:rsid w:val="00EE74A8"/>
    <w:rsid w:val="00EE7CEC"/>
    <w:rsid w:val="00EF07DE"/>
    <w:rsid w:val="00EF104A"/>
    <w:rsid w:val="00EF1816"/>
    <w:rsid w:val="00EF2A1D"/>
    <w:rsid w:val="00EF3643"/>
    <w:rsid w:val="00EF4BA5"/>
    <w:rsid w:val="00EF639F"/>
    <w:rsid w:val="00EF766A"/>
    <w:rsid w:val="00F000B4"/>
    <w:rsid w:val="00F00E16"/>
    <w:rsid w:val="00F01222"/>
    <w:rsid w:val="00F01391"/>
    <w:rsid w:val="00F01BCC"/>
    <w:rsid w:val="00F0214E"/>
    <w:rsid w:val="00F02B40"/>
    <w:rsid w:val="00F0334D"/>
    <w:rsid w:val="00F03766"/>
    <w:rsid w:val="00F03D01"/>
    <w:rsid w:val="00F03F6E"/>
    <w:rsid w:val="00F05371"/>
    <w:rsid w:val="00F05876"/>
    <w:rsid w:val="00F062EA"/>
    <w:rsid w:val="00F06D74"/>
    <w:rsid w:val="00F07194"/>
    <w:rsid w:val="00F071CC"/>
    <w:rsid w:val="00F07B0C"/>
    <w:rsid w:val="00F11151"/>
    <w:rsid w:val="00F11444"/>
    <w:rsid w:val="00F11714"/>
    <w:rsid w:val="00F11FB6"/>
    <w:rsid w:val="00F12DF0"/>
    <w:rsid w:val="00F13424"/>
    <w:rsid w:val="00F14C48"/>
    <w:rsid w:val="00F1548D"/>
    <w:rsid w:val="00F154B8"/>
    <w:rsid w:val="00F1633A"/>
    <w:rsid w:val="00F17C30"/>
    <w:rsid w:val="00F20399"/>
    <w:rsid w:val="00F21248"/>
    <w:rsid w:val="00F21307"/>
    <w:rsid w:val="00F21728"/>
    <w:rsid w:val="00F21866"/>
    <w:rsid w:val="00F22DC3"/>
    <w:rsid w:val="00F22EF5"/>
    <w:rsid w:val="00F23AFF"/>
    <w:rsid w:val="00F244E3"/>
    <w:rsid w:val="00F25207"/>
    <w:rsid w:val="00F25765"/>
    <w:rsid w:val="00F25A21"/>
    <w:rsid w:val="00F27C6D"/>
    <w:rsid w:val="00F27F48"/>
    <w:rsid w:val="00F30650"/>
    <w:rsid w:val="00F3071B"/>
    <w:rsid w:val="00F30883"/>
    <w:rsid w:val="00F32B08"/>
    <w:rsid w:val="00F32D4D"/>
    <w:rsid w:val="00F348D8"/>
    <w:rsid w:val="00F34A3F"/>
    <w:rsid w:val="00F362E2"/>
    <w:rsid w:val="00F37297"/>
    <w:rsid w:val="00F40319"/>
    <w:rsid w:val="00F4067B"/>
    <w:rsid w:val="00F406BF"/>
    <w:rsid w:val="00F40CBF"/>
    <w:rsid w:val="00F43685"/>
    <w:rsid w:val="00F43B84"/>
    <w:rsid w:val="00F43D5E"/>
    <w:rsid w:val="00F4446A"/>
    <w:rsid w:val="00F44F14"/>
    <w:rsid w:val="00F457E3"/>
    <w:rsid w:val="00F476A3"/>
    <w:rsid w:val="00F47966"/>
    <w:rsid w:val="00F47998"/>
    <w:rsid w:val="00F50CF5"/>
    <w:rsid w:val="00F52144"/>
    <w:rsid w:val="00F521BE"/>
    <w:rsid w:val="00F5261B"/>
    <w:rsid w:val="00F5350E"/>
    <w:rsid w:val="00F55542"/>
    <w:rsid w:val="00F556EE"/>
    <w:rsid w:val="00F5582B"/>
    <w:rsid w:val="00F56889"/>
    <w:rsid w:val="00F568D6"/>
    <w:rsid w:val="00F56B44"/>
    <w:rsid w:val="00F610E1"/>
    <w:rsid w:val="00F61100"/>
    <w:rsid w:val="00F611D0"/>
    <w:rsid w:val="00F612B7"/>
    <w:rsid w:val="00F6188A"/>
    <w:rsid w:val="00F61F3B"/>
    <w:rsid w:val="00F628F9"/>
    <w:rsid w:val="00F62E78"/>
    <w:rsid w:val="00F630B9"/>
    <w:rsid w:val="00F64624"/>
    <w:rsid w:val="00F654CC"/>
    <w:rsid w:val="00F657C2"/>
    <w:rsid w:val="00F65EE4"/>
    <w:rsid w:val="00F66147"/>
    <w:rsid w:val="00F66C5C"/>
    <w:rsid w:val="00F67198"/>
    <w:rsid w:val="00F67494"/>
    <w:rsid w:val="00F7074E"/>
    <w:rsid w:val="00F717A6"/>
    <w:rsid w:val="00F72300"/>
    <w:rsid w:val="00F75421"/>
    <w:rsid w:val="00F75613"/>
    <w:rsid w:val="00F75FE2"/>
    <w:rsid w:val="00F76022"/>
    <w:rsid w:val="00F76C1D"/>
    <w:rsid w:val="00F7743C"/>
    <w:rsid w:val="00F77EED"/>
    <w:rsid w:val="00F8095C"/>
    <w:rsid w:val="00F8097F"/>
    <w:rsid w:val="00F80C72"/>
    <w:rsid w:val="00F81709"/>
    <w:rsid w:val="00F8239B"/>
    <w:rsid w:val="00F827A1"/>
    <w:rsid w:val="00F82BAD"/>
    <w:rsid w:val="00F83581"/>
    <w:rsid w:val="00F83E7B"/>
    <w:rsid w:val="00F8447A"/>
    <w:rsid w:val="00F846BA"/>
    <w:rsid w:val="00F84AC3"/>
    <w:rsid w:val="00F85CAA"/>
    <w:rsid w:val="00F86036"/>
    <w:rsid w:val="00F86A71"/>
    <w:rsid w:val="00F86DA2"/>
    <w:rsid w:val="00F87D91"/>
    <w:rsid w:val="00F90690"/>
    <w:rsid w:val="00F9143F"/>
    <w:rsid w:val="00F92C89"/>
    <w:rsid w:val="00F92CD0"/>
    <w:rsid w:val="00F94606"/>
    <w:rsid w:val="00F94AE8"/>
    <w:rsid w:val="00F957B4"/>
    <w:rsid w:val="00F965A2"/>
    <w:rsid w:val="00F96A3F"/>
    <w:rsid w:val="00F9764C"/>
    <w:rsid w:val="00FA0BA6"/>
    <w:rsid w:val="00FA0ED0"/>
    <w:rsid w:val="00FA194D"/>
    <w:rsid w:val="00FA291E"/>
    <w:rsid w:val="00FA34E1"/>
    <w:rsid w:val="00FA373A"/>
    <w:rsid w:val="00FA3887"/>
    <w:rsid w:val="00FA3F69"/>
    <w:rsid w:val="00FA3F6F"/>
    <w:rsid w:val="00FA3FD6"/>
    <w:rsid w:val="00FA42A7"/>
    <w:rsid w:val="00FA4AAF"/>
    <w:rsid w:val="00FA5553"/>
    <w:rsid w:val="00FA5C68"/>
    <w:rsid w:val="00FA6D00"/>
    <w:rsid w:val="00FA7E84"/>
    <w:rsid w:val="00FA7F8B"/>
    <w:rsid w:val="00FB082A"/>
    <w:rsid w:val="00FB0CBC"/>
    <w:rsid w:val="00FB1756"/>
    <w:rsid w:val="00FB1806"/>
    <w:rsid w:val="00FB2373"/>
    <w:rsid w:val="00FB2486"/>
    <w:rsid w:val="00FB2BC9"/>
    <w:rsid w:val="00FB2C6C"/>
    <w:rsid w:val="00FB38CB"/>
    <w:rsid w:val="00FB4840"/>
    <w:rsid w:val="00FB513E"/>
    <w:rsid w:val="00FB5517"/>
    <w:rsid w:val="00FB5DC3"/>
    <w:rsid w:val="00FB66D0"/>
    <w:rsid w:val="00FB6D8E"/>
    <w:rsid w:val="00FB73FA"/>
    <w:rsid w:val="00FC0165"/>
    <w:rsid w:val="00FC0282"/>
    <w:rsid w:val="00FC0F3C"/>
    <w:rsid w:val="00FC14FD"/>
    <w:rsid w:val="00FC151F"/>
    <w:rsid w:val="00FC157B"/>
    <w:rsid w:val="00FC3F2E"/>
    <w:rsid w:val="00FC4482"/>
    <w:rsid w:val="00FC481B"/>
    <w:rsid w:val="00FC567F"/>
    <w:rsid w:val="00FD0B3D"/>
    <w:rsid w:val="00FD13BD"/>
    <w:rsid w:val="00FD290F"/>
    <w:rsid w:val="00FD3560"/>
    <w:rsid w:val="00FD3C14"/>
    <w:rsid w:val="00FD4794"/>
    <w:rsid w:val="00FD4F7B"/>
    <w:rsid w:val="00FD5652"/>
    <w:rsid w:val="00FD6F19"/>
    <w:rsid w:val="00FD70D7"/>
    <w:rsid w:val="00FD7539"/>
    <w:rsid w:val="00FD7BE9"/>
    <w:rsid w:val="00FD7C5D"/>
    <w:rsid w:val="00FD7E0A"/>
    <w:rsid w:val="00FD7EBF"/>
    <w:rsid w:val="00FE0733"/>
    <w:rsid w:val="00FE303F"/>
    <w:rsid w:val="00FE35EE"/>
    <w:rsid w:val="00FE45C9"/>
    <w:rsid w:val="00FE4966"/>
    <w:rsid w:val="00FE4B54"/>
    <w:rsid w:val="00FE64E8"/>
    <w:rsid w:val="00FE6DB7"/>
    <w:rsid w:val="00FE70E7"/>
    <w:rsid w:val="00FE75CE"/>
    <w:rsid w:val="00FE7D15"/>
    <w:rsid w:val="00FE7EEE"/>
    <w:rsid w:val="00FF14BD"/>
    <w:rsid w:val="00FF1CE9"/>
    <w:rsid w:val="00FF1E9C"/>
    <w:rsid w:val="00FF2EE0"/>
    <w:rsid w:val="00FF50CE"/>
    <w:rsid w:val="00FF58C2"/>
    <w:rsid w:val="00FF5DF1"/>
    <w:rsid w:val="00FF6C58"/>
    <w:rsid w:val="00FF7441"/>
    <w:rsid w:val="00FF76F4"/>
    <w:rsid w:val="00FF7EE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8570D"/>
  <w15:docId w15:val="{3E0F1E8E-A210-48FC-9FB4-3F1FD82C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234E2"/>
    <w:pPr>
      <w:keepNext/>
      <w:keepLines/>
      <w:spacing w:before="480" w:after="0"/>
      <w:outlineLvl w:val="0"/>
    </w:pPr>
    <w:rPr>
      <w:rFonts w:asciiTheme="majorHAnsi" w:eastAsiaTheme="majorEastAsia" w:hAnsiTheme="majorHAnsi" w:cstheme="majorBidi"/>
      <w:b/>
      <w:bCs/>
      <w:color w:val="3E762A" w:themeColor="accent1" w:themeShade="BF"/>
      <w:sz w:val="28"/>
      <w:szCs w:val="28"/>
    </w:rPr>
  </w:style>
  <w:style w:type="paragraph" w:styleId="Ttulo2">
    <w:name w:val="heading 2"/>
    <w:basedOn w:val="Normal"/>
    <w:next w:val="Normal"/>
    <w:link w:val="Ttulo2Car"/>
    <w:uiPriority w:val="9"/>
    <w:unhideWhenUsed/>
    <w:qFormat/>
    <w:rsid w:val="00D27DE8"/>
    <w:pPr>
      <w:keepNext/>
      <w:keepLines/>
      <w:spacing w:before="40" w:after="0"/>
      <w:outlineLvl w:val="1"/>
    </w:pPr>
    <w:rPr>
      <w:rFonts w:asciiTheme="majorHAnsi" w:eastAsiaTheme="majorEastAsia" w:hAnsiTheme="majorHAnsi" w:cstheme="majorBidi"/>
      <w:color w:val="3E762A" w:themeColor="accent1" w:themeShade="BF"/>
      <w:sz w:val="26"/>
      <w:szCs w:val="26"/>
    </w:rPr>
  </w:style>
  <w:style w:type="paragraph" w:styleId="Ttulo3">
    <w:name w:val="heading 3"/>
    <w:basedOn w:val="Normal"/>
    <w:next w:val="Normal"/>
    <w:link w:val="Ttulo3Car"/>
    <w:uiPriority w:val="9"/>
    <w:unhideWhenUsed/>
    <w:qFormat/>
    <w:rsid w:val="00E62605"/>
    <w:pPr>
      <w:keepNext/>
      <w:keepLines/>
      <w:spacing w:before="40" w:after="0"/>
      <w:outlineLvl w:val="2"/>
    </w:pPr>
    <w:rPr>
      <w:rFonts w:asciiTheme="majorHAnsi" w:eastAsiaTheme="majorEastAsia" w:hAnsiTheme="majorHAnsi" w:cstheme="majorBidi"/>
      <w:color w:val="294E1C"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34E2"/>
    <w:rPr>
      <w:rFonts w:asciiTheme="majorHAnsi" w:eastAsiaTheme="majorEastAsia" w:hAnsiTheme="majorHAnsi" w:cstheme="majorBidi"/>
      <w:b/>
      <w:bCs/>
      <w:color w:val="3E762A" w:themeColor="accent1" w:themeShade="BF"/>
      <w:sz w:val="28"/>
      <w:szCs w:val="28"/>
    </w:rPr>
  </w:style>
  <w:style w:type="paragraph" w:styleId="Textodeglobo">
    <w:name w:val="Balloon Text"/>
    <w:basedOn w:val="Normal"/>
    <w:link w:val="TextodegloboCar"/>
    <w:uiPriority w:val="99"/>
    <w:semiHidden/>
    <w:unhideWhenUsed/>
    <w:rsid w:val="00FA373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373A"/>
    <w:rPr>
      <w:rFonts w:ascii="Tahoma" w:hAnsi="Tahoma" w:cs="Tahoma"/>
      <w:sz w:val="16"/>
      <w:szCs w:val="16"/>
    </w:rPr>
  </w:style>
  <w:style w:type="paragraph" w:styleId="Ttulo">
    <w:name w:val="Title"/>
    <w:basedOn w:val="Normal"/>
    <w:next w:val="Normal"/>
    <w:link w:val="TtuloCar"/>
    <w:uiPriority w:val="10"/>
    <w:qFormat/>
    <w:rsid w:val="00565651"/>
    <w:pPr>
      <w:pBdr>
        <w:bottom w:val="single" w:sz="8" w:space="4" w:color="549E39" w:themeColor="accent1"/>
      </w:pBdr>
      <w:spacing w:after="300" w:line="240" w:lineRule="auto"/>
      <w:contextualSpacing/>
    </w:pPr>
    <w:rPr>
      <w:rFonts w:asciiTheme="majorHAnsi" w:eastAsiaTheme="majorEastAsia" w:hAnsiTheme="majorHAnsi" w:cstheme="majorBidi"/>
      <w:color w:val="33473C" w:themeColor="text2" w:themeShade="BF"/>
      <w:spacing w:val="5"/>
      <w:kern w:val="28"/>
      <w:sz w:val="52"/>
      <w:szCs w:val="52"/>
    </w:rPr>
  </w:style>
  <w:style w:type="character" w:customStyle="1" w:styleId="TtuloCar">
    <w:name w:val="Título Car"/>
    <w:basedOn w:val="Fuentedeprrafopredeter"/>
    <w:link w:val="Ttulo"/>
    <w:uiPriority w:val="10"/>
    <w:rsid w:val="00565651"/>
    <w:rPr>
      <w:rFonts w:asciiTheme="majorHAnsi" w:eastAsiaTheme="majorEastAsia" w:hAnsiTheme="majorHAnsi" w:cstheme="majorBidi"/>
      <w:color w:val="33473C" w:themeColor="text2" w:themeShade="BF"/>
      <w:spacing w:val="5"/>
      <w:kern w:val="28"/>
      <w:sz w:val="52"/>
      <w:szCs w:val="52"/>
    </w:rPr>
  </w:style>
  <w:style w:type="paragraph" w:styleId="Prrafodelista">
    <w:name w:val="List Paragraph"/>
    <w:basedOn w:val="Normal"/>
    <w:uiPriority w:val="34"/>
    <w:qFormat/>
    <w:rsid w:val="00A03619"/>
    <w:pPr>
      <w:ind w:left="720"/>
      <w:contextualSpacing/>
    </w:pPr>
  </w:style>
  <w:style w:type="paragraph" w:styleId="Sinespaciado">
    <w:name w:val="No Spacing"/>
    <w:uiPriority w:val="1"/>
    <w:qFormat/>
    <w:rsid w:val="00CF4FD4"/>
    <w:pPr>
      <w:spacing w:after="0" w:line="240" w:lineRule="auto"/>
    </w:pPr>
  </w:style>
  <w:style w:type="character" w:styleId="Refdecomentario">
    <w:name w:val="annotation reference"/>
    <w:basedOn w:val="Fuentedeprrafopredeter"/>
    <w:uiPriority w:val="99"/>
    <w:semiHidden/>
    <w:unhideWhenUsed/>
    <w:rsid w:val="005B646B"/>
    <w:rPr>
      <w:sz w:val="16"/>
      <w:szCs w:val="16"/>
    </w:rPr>
  </w:style>
  <w:style w:type="paragraph" w:styleId="Textocomentario">
    <w:name w:val="annotation text"/>
    <w:basedOn w:val="Normal"/>
    <w:link w:val="TextocomentarioCar"/>
    <w:uiPriority w:val="99"/>
    <w:unhideWhenUsed/>
    <w:rsid w:val="005B646B"/>
    <w:pPr>
      <w:spacing w:line="240" w:lineRule="auto"/>
    </w:pPr>
    <w:rPr>
      <w:sz w:val="20"/>
      <w:szCs w:val="20"/>
    </w:rPr>
  </w:style>
  <w:style w:type="character" w:customStyle="1" w:styleId="TextocomentarioCar">
    <w:name w:val="Texto comentario Car"/>
    <w:basedOn w:val="Fuentedeprrafopredeter"/>
    <w:link w:val="Textocomentario"/>
    <w:uiPriority w:val="99"/>
    <w:rsid w:val="005B646B"/>
    <w:rPr>
      <w:sz w:val="20"/>
      <w:szCs w:val="20"/>
    </w:rPr>
  </w:style>
  <w:style w:type="paragraph" w:styleId="Asuntodelcomentario">
    <w:name w:val="annotation subject"/>
    <w:basedOn w:val="Textocomentario"/>
    <w:next w:val="Textocomentario"/>
    <w:link w:val="AsuntodelcomentarioCar"/>
    <w:uiPriority w:val="99"/>
    <w:semiHidden/>
    <w:unhideWhenUsed/>
    <w:rsid w:val="005B646B"/>
    <w:rPr>
      <w:b/>
      <w:bCs/>
    </w:rPr>
  </w:style>
  <w:style w:type="character" w:customStyle="1" w:styleId="AsuntodelcomentarioCar">
    <w:name w:val="Asunto del comentario Car"/>
    <w:basedOn w:val="TextocomentarioCar"/>
    <w:link w:val="Asuntodelcomentario"/>
    <w:uiPriority w:val="99"/>
    <w:semiHidden/>
    <w:rsid w:val="005B646B"/>
    <w:rPr>
      <w:b/>
      <w:bCs/>
      <w:sz w:val="20"/>
      <w:szCs w:val="20"/>
    </w:rPr>
  </w:style>
  <w:style w:type="paragraph" w:styleId="Encabezado">
    <w:name w:val="header"/>
    <w:basedOn w:val="Normal"/>
    <w:link w:val="EncabezadoCar"/>
    <w:uiPriority w:val="99"/>
    <w:unhideWhenUsed/>
    <w:rsid w:val="008E71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717B"/>
  </w:style>
  <w:style w:type="paragraph" w:styleId="Piedepgina">
    <w:name w:val="footer"/>
    <w:basedOn w:val="Normal"/>
    <w:link w:val="PiedepginaCar"/>
    <w:uiPriority w:val="99"/>
    <w:unhideWhenUsed/>
    <w:rsid w:val="008E71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717B"/>
  </w:style>
  <w:style w:type="paragraph" w:styleId="NormalWeb">
    <w:name w:val="Normal (Web)"/>
    <w:basedOn w:val="Normal"/>
    <w:uiPriority w:val="99"/>
    <w:semiHidden/>
    <w:unhideWhenUsed/>
    <w:rsid w:val="00A1005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134EF2"/>
    <w:pPr>
      <w:spacing w:after="0" w:line="240" w:lineRule="auto"/>
    </w:pPr>
  </w:style>
  <w:style w:type="paragraph" w:styleId="TtuloTDC">
    <w:name w:val="TOC Heading"/>
    <w:basedOn w:val="Ttulo1"/>
    <w:next w:val="Normal"/>
    <w:uiPriority w:val="39"/>
    <w:unhideWhenUsed/>
    <w:qFormat/>
    <w:rsid w:val="00BA20F6"/>
    <w:pPr>
      <w:outlineLvl w:val="9"/>
    </w:pPr>
    <w:rPr>
      <w:lang w:eastAsia="es-CO"/>
    </w:rPr>
  </w:style>
  <w:style w:type="paragraph" w:styleId="TDC2">
    <w:name w:val="toc 2"/>
    <w:basedOn w:val="Normal"/>
    <w:next w:val="Normal"/>
    <w:autoRedefine/>
    <w:uiPriority w:val="39"/>
    <w:unhideWhenUsed/>
    <w:qFormat/>
    <w:rsid w:val="00BA20F6"/>
    <w:pPr>
      <w:spacing w:after="100"/>
      <w:ind w:left="220"/>
    </w:pPr>
    <w:rPr>
      <w:rFonts w:eastAsiaTheme="minorEastAsia"/>
      <w:lang w:eastAsia="es-CO"/>
    </w:rPr>
  </w:style>
  <w:style w:type="paragraph" w:styleId="TDC1">
    <w:name w:val="toc 1"/>
    <w:basedOn w:val="Normal"/>
    <w:next w:val="Normal"/>
    <w:autoRedefine/>
    <w:uiPriority w:val="39"/>
    <w:unhideWhenUsed/>
    <w:qFormat/>
    <w:rsid w:val="00391366"/>
    <w:pPr>
      <w:tabs>
        <w:tab w:val="left" w:pos="440"/>
        <w:tab w:val="right" w:leader="dot" w:pos="8828"/>
      </w:tabs>
      <w:spacing w:after="100"/>
      <w:jc w:val="both"/>
    </w:pPr>
    <w:rPr>
      <w:rFonts w:eastAsiaTheme="minorEastAsia"/>
      <w:lang w:eastAsia="es-CO"/>
    </w:rPr>
  </w:style>
  <w:style w:type="paragraph" w:styleId="TDC3">
    <w:name w:val="toc 3"/>
    <w:basedOn w:val="Normal"/>
    <w:next w:val="Normal"/>
    <w:autoRedefine/>
    <w:uiPriority w:val="39"/>
    <w:unhideWhenUsed/>
    <w:qFormat/>
    <w:rsid w:val="00540F24"/>
    <w:pPr>
      <w:tabs>
        <w:tab w:val="left" w:pos="1320"/>
        <w:tab w:val="right" w:leader="dot" w:pos="8828"/>
      </w:tabs>
      <w:spacing w:after="100"/>
      <w:jc w:val="both"/>
    </w:pPr>
    <w:rPr>
      <w:rFonts w:eastAsiaTheme="minorEastAsia"/>
      <w:lang w:eastAsia="es-CO"/>
    </w:rPr>
  </w:style>
  <w:style w:type="character" w:styleId="Hipervnculo">
    <w:name w:val="Hyperlink"/>
    <w:basedOn w:val="Fuentedeprrafopredeter"/>
    <w:uiPriority w:val="99"/>
    <w:unhideWhenUsed/>
    <w:rsid w:val="00BA20F6"/>
    <w:rPr>
      <w:color w:val="6B9F25" w:themeColor="hyperlink"/>
      <w:u w:val="single"/>
    </w:rPr>
  </w:style>
  <w:style w:type="character" w:customStyle="1" w:styleId="Ttulo2Car">
    <w:name w:val="Título 2 Car"/>
    <w:basedOn w:val="Fuentedeprrafopredeter"/>
    <w:link w:val="Ttulo2"/>
    <w:uiPriority w:val="9"/>
    <w:rsid w:val="00D27DE8"/>
    <w:rPr>
      <w:rFonts w:asciiTheme="majorHAnsi" w:eastAsiaTheme="majorEastAsia" w:hAnsiTheme="majorHAnsi" w:cstheme="majorBidi"/>
      <w:color w:val="3E762A" w:themeColor="accent1" w:themeShade="BF"/>
      <w:sz w:val="26"/>
      <w:szCs w:val="26"/>
    </w:rPr>
  </w:style>
  <w:style w:type="table" w:customStyle="1" w:styleId="Tabladelista3-nfasis61">
    <w:name w:val="Tabla de lista 3 - Énfasis 61"/>
    <w:basedOn w:val="Tablanormal"/>
    <w:uiPriority w:val="48"/>
    <w:rsid w:val="003E73BC"/>
    <w:pPr>
      <w:spacing w:after="0" w:line="240" w:lineRule="auto"/>
    </w:pPr>
    <w:tblPr>
      <w:tblStyleRowBandSize w:val="1"/>
      <w:tblStyleColBandSize w:val="1"/>
      <w:tblBorders>
        <w:top w:val="single" w:sz="4" w:space="0" w:color="0989B1" w:themeColor="accent6"/>
        <w:left w:val="single" w:sz="4" w:space="0" w:color="0989B1" w:themeColor="accent6"/>
        <w:bottom w:val="single" w:sz="4" w:space="0" w:color="0989B1" w:themeColor="accent6"/>
        <w:right w:val="single" w:sz="4" w:space="0" w:color="0989B1" w:themeColor="accent6"/>
      </w:tblBorders>
    </w:tblPr>
    <w:tblStylePr w:type="firstRow">
      <w:rPr>
        <w:b/>
        <w:bCs/>
        <w:color w:val="FFFFFF" w:themeColor="background1"/>
      </w:rPr>
      <w:tblPr/>
      <w:tcPr>
        <w:shd w:val="clear" w:color="auto" w:fill="0989B1" w:themeFill="accent6"/>
      </w:tcPr>
    </w:tblStylePr>
    <w:tblStylePr w:type="lastRow">
      <w:rPr>
        <w:b/>
        <w:bCs/>
      </w:rPr>
      <w:tblPr/>
      <w:tcPr>
        <w:tcBorders>
          <w:top w:val="double" w:sz="4" w:space="0" w:color="0989B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89B1" w:themeColor="accent6"/>
          <w:right w:val="single" w:sz="4" w:space="0" w:color="0989B1" w:themeColor="accent6"/>
        </w:tcBorders>
      </w:tcPr>
    </w:tblStylePr>
    <w:tblStylePr w:type="band1Horz">
      <w:tblPr/>
      <w:tcPr>
        <w:tcBorders>
          <w:top w:val="single" w:sz="4" w:space="0" w:color="0989B1" w:themeColor="accent6"/>
          <w:bottom w:val="single" w:sz="4" w:space="0" w:color="0989B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89B1" w:themeColor="accent6"/>
          <w:left w:val="nil"/>
        </w:tcBorders>
      </w:tcPr>
    </w:tblStylePr>
    <w:tblStylePr w:type="swCell">
      <w:tblPr/>
      <w:tcPr>
        <w:tcBorders>
          <w:top w:val="double" w:sz="4" w:space="0" w:color="0989B1" w:themeColor="accent6"/>
          <w:right w:val="nil"/>
        </w:tcBorders>
      </w:tcPr>
    </w:tblStylePr>
  </w:style>
  <w:style w:type="paragraph" w:customStyle="1" w:styleId="Tablecolheads">
    <w:name w:val="Table colheads"/>
    <w:basedOn w:val="Normal"/>
    <w:next w:val="Normal"/>
    <w:rsid w:val="00CF1744"/>
    <w:pPr>
      <w:spacing w:before="60" w:after="60" w:line="240" w:lineRule="auto"/>
      <w:jc w:val="both"/>
    </w:pPr>
    <w:rPr>
      <w:rFonts w:ascii="Arial" w:eastAsia="Times New Roman" w:hAnsi="Arial" w:cs="Times New Roman"/>
      <w:b/>
      <w:sz w:val="20"/>
      <w:szCs w:val="20"/>
      <w:lang w:val="en-US" w:eastAsia="es-ES"/>
    </w:rPr>
  </w:style>
  <w:style w:type="character" w:styleId="Nmerodepgina">
    <w:name w:val="page number"/>
    <w:basedOn w:val="Fuentedeprrafopredeter"/>
    <w:rsid w:val="00CF1744"/>
  </w:style>
  <w:style w:type="table" w:styleId="Tablaconcuadrcula4-nfasis1">
    <w:name w:val="Grid Table 4 Accent 1"/>
    <w:basedOn w:val="Tablanormal"/>
    <w:uiPriority w:val="49"/>
    <w:rsid w:val="001766C6"/>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styleId="Mencinsinresolver">
    <w:name w:val="Unresolved Mention"/>
    <w:basedOn w:val="Fuentedeprrafopredeter"/>
    <w:uiPriority w:val="99"/>
    <w:semiHidden/>
    <w:unhideWhenUsed/>
    <w:rsid w:val="00B5008D"/>
    <w:rPr>
      <w:color w:val="605E5C"/>
      <w:shd w:val="clear" w:color="auto" w:fill="E1DFDD"/>
    </w:rPr>
  </w:style>
  <w:style w:type="character" w:customStyle="1" w:styleId="Ttulo3Car">
    <w:name w:val="Título 3 Car"/>
    <w:basedOn w:val="Fuentedeprrafopredeter"/>
    <w:link w:val="Ttulo3"/>
    <w:uiPriority w:val="9"/>
    <w:rsid w:val="00E62605"/>
    <w:rPr>
      <w:rFonts w:asciiTheme="majorHAnsi" w:eastAsiaTheme="majorEastAsia" w:hAnsiTheme="majorHAnsi" w:cstheme="majorBidi"/>
      <w:color w:val="294E1C"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4093">
      <w:bodyDiv w:val="1"/>
      <w:marLeft w:val="0"/>
      <w:marRight w:val="0"/>
      <w:marTop w:val="0"/>
      <w:marBottom w:val="0"/>
      <w:divBdr>
        <w:top w:val="none" w:sz="0" w:space="0" w:color="auto"/>
        <w:left w:val="none" w:sz="0" w:space="0" w:color="auto"/>
        <w:bottom w:val="none" w:sz="0" w:space="0" w:color="auto"/>
        <w:right w:val="none" w:sz="0" w:space="0" w:color="auto"/>
      </w:divBdr>
    </w:div>
    <w:div w:id="278725184">
      <w:bodyDiv w:val="1"/>
      <w:marLeft w:val="0"/>
      <w:marRight w:val="0"/>
      <w:marTop w:val="0"/>
      <w:marBottom w:val="0"/>
      <w:divBdr>
        <w:top w:val="none" w:sz="0" w:space="0" w:color="auto"/>
        <w:left w:val="none" w:sz="0" w:space="0" w:color="auto"/>
        <w:bottom w:val="none" w:sz="0" w:space="0" w:color="auto"/>
        <w:right w:val="none" w:sz="0" w:space="0" w:color="auto"/>
      </w:divBdr>
    </w:div>
    <w:div w:id="432824564">
      <w:bodyDiv w:val="1"/>
      <w:marLeft w:val="0"/>
      <w:marRight w:val="0"/>
      <w:marTop w:val="0"/>
      <w:marBottom w:val="0"/>
      <w:divBdr>
        <w:top w:val="none" w:sz="0" w:space="0" w:color="auto"/>
        <w:left w:val="none" w:sz="0" w:space="0" w:color="auto"/>
        <w:bottom w:val="none" w:sz="0" w:space="0" w:color="auto"/>
        <w:right w:val="none" w:sz="0" w:space="0" w:color="auto"/>
      </w:divBdr>
    </w:div>
    <w:div w:id="507838652">
      <w:bodyDiv w:val="1"/>
      <w:marLeft w:val="0"/>
      <w:marRight w:val="0"/>
      <w:marTop w:val="0"/>
      <w:marBottom w:val="0"/>
      <w:divBdr>
        <w:top w:val="none" w:sz="0" w:space="0" w:color="auto"/>
        <w:left w:val="none" w:sz="0" w:space="0" w:color="auto"/>
        <w:bottom w:val="none" w:sz="0" w:space="0" w:color="auto"/>
        <w:right w:val="none" w:sz="0" w:space="0" w:color="auto"/>
      </w:divBdr>
    </w:div>
    <w:div w:id="578322109">
      <w:bodyDiv w:val="1"/>
      <w:marLeft w:val="0"/>
      <w:marRight w:val="0"/>
      <w:marTop w:val="0"/>
      <w:marBottom w:val="0"/>
      <w:divBdr>
        <w:top w:val="none" w:sz="0" w:space="0" w:color="auto"/>
        <w:left w:val="none" w:sz="0" w:space="0" w:color="auto"/>
        <w:bottom w:val="none" w:sz="0" w:space="0" w:color="auto"/>
        <w:right w:val="none" w:sz="0" w:space="0" w:color="auto"/>
      </w:divBdr>
    </w:div>
    <w:div w:id="593132545">
      <w:bodyDiv w:val="1"/>
      <w:marLeft w:val="0"/>
      <w:marRight w:val="0"/>
      <w:marTop w:val="0"/>
      <w:marBottom w:val="0"/>
      <w:divBdr>
        <w:top w:val="none" w:sz="0" w:space="0" w:color="auto"/>
        <w:left w:val="none" w:sz="0" w:space="0" w:color="auto"/>
        <w:bottom w:val="none" w:sz="0" w:space="0" w:color="auto"/>
        <w:right w:val="none" w:sz="0" w:space="0" w:color="auto"/>
      </w:divBdr>
    </w:div>
    <w:div w:id="778109240">
      <w:bodyDiv w:val="1"/>
      <w:marLeft w:val="0"/>
      <w:marRight w:val="0"/>
      <w:marTop w:val="0"/>
      <w:marBottom w:val="0"/>
      <w:divBdr>
        <w:top w:val="none" w:sz="0" w:space="0" w:color="auto"/>
        <w:left w:val="none" w:sz="0" w:space="0" w:color="auto"/>
        <w:bottom w:val="none" w:sz="0" w:space="0" w:color="auto"/>
        <w:right w:val="none" w:sz="0" w:space="0" w:color="auto"/>
      </w:divBdr>
    </w:div>
    <w:div w:id="805925742">
      <w:bodyDiv w:val="1"/>
      <w:marLeft w:val="0"/>
      <w:marRight w:val="0"/>
      <w:marTop w:val="0"/>
      <w:marBottom w:val="0"/>
      <w:divBdr>
        <w:top w:val="none" w:sz="0" w:space="0" w:color="auto"/>
        <w:left w:val="none" w:sz="0" w:space="0" w:color="auto"/>
        <w:bottom w:val="none" w:sz="0" w:space="0" w:color="auto"/>
        <w:right w:val="none" w:sz="0" w:space="0" w:color="auto"/>
      </w:divBdr>
    </w:div>
    <w:div w:id="895774232">
      <w:bodyDiv w:val="1"/>
      <w:marLeft w:val="0"/>
      <w:marRight w:val="0"/>
      <w:marTop w:val="0"/>
      <w:marBottom w:val="0"/>
      <w:divBdr>
        <w:top w:val="none" w:sz="0" w:space="0" w:color="auto"/>
        <w:left w:val="none" w:sz="0" w:space="0" w:color="auto"/>
        <w:bottom w:val="none" w:sz="0" w:space="0" w:color="auto"/>
        <w:right w:val="none" w:sz="0" w:space="0" w:color="auto"/>
      </w:divBdr>
    </w:div>
    <w:div w:id="994264396">
      <w:bodyDiv w:val="1"/>
      <w:marLeft w:val="0"/>
      <w:marRight w:val="0"/>
      <w:marTop w:val="0"/>
      <w:marBottom w:val="0"/>
      <w:divBdr>
        <w:top w:val="none" w:sz="0" w:space="0" w:color="auto"/>
        <w:left w:val="none" w:sz="0" w:space="0" w:color="auto"/>
        <w:bottom w:val="none" w:sz="0" w:space="0" w:color="auto"/>
        <w:right w:val="none" w:sz="0" w:space="0" w:color="auto"/>
      </w:divBdr>
    </w:div>
    <w:div w:id="1015376551">
      <w:bodyDiv w:val="1"/>
      <w:marLeft w:val="0"/>
      <w:marRight w:val="0"/>
      <w:marTop w:val="0"/>
      <w:marBottom w:val="0"/>
      <w:divBdr>
        <w:top w:val="none" w:sz="0" w:space="0" w:color="auto"/>
        <w:left w:val="none" w:sz="0" w:space="0" w:color="auto"/>
        <w:bottom w:val="none" w:sz="0" w:space="0" w:color="auto"/>
        <w:right w:val="none" w:sz="0" w:space="0" w:color="auto"/>
      </w:divBdr>
    </w:div>
    <w:div w:id="1094666713">
      <w:bodyDiv w:val="1"/>
      <w:marLeft w:val="0"/>
      <w:marRight w:val="0"/>
      <w:marTop w:val="0"/>
      <w:marBottom w:val="0"/>
      <w:divBdr>
        <w:top w:val="none" w:sz="0" w:space="0" w:color="auto"/>
        <w:left w:val="none" w:sz="0" w:space="0" w:color="auto"/>
        <w:bottom w:val="none" w:sz="0" w:space="0" w:color="auto"/>
        <w:right w:val="none" w:sz="0" w:space="0" w:color="auto"/>
      </w:divBdr>
    </w:div>
    <w:div w:id="1106535347">
      <w:bodyDiv w:val="1"/>
      <w:marLeft w:val="0"/>
      <w:marRight w:val="0"/>
      <w:marTop w:val="0"/>
      <w:marBottom w:val="0"/>
      <w:divBdr>
        <w:top w:val="none" w:sz="0" w:space="0" w:color="auto"/>
        <w:left w:val="none" w:sz="0" w:space="0" w:color="auto"/>
        <w:bottom w:val="none" w:sz="0" w:space="0" w:color="auto"/>
        <w:right w:val="none" w:sz="0" w:space="0" w:color="auto"/>
      </w:divBdr>
    </w:div>
    <w:div w:id="1125350721">
      <w:bodyDiv w:val="1"/>
      <w:marLeft w:val="0"/>
      <w:marRight w:val="0"/>
      <w:marTop w:val="0"/>
      <w:marBottom w:val="0"/>
      <w:divBdr>
        <w:top w:val="none" w:sz="0" w:space="0" w:color="auto"/>
        <w:left w:val="none" w:sz="0" w:space="0" w:color="auto"/>
        <w:bottom w:val="none" w:sz="0" w:space="0" w:color="auto"/>
        <w:right w:val="none" w:sz="0" w:space="0" w:color="auto"/>
      </w:divBdr>
    </w:div>
    <w:div w:id="1215659048">
      <w:bodyDiv w:val="1"/>
      <w:marLeft w:val="0"/>
      <w:marRight w:val="0"/>
      <w:marTop w:val="0"/>
      <w:marBottom w:val="0"/>
      <w:divBdr>
        <w:top w:val="none" w:sz="0" w:space="0" w:color="auto"/>
        <w:left w:val="none" w:sz="0" w:space="0" w:color="auto"/>
        <w:bottom w:val="none" w:sz="0" w:space="0" w:color="auto"/>
        <w:right w:val="none" w:sz="0" w:space="0" w:color="auto"/>
      </w:divBdr>
    </w:div>
    <w:div w:id="1250848372">
      <w:bodyDiv w:val="1"/>
      <w:marLeft w:val="0"/>
      <w:marRight w:val="0"/>
      <w:marTop w:val="0"/>
      <w:marBottom w:val="0"/>
      <w:divBdr>
        <w:top w:val="none" w:sz="0" w:space="0" w:color="auto"/>
        <w:left w:val="none" w:sz="0" w:space="0" w:color="auto"/>
        <w:bottom w:val="none" w:sz="0" w:space="0" w:color="auto"/>
        <w:right w:val="none" w:sz="0" w:space="0" w:color="auto"/>
      </w:divBdr>
    </w:div>
    <w:div w:id="1262026791">
      <w:bodyDiv w:val="1"/>
      <w:marLeft w:val="0"/>
      <w:marRight w:val="0"/>
      <w:marTop w:val="0"/>
      <w:marBottom w:val="0"/>
      <w:divBdr>
        <w:top w:val="none" w:sz="0" w:space="0" w:color="auto"/>
        <w:left w:val="none" w:sz="0" w:space="0" w:color="auto"/>
        <w:bottom w:val="none" w:sz="0" w:space="0" w:color="auto"/>
        <w:right w:val="none" w:sz="0" w:space="0" w:color="auto"/>
      </w:divBdr>
    </w:div>
    <w:div w:id="1327174298">
      <w:bodyDiv w:val="1"/>
      <w:marLeft w:val="0"/>
      <w:marRight w:val="0"/>
      <w:marTop w:val="0"/>
      <w:marBottom w:val="0"/>
      <w:divBdr>
        <w:top w:val="none" w:sz="0" w:space="0" w:color="auto"/>
        <w:left w:val="none" w:sz="0" w:space="0" w:color="auto"/>
        <w:bottom w:val="none" w:sz="0" w:space="0" w:color="auto"/>
        <w:right w:val="none" w:sz="0" w:space="0" w:color="auto"/>
      </w:divBdr>
    </w:div>
    <w:div w:id="1410345801">
      <w:bodyDiv w:val="1"/>
      <w:marLeft w:val="0"/>
      <w:marRight w:val="0"/>
      <w:marTop w:val="0"/>
      <w:marBottom w:val="0"/>
      <w:divBdr>
        <w:top w:val="none" w:sz="0" w:space="0" w:color="auto"/>
        <w:left w:val="none" w:sz="0" w:space="0" w:color="auto"/>
        <w:bottom w:val="none" w:sz="0" w:space="0" w:color="auto"/>
        <w:right w:val="none" w:sz="0" w:space="0" w:color="auto"/>
      </w:divBdr>
    </w:div>
    <w:div w:id="1445148362">
      <w:bodyDiv w:val="1"/>
      <w:marLeft w:val="0"/>
      <w:marRight w:val="0"/>
      <w:marTop w:val="0"/>
      <w:marBottom w:val="0"/>
      <w:divBdr>
        <w:top w:val="none" w:sz="0" w:space="0" w:color="auto"/>
        <w:left w:val="none" w:sz="0" w:space="0" w:color="auto"/>
        <w:bottom w:val="none" w:sz="0" w:space="0" w:color="auto"/>
        <w:right w:val="none" w:sz="0" w:space="0" w:color="auto"/>
      </w:divBdr>
    </w:div>
    <w:div w:id="1482888332">
      <w:bodyDiv w:val="1"/>
      <w:marLeft w:val="0"/>
      <w:marRight w:val="0"/>
      <w:marTop w:val="0"/>
      <w:marBottom w:val="0"/>
      <w:divBdr>
        <w:top w:val="none" w:sz="0" w:space="0" w:color="auto"/>
        <w:left w:val="none" w:sz="0" w:space="0" w:color="auto"/>
        <w:bottom w:val="none" w:sz="0" w:space="0" w:color="auto"/>
        <w:right w:val="none" w:sz="0" w:space="0" w:color="auto"/>
      </w:divBdr>
    </w:div>
    <w:div w:id="1603301986">
      <w:bodyDiv w:val="1"/>
      <w:marLeft w:val="0"/>
      <w:marRight w:val="0"/>
      <w:marTop w:val="0"/>
      <w:marBottom w:val="0"/>
      <w:divBdr>
        <w:top w:val="none" w:sz="0" w:space="0" w:color="auto"/>
        <w:left w:val="none" w:sz="0" w:space="0" w:color="auto"/>
        <w:bottom w:val="none" w:sz="0" w:space="0" w:color="auto"/>
        <w:right w:val="none" w:sz="0" w:space="0" w:color="auto"/>
      </w:divBdr>
    </w:div>
    <w:div w:id="1830555871">
      <w:bodyDiv w:val="1"/>
      <w:marLeft w:val="0"/>
      <w:marRight w:val="0"/>
      <w:marTop w:val="0"/>
      <w:marBottom w:val="0"/>
      <w:divBdr>
        <w:top w:val="none" w:sz="0" w:space="0" w:color="auto"/>
        <w:left w:val="none" w:sz="0" w:space="0" w:color="auto"/>
        <w:bottom w:val="none" w:sz="0" w:space="0" w:color="auto"/>
        <w:right w:val="none" w:sz="0" w:space="0" w:color="auto"/>
      </w:divBdr>
    </w:div>
    <w:div w:id="1852407022">
      <w:bodyDiv w:val="1"/>
      <w:marLeft w:val="0"/>
      <w:marRight w:val="0"/>
      <w:marTop w:val="0"/>
      <w:marBottom w:val="0"/>
      <w:divBdr>
        <w:top w:val="none" w:sz="0" w:space="0" w:color="auto"/>
        <w:left w:val="none" w:sz="0" w:space="0" w:color="auto"/>
        <w:bottom w:val="none" w:sz="0" w:space="0" w:color="auto"/>
        <w:right w:val="none" w:sz="0" w:space="0" w:color="auto"/>
      </w:divBdr>
    </w:div>
    <w:div w:id="1877430392">
      <w:bodyDiv w:val="1"/>
      <w:marLeft w:val="0"/>
      <w:marRight w:val="0"/>
      <w:marTop w:val="0"/>
      <w:marBottom w:val="0"/>
      <w:divBdr>
        <w:top w:val="none" w:sz="0" w:space="0" w:color="auto"/>
        <w:left w:val="none" w:sz="0" w:space="0" w:color="auto"/>
        <w:bottom w:val="none" w:sz="0" w:space="0" w:color="auto"/>
        <w:right w:val="none" w:sz="0" w:space="0" w:color="auto"/>
      </w:divBdr>
    </w:div>
    <w:div w:id="1884974221">
      <w:bodyDiv w:val="1"/>
      <w:marLeft w:val="0"/>
      <w:marRight w:val="0"/>
      <w:marTop w:val="0"/>
      <w:marBottom w:val="0"/>
      <w:divBdr>
        <w:top w:val="none" w:sz="0" w:space="0" w:color="auto"/>
        <w:left w:val="none" w:sz="0" w:space="0" w:color="auto"/>
        <w:bottom w:val="none" w:sz="0" w:space="0" w:color="auto"/>
        <w:right w:val="none" w:sz="0" w:space="0" w:color="auto"/>
      </w:divBdr>
    </w:div>
    <w:div w:id="1953509532">
      <w:bodyDiv w:val="1"/>
      <w:marLeft w:val="0"/>
      <w:marRight w:val="0"/>
      <w:marTop w:val="0"/>
      <w:marBottom w:val="0"/>
      <w:divBdr>
        <w:top w:val="none" w:sz="0" w:space="0" w:color="auto"/>
        <w:left w:val="none" w:sz="0" w:space="0" w:color="auto"/>
        <w:bottom w:val="none" w:sz="0" w:space="0" w:color="auto"/>
        <w:right w:val="none" w:sz="0" w:space="0" w:color="auto"/>
      </w:divBdr>
    </w:div>
    <w:div w:id="1960839491">
      <w:bodyDiv w:val="1"/>
      <w:marLeft w:val="0"/>
      <w:marRight w:val="0"/>
      <w:marTop w:val="0"/>
      <w:marBottom w:val="0"/>
      <w:divBdr>
        <w:top w:val="none" w:sz="0" w:space="0" w:color="auto"/>
        <w:left w:val="none" w:sz="0" w:space="0" w:color="auto"/>
        <w:bottom w:val="none" w:sz="0" w:space="0" w:color="auto"/>
        <w:right w:val="none" w:sz="0" w:space="0" w:color="auto"/>
      </w:divBdr>
    </w:div>
    <w:div w:id="1965764897">
      <w:bodyDiv w:val="1"/>
      <w:marLeft w:val="0"/>
      <w:marRight w:val="0"/>
      <w:marTop w:val="0"/>
      <w:marBottom w:val="0"/>
      <w:divBdr>
        <w:top w:val="none" w:sz="0" w:space="0" w:color="auto"/>
        <w:left w:val="none" w:sz="0" w:space="0" w:color="auto"/>
        <w:bottom w:val="none" w:sz="0" w:space="0" w:color="auto"/>
        <w:right w:val="none" w:sz="0" w:space="0" w:color="auto"/>
      </w:divBdr>
    </w:div>
    <w:div w:id="208811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38.pn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image" Target="media/image9.emf"/><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diagramLayout" Target="diagrams/layout2.xml"/><Relationship Id="rId58" Type="http://schemas.openxmlformats.org/officeDocument/2006/relationships/diagramLayout" Target="diagrams/layout3.xml"/><Relationship Id="rId66" Type="http://schemas.openxmlformats.org/officeDocument/2006/relationships/footer" Target="footer2.xml"/><Relationship Id="rId5" Type="http://schemas.openxmlformats.org/officeDocument/2006/relationships/numbering" Target="numbering.xml"/><Relationship Id="rId61" Type="http://schemas.microsoft.com/office/2007/relationships/diagramDrawing" Target="diagrams/drawing3.xml"/><Relationship Id="rId19" Type="http://schemas.microsoft.com/office/2007/relationships/diagramDrawing" Target="diagrams/drawing1.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microsoft.com/office/2007/relationships/diagramDrawing" Target="diagrams/drawing2.xml"/><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6.emf"/><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QuickStyle" Target="diagrams/quickStyle1.xml"/><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diagramQuickStyle" Target="diagrams/quickStyle3.xml"/><Relationship Id="rId67" Type="http://schemas.openxmlformats.org/officeDocument/2006/relationships/footer" Target="footer3.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diagramQuickStyle" Target="diagrams/quickStyle2.xml"/><Relationship Id="rId62"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Data" Target="diagrams/data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tmp"/><Relationship Id="rId49" Type="http://schemas.openxmlformats.org/officeDocument/2006/relationships/image" Target="media/image34.png"/><Relationship Id="rId57" Type="http://schemas.openxmlformats.org/officeDocument/2006/relationships/diagramData" Target="diagrams/data3.xml"/><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diagramData" Target="diagrams/data2.xml"/><Relationship Id="rId60" Type="http://schemas.openxmlformats.org/officeDocument/2006/relationships/diagramColors" Target="diagrams/colors3.xm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diagramColors" Target="diagrams/colors1.xml"/><Relationship Id="rId39" Type="http://schemas.openxmlformats.org/officeDocument/2006/relationships/image" Target="media/image24.png"/><Relationship Id="rId34" Type="http://schemas.openxmlformats.org/officeDocument/2006/relationships/image" Target="media/image19.emf"/><Relationship Id="rId50" Type="http://schemas.openxmlformats.org/officeDocument/2006/relationships/image" Target="media/image35.png"/><Relationship Id="rId55" Type="http://schemas.openxmlformats.org/officeDocument/2006/relationships/diagramColors" Target="diagrams/colors2.xml"/></Relationships>
</file>

<file path=word/_rels/header1.xml.rels><?xml version="1.0" encoding="UTF-8" standalone="yes"?>
<Relationships xmlns="http://schemas.openxmlformats.org/package/2006/relationships"><Relationship Id="rId1" Type="http://schemas.openxmlformats.org/officeDocument/2006/relationships/image" Target="media/image39.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6D1450-7318-4477-B628-D7E9D2FE8BA5}" type="doc">
      <dgm:prSet loTypeId="urn:microsoft.com/office/officeart/2005/8/layout/hierarchy2" loCatId="hierarchy" qsTypeId="urn:microsoft.com/office/officeart/2005/8/quickstyle/simple1" qsCatId="simple" csTypeId="urn:microsoft.com/office/officeart/2005/8/colors/colorful1" csCatId="colorful" phldr="1"/>
      <dgm:spPr/>
      <dgm:t>
        <a:bodyPr/>
        <a:lstStyle/>
        <a:p>
          <a:endParaRPr lang="es-CO"/>
        </a:p>
      </dgm:t>
    </dgm:pt>
    <dgm:pt modelId="{BAFB5C98-0581-438D-B5D6-7334516605C6}">
      <dgm:prSet phldrT="[Texto]" custT="1"/>
      <dgm:spPr>
        <a:xfrm>
          <a:off x="0" y="2648315"/>
          <a:ext cx="366517" cy="287999"/>
        </a:xfrm>
        <a:prstGeom prst="roundRect">
          <a:avLst>
            <a:gd name="adj" fmla="val 10000"/>
          </a:avLst>
        </a:prstGeom>
        <a:solidFill>
          <a:srgbClr val="549E3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1100" dirty="0">
              <a:solidFill>
                <a:sysClr val="window" lastClr="FFFFFF"/>
              </a:solidFill>
              <a:latin typeface="Calibri"/>
              <a:ea typeface="+mn-ea"/>
              <a:cs typeface="+mn-cs"/>
            </a:rPr>
            <a:t>ANS</a:t>
          </a:r>
          <a:endParaRPr lang="es-CO" sz="800" dirty="0">
            <a:solidFill>
              <a:sysClr val="window" lastClr="FFFFFF"/>
            </a:solidFill>
            <a:latin typeface="Calibri"/>
            <a:ea typeface="+mn-ea"/>
            <a:cs typeface="+mn-cs"/>
          </a:endParaRPr>
        </a:p>
      </dgm:t>
    </dgm:pt>
    <dgm:pt modelId="{A5835D11-50CE-4079-8E11-5B2510364EE4}" type="parTrans" cxnId="{25F76729-6FD5-4105-BBF8-FCA1557A702D}">
      <dgm:prSet/>
      <dgm:spPr/>
      <dgm:t>
        <a:bodyPr/>
        <a:lstStyle/>
        <a:p>
          <a:endParaRPr lang="es-CO" sz="1200"/>
        </a:p>
      </dgm:t>
    </dgm:pt>
    <dgm:pt modelId="{E126BEF7-5EB0-473B-80D4-DA7CF49EE04C}" type="sibTrans" cxnId="{25F76729-6FD5-4105-BBF8-FCA1557A702D}">
      <dgm:prSet/>
      <dgm:spPr/>
      <dgm:t>
        <a:bodyPr/>
        <a:lstStyle/>
        <a:p>
          <a:endParaRPr lang="es-CO" sz="1200"/>
        </a:p>
      </dgm:t>
    </dgm:pt>
    <dgm:pt modelId="{145C51F2-9265-4C03-809E-AF1AD0A0387B}">
      <dgm:prSet phldrT="[Texto]" custT="1"/>
      <dgm:spPr>
        <a:xfrm>
          <a:off x="1917475" y="221910"/>
          <a:ext cx="799813" cy="215979"/>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Indemnizaciones</a:t>
          </a:r>
        </a:p>
      </dgm:t>
    </dgm:pt>
    <dgm:pt modelId="{67F32528-D3D5-4558-B7B7-D119B6358389}" type="parTrans" cxnId="{7643F4CB-7985-4EC3-89A8-19D7A46CC3E8}">
      <dgm:prSet custT="1"/>
      <dgm:spPr>
        <a:xfrm rot="18133392">
          <a:off x="1354074" y="637544"/>
          <a:ext cx="734925" cy="6442"/>
        </a:xfrm>
        <a:custGeom>
          <a:avLst/>
          <a:gdLst/>
          <a:ahLst/>
          <a:cxnLst/>
          <a:rect l="0" t="0" r="0" b="0"/>
          <a:pathLst>
            <a:path>
              <a:moveTo>
                <a:pt x="0" y="3221"/>
              </a:moveTo>
              <a:lnTo>
                <a:pt x="734925" y="3221"/>
              </a:lnTo>
            </a:path>
          </a:pathLst>
        </a:custGeom>
        <a:noFill/>
        <a:ln w="25400" cap="flat" cmpd="sng" algn="ctr">
          <a:solidFill>
            <a:srgbClr val="C0CF3A">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1F823D67-87C2-42CC-B645-F6692A9DAB5E}" type="sibTrans" cxnId="{7643F4CB-7985-4EC3-89A8-19D7A46CC3E8}">
      <dgm:prSet/>
      <dgm:spPr/>
      <dgm:t>
        <a:bodyPr/>
        <a:lstStyle/>
        <a:p>
          <a:endParaRPr lang="es-CO" sz="1200"/>
        </a:p>
      </dgm:t>
    </dgm:pt>
    <dgm:pt modelId="{127C5A9E-A22B-4BFC-A894-C0B334435C85}">
      <dgm:prSet phldrT="[Texto]" custT="1"/>
      <dgm:spPr>
        <a:xfrm>
          <a:off x="1917475" y="1444165"/>
          <a:ext cx="799813" cy="215979"/>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Correspondencia</a:t>
          </a:r>
        </a:p>
      </dgm:t>
    </dgm:pt>
    <dgm:pt modelId="{3138E19A-9A68-492E-A729-510DCE06BE72}" type="parTrans" cxnId="{5E1BAC48-DDE1-4191-AD81-C3D2CD418FE5}">
      <dgm:prSet custT="1"/>
      <dgm:spPr>
        <a:xfrm rot="3412395">
          <a:off x="1363000" y="1248671"/>
          <a:ext cx="717074" cy="6442"/>
        </a:xfrm>
        <a:custGeom>
          <a:avLst/>
          <a:gdLst/>
          <a:ahLst/>
          <a:cxnLst/>
          <a:rect l="0" t="0" r="0" b="0"/>
          <a:pathLst>
            <a:path>
              <a:moveTo>
                <a:pt x="0" y="3221"/>
              </a:moveTo>
              <a:lnTo>
                <a:pt x="717074" y="3221"/>
              </a:lnTo>
            </a:path>
          </a:pathLst>
        </a:custGeom>
        <a:noFill/>
        <a:ln w="25400" cap="flat" cmpd="sng" algn="ctr">
          <a:solidFill>
            <a:srgbClr val="C0CF3A">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2D15E14E-AF27-4EC0-B244-E5AFA92D2D86}" type="sibTrans" cxnId="{5E1BAC48-DDE1-4191-AD81-C3D2CD418FE5}">
      <dgm:prSet/>
      <dgm:spPr/>
      <dgm:t>
        <a:bodyPr/>
        <a:lstStyle/>
        <a:p>
          <a:endParaRPr lang="es-CO" sz="1200"/>
        </a:p>
      </dgm:t>
    </dgm:pt>
    <dgm:pt modelId="{6A10C929-2EBA-4277-A3AE-A451805D302A}">
      <dgm:prSet phldrT="[Texto]" custT="1"/>
      <dgm:spPr>
        <a:xfrm>
          <a:off x="2935016" y="1347473"/>
          <a:ext cx="2626948" cy="183258"/>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Reporte OnBase</a:t>
          </a:r>
        </a:p>
      </dgm:t>
    </dgm:pt>
    <dgm:pt modelId="{2F1FFCEB-D68A-4FE1-9DEE-BC537335E6E6}" type="parTrans" cxnId="{0F13DC4B-3D3D-46F2-87FD-A7E917E1F200}">
      <dgm:prSet custT="1"/>
      <dgm:spPr>
        <a:xfrm rot="19953596">
          <a:off x="2703488" y="1492407"/>
          <a:ext cx="245328" cy="6442"/>
        </a:xfrm>
        <a:custGeom>
          <a:avLst/>
          <a:gdLst/>
          <a:ahLst/>
          <a:cxnLst/>
          <a:rect l="0" t="0" r="0" b="0"/>
          <a:pathLst>
            <a:path>
              <a:moveTo>
                <a:pt x="0" y="3221"/>
              </a:moveTo>
              <a:lnTo>
                <a:pt x="245328"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8F31197E-1C65-4DA8-A074-08AAEE5EDCC4}" type="sibTrans" cxnId="{0F13DC4B-3D3D-46F2-87FD-A7E917E1F200}">
      <dgm:prSet/>
      <dgm:spPr/>
      <dgm:t>
        <a:bodyPr/>
        <a:lstStyle/>
        <a:p>
          <a:endParaRPr lang="es-CO" sz="1200"/>
        </a:p>
      </dgm:t>
    </dgm:pt>
    <dgm:pt modelId="{1036A208-6ECF-4102-B69F-8D5610197326}">
      <dgm:prSet phldrT="[Texto]" custT="1"/>
      <dgm:spPr>
        <a:xfrm>
          <a:off x="2935016" y="0"/>
          <a:ext cx="2626948" cy="311653"/>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Reporte OnBase ramos SOAT-AP personas naturales, automóviles, generales, patrimonales y vida.</a:t>
          </a:r>
        </a:p>
      </dgm:t>
    </dgm:pt>
    <dgm:pt modelId="{774D6ABD-8D14-40E7-B9E9-567498544C56}" type="sibTrans" cxnId="{1AA84DA1-6C3E-41F5-8EE6-522ECAF7CCF4}">
      <dgm:prSet/>
      <dgm:spPr/>
      <dgm:t>
        <a:bodyPr/>
        <a:lstStyle/>
        <a:p>
          <a:endParaRPr lang="es-CO" sz="1200"/>
        </a:p>
      </dgm:t>
    </dgm:pt>
    <dgm:pt modelId="{21D74861-2881-49F2-81C4-6C7B06B01A38}" type="parTrans" cxnId="{1AA84DA1-6C3E-41F5-8EE6-522ECAF7CCF4}">
      <dgm:prSet custT="1"/>
      <dgm:spPr>
        <a:xfrm rot="19281453">
          <a:off x="2686773" y="239641"/>
          <a:ext cx="278759" cy="6442"/>
        </a:xfrm>
        <a:custGeom>
          <a:avLst/>
          <a:gdLst/>
          <a:ahLst/>
          <a:cxnLst/>
          <a:rect l="0" t="0" r="0" b="0"/>
          <a:pathLst>
            <a:path>
              <a:moveTo>
                <a:pt x="0" y="3221"/>
              </a:moveTo>
              <a:lnTo>
                <a:pt x="278759"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752CF271-CF23-4B8C-85B0-D24F9C3057ED}">
      <dgm:prSet phldrT="[Texto]" custT="1"/>
      <dgm:spPr>
        <a:xfrm>
          <a:off x="812565" y="860001"/>
          <a:ext cx="713033" cy="183258"/>
        </a:xfrm>
        <a:prstGeom prst="roundRect">
          <a:avLst>
            <a:gd name="adj" fmla="val 10000"/>
          </a:avLst>
        </a:prstGeom>
        <a:solidFill>
          <a:srgbClr val="8AB833">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Calidad</a:t>
          </a:r>
        </a:p>
      </dgm:t>
    </dgm:pt>
    <dgm:pt modelId="{A1427ECD-1FD1-49E0-BBC3-1AE54732D758}" type="parTrans" cxnId="{140ACA96-1501-4B70-A4E0-71CED479EB87}">
      <dgm:prSet custT="1"/>
      <dgm:spPr>
        <a:xfrm rot="17017306">
          <a:off x="-357437" y="1868751"/>
          <a:ext cx="1893958" cy="6442"/>
        </a:xfrm>
        <a:custGeom>
          <a:avLst/>
          <a:gdLst/>
          <a:ahLst/>
          <a:cxnLst/>
          <a:rect l="0" t="0" r="0" b="0"/>
          <a:pathLst>
            <a:path>
              <a:moveTo>
                <a:pt x="0" y="3221"/>
              </a:moveTo>
              <a:lnTo>
                <a:pt x="1893958" y="3221"/>
              </a:lnTo>
            </a:path>
          </a:pathLst>
        </a:custGeom>
        <a:noFill/>
        <a:ln w="25400" cap="flat" cmpd="sng" algn="ctr">
          <a:solidFill>
            <a:srgbClr val="8AB833">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6CAB38A5-5EF2-4152-900D-6567B0584412}" type="sibTrans" cxnId="{140ACA96-1501-4B70-A4E0-71CED479EB87}">
      <dgm:prSet/>
      <dgm:spPr/>
      <dgm:t>
        <a:bodyPr/>
        <a:lstStyle/>
        <a:p>
          <a:endParaRPr lang="es-CO" sz="1200"/>
        </a:p>
      </dgm:t>
    </dgm:pt>
    <dgm:pt modelId="{4864794B-D406-4A00-A19B-9AFEF4413A6D}">
      <dgm:prSet phldrT="[Texto]" custT="1"/>
      <dgm:spPr>
        <a:xfrm>
          <a:off x="791670" y="2925883"/>
          <a:ext cx="713033" cy="183258"/>
        </a:xfrm>
        <a:prstGeom prst="roundRect">
          <a:avLst>
            <a:gd name="adj" fmla="val 10000"/>
          </a:avLst>
        </a:prstGeom>
        <a:solidFill>
          <a:srgbClr val="8AB833">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Oportunidad</a:t>
          </a:r>
        </a:p>
      </dgm:t>
    </dgm:pt>
    <dgm:pt modelId="{032928D2-5CE7-4002-BEBA-1E57935F0A77}" type="parTrans" cxnId="{19227E25-0780-4D51-A0D7-D4B5390FA546}">
      <dgm:prSet custT="1"/>
      <dgm:spPr>
        <a:xfrm rot="1674570">
          <a:off x="338537" y="2901692"/>
          <a:ext cx="481112" cy="6442"/>
        </a:xfrm>
        <a:custGeom>
          <a:avLst/>
          <a:gdLst/>
          <a:ahLst/>
          <a:cxnLst/>
          <a:rect l="0" t="0" r="0" b="0"/>
          <a:pathLst>
            <a:path>
              <a:moveTo>
                <a:pt x="0" y="3221"/>
              </a:moveTo>
              <a:lnTo>
                <a:pt x="481112" y="3221"/>
              </a:lnTo>
            </a:path>
          </a:pathLst>
        </a:custGeom>
        <a:noFill/>
        <a:ln w="25400" cap="flat" cmpd="sng" algn="ctr">
          <a:solidFill>
            <a:srgbClr val="8AB833">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4AD1390C-528D-4D43-B93F-42837A39375D}" type="sibTrans" cxnId="{19227E25-0780-4D51-A0D7-D4B5390FA546}">
      <dgm:prSet/>
      <dgm:spPr/>
      <dgm:t>
        <a:bodyPr/>
        <a:lstStyle/>
        <a:p>
          <a:endParaRPr lang="es-CO" sz="1200"/>
        </a:p>
      </dgm:t>
    </dgm:pt>
    <dgm:pt modelId="{AA00C1CD-23B8-4D2F-805E-91AE319F112C}">
      <dgm:prSet phldrT="[Texto]" custT="1"/>
      <dgm:spPr>
        <a:xfrm>
          <a:off x="1917475" y="2442593"/>
          <a:ext cx="799813" cy="215979"/>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Indemnizaciones</a:t>
          </a:r>
        </a:p>
      </dgm:t>
    </dgm:pt>
    <dgm:pt modelId="{43C2F8CF-EEA0-44D3-90B9-797A2C4BF46A}" type="parTrans" cxnId="{6C35FC65-5DE4-4F62-9677-6C8B4C112430}">
      <dgm:prSet custT="1"/>
      <dgm:spPr>
        <a:xfrm rot="18688624">
          <a:off x="1399479" y="2780826"/>
          <a:ext cx="623220" cy="6442"/>
        </a:xfrm>
        <a:custGeom>
          <a:avLst/>
          <a:gdLst/>
          <a:ahLst/>
          <a:cxnLst/>
          <a:rect l="0" t="0" r="0" b="0"/>
          <a:pathLst>
            <a:path>
              <a:moveTo>
                <a:pt x="0" y="3221"/>
              </a:moveTo>
              <a:lnTo>
                <a:pt x="623220" y="3221"/>
              </a:lnTo>
            </a:path>
          </a:pathLst>
        </a:custGeom>
        <a:noFill/>
        <a:ln w="25400" cap="flat" cmpd="sng" algn="ctr">
          <a:solidFill>
            <a:srgbClr val="C0CF3A">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AF6EE175-635A-4C82-9A98-07AB700A169F}" type="sibTrans" cxnId="{6C35FC65-5DE4-4F62-9677-6C8B4C112430}">
      <dgm:prSet/>
      <dgm:spPr/>
      <dgm:t>
        <a:bodyPr/>
        <a:lstStyle/>
        <a:p>
          <a:endParaRPr lang="es-CO" sz="1200"/>
        </a:p>
      </dgm:t>
    </dgm:pt>
    <dgm:pt modelId="{3D52CF04-0D88-477D-853C-CC930B6BD463}">
      <dgm:prSet phldrT="[Texto]" custT="1"/>
      <dgm:spPr>
        <a:xfrm>
          <a:off x="2935151" y="1768967"/>
          <a:ext cx="2626813" cy="635714"/>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buNone/>
          </a:pPr>
          <a:r>
            <a:rPr lang="es-CO" sz="800" b="1" dirty="0">
              <a:solidFill>
                <a:sysClr val="window" lastClr="FFFFFF"/>
              </a:solidFill>
              <a:latin typeface="Calibri"/>
              <a:ea typeface="+mn-ea"/>
              <a:cs typeface="+mn-cs"/>
            </a:rPr>
            <a:t>Ramos SOAT-AP personas naturales, automóviles,generales, patrimonales y vida</a:t>
          </a:r>
        </a:p>
        <a:p>
          <a:pPr algn="l">
            <a:buNone/>
          </a:pPr>
          <a:r>
            <a:rPr lang="es-CO" sz="800" dirty="0">
              <a:solidFill>
                <a:sysClr val="window" lastClr="FFFFFF"/>
              </a:solidFill>
              <a:latin typeface="Calibri"/>
              <a:ea typeface="+mn-ea"/>
              <a:cs typeface="+mn-cs"/>
            </a:rPr>
            <a:t>Recepción: Reporte OnBase</a:t>
          </a:r>
        </a:p>
      </dgm:t>
    </dgm:pt>
    <dgm:pt modelId="{2AE9BC32-9252-4D6D-A2ED-6803D0D61A2D}" type="parTrans" cxnId="{4D403AB5-49BB-4ECC-904B-90227A282E4F}">
      <dgm:prSet custT="1"/>
      <dgm:spPr>
        <a:xfrm rot="17709783">
          <a:off x="2570029" y="2315482"/>
          <a:ext cx="512382" cy="6442"/>
        </a:xfrm>
        <a:custGeom>
          <a:avLst/>
          <a:gdLst/>
          <a:ahLst/>
          <a:cxnLst/>
          <a:rect l="0" t="0" r="0" b="0"/>
          <a:pathLst>
            <a:path>
              <a:moveTo>
                <a:pt x="0" y="3221"/>
              </a:moveTo>
              <a:lnTo>
                <a:pt x="512382"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4EBED8AF-5E53-4770-8D8C-697D2EAD3845}" type="sibTrans" cxnId="{4D403AB5-49BB-4ECC-904B-90227A282E4F}">
      <dgm:prSet/>
      <dgm:spPr/>
      <dgm:t>
        <a:bodyPr/>
        <a:lstStyle/>
        <a:p>
          <a:endParaRPr lang="es-CO" sz="1200"/>
        </a:p>
      </dgm:t>
    </dgm:pt>
    <dgm:pt modelId="{57E377AD-1B28-4BBB-9410-700047F501DB}">
      <dgm:prSet phldrT="[Texto]" custT="1"/>
      <dgm:spPr>
        <a:xfrm>
          <a:off x="1917475" y="3441021"/>
          <a:ext cx="799813" cy="215979"/>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Archivo</a:t>
          </a:r>
        </a:p>
      </dgm:t>
    </dgm:pt>
    <dgm:pt modelId="{62667BD5-C639-4BB3-B13B-9FB80A923099}" type="parTrans" cxnId="{F4A4DA29-E2A8-4798-B4F0-D4463A453D4A}">
      <dgm:prSet custT="1"/>
      <dgm:spPr>
        <a:xfrm rot="3129985">
          <a:off x="1374611" y="3280040"/>
          <a:ext cx="672956" cy="6442"/>
        </a:xfrm>
        <a:custGeom>
          <a:avLst/>
          <a:gdLst/>
          <a:ahLst/>
          <a:cxnLst/>
          <a:rect l="0" t="0" r="0" b="0"/>
          <a:pathLst>
            <a:path>
              <a:moveTo>
                <a:pt x="0" y="3221"/>
              </a:moveTo>
              <a:lnTo>
                <a:pt x="672956" y="3221"/>
              </a:lnTo>
            </a:path>
          </a:pathLst>
        </a:custGeom>
        <a:noFill/>
        <a:ln w="25400" cap="flat" cmpd="sng" algn="ctr">
          <a:solidFill>
            <a:srgbClr val="C0CF3A">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7236349B-B9DE-45AD-A874-AB41664266E4}" type="sibTrans" cxnId="{F4A4DA29-E2A8-4798-B4F0-D4463A453D4A}">
      <dgm:prSet/>
      <dgm:spPr/>
      <dgm:t>
        <a:bodyPr/>
        <a:lstStyle/>
        <a:p>
          <a:endParaRPr lang="es-CO" sz="1200"/>
        </a:p>
      </dgm:t>
    </dgm:pt>
    <dgm:pt modelId="{98AFBD4B-74BB-4772-B131-FD9D707D3D44}">
      <dgm:prSet phldrT="[Texto]" custT="1"/>
      <dgm:spPr>
        <a:xfrm>
          <a:off x="2935016" y="3344329"/>
          <a:ext cx="2626948" cy="183258"/>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Informe mensual consultas</a:t>
          </a:r>
        </a:p>
      </dgm:t>
    </dgm:pt>
    <dgm:pt modelId="{FC56FF10-DF4A-49E8-B31B-AAA1CFBBF3AA}" type="parTrans" cxnId="{0918FC3E-3736-47EB-8E5F-928618CF13A5}">
      <dgm:prSet custT="1"/>
      <dgm:spPr>
        <a:xfrm rot="19953596">
          <a:off x="2703488" y="3489263"/>
          <a:ext cx="245328" cy="6442"/>
        </a:xfrm>
        <a:custGeom>
          <a:avLst/>
          <a:gdLst/>
          <a:ahLst/>
          <a:cxnLst/>
          <a:rect l="0" t="0" r="0" b="0"/>
          <a:pathLst>
            <a:path>
              <a:moveTo>
                <a:pt x="0" y="3221"/>
              </a:moveTo>
              <a:lnTo>
                <a:pt x="245328"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F7F12F04-45F7-43A2-84CD-CF58ACFEF3D3}" type="sibTrans" cxnId="{0918FC3E-3736-47EB-8E5F-928618CF13A5}">
      <dgm:prSet/>
      <dgm:spPr/>
      <dgm:t>
        <a:bodyPr/>
        <a:lstStyle/>
        <a:p>
          <a:endParaRPr lang="es-CO" sz="1200"/>
        </a:p>
      </dgm:t>
    </dgm:pt>
    <dgm:pt modelId="{A8158E38-F0D1-4E47-BA12-91F9B3F421F6}">
      <dgm:prSet phldrT="[Texto]" custT="1"/>
      <dgm:spPr>
        <a:xfrm>
          <a:off x="1917475" y="3757142"/>
          <a:ext cx="799813" cy="215979"/>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Correspondencia</a:t>
          </a:r>
        </a:p>
      </dgm:t>
    </dgm:pt>
    <dgm:pt modelId="{141AD29C-62DA-4641-AA08-1519C9398696}" type="parTrans" cxnId="{47C03421-9C28-4593-9415-B6ADF6201972}">
      <dgm:prSet custT="1"/>
      <dgm:spPr>
        <a:xfrm rot="3842098">
          <a:off x="1239698" y="3438101"/>
          <a:ext cx="942782" cy="6442"/>
        </a:xfrm>
        <a:custGeom>
          <a:avLst/>
          <a:gdLst/>
          <a:ahLst/>
          <a:cxnLst/>
          <a:rect l="0" t="0" r="0" b="0"/>
          <a:pathLst>
            <a:path>
              <a:moveTo>
                <a:pt x="0" y="3221"/>
              </a:moveTo>
              <a:lnTo>
                <a:pt x="942782" y="3221"/>
              </a:lnTo>
            </a:path>
          </a:pathLst>
        </a:custGeom>
        <a:noFill/>
        <a:ln w="25400" cap="flat" cmpd="sng" algn="ctr">
          <a:solidFill>
            <a:srgbClr val="C0CF3A">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43672B83-0E4C-4261-81D4-B46D8322F632}" type="sibTrans" cxnId="{47C03421-9C28-4593-9415-B6ADF6201972}">
      <dgm:prSet/>
      <dgm:spPr/>
      <dgm:t>
        <a:bodyPr/>
        <a:lstStyle/>
        <a:p>
          <a:endParaRPr lang="es-CO" sz="1200"/>
        </a:p>
      </dgm:t>
    </dgm:pt>
    <dgm:pt modelId="{804E306F-6756-4809-A5B2-A72848B1E5ED}">
      <dgm:prSet phldrT="[Texto]" custT="1"/>
      <dgm:spPr>
        <a:xfrm>
          <a:off x="2935016" y="3765824"/>
          <a:ext cx="2626948" cy="183258"/>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Reporte OnBase</a:t>
          </a:r>
        </a:p>
      </dgm:t>
    </dgm:pt>
    <dgm:pt modelId="{8B0AAD6A-013D-42BA-95B5-41289BADEAE3}" type="parTrans" cxnId="{73ACA1BF-9027-484B-8CF5-9C46696E699E}">
      <dgm:prSet custT="1"/>
      <dgm:spPr>
        <a:xfrm rot="21478812">
          <a:off x="2717221" y="3858071"/>
          <a:ext cx="217862" cy="6442"/>
        </a:xfrm>
        <a:custGeom>
          <a:avLst/>
          <a:gdLst/>
          <a:ahLst/>
          <a:cxnLst/>
          <a:rect l="0" t="0" r="0" b="0"/>
          <a:pathLst>
            <a:path>
              <a:moveTo>
                <a:pt x="0" y="3221"/>
              </a:moveTo>
              <a:lnTo>
                <a:pt x="217862"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5D84AB2F-D091-47CF-B3DA-A7FB4634C67F}" type="sibTrans" cxnId="{73ACA1BF-9027-484B-8CF5-9C46696E699E}">
      <dgm:prSet/>
      <dgm:spPr/>
      <dgm:t>
        <a:bodyPr/>
        <a:lstStyle/>
        <a:p>
          <a:endParaRPr lang="es-CO" sz="1200"/>
        </a:p>
      </dgm:t>
    </dgm:pt>
    <dgm:pt modelId="{CF56D10F-D943-42B8-AEF9-D475AE847731}">
      <dgm:prSet custT="1"/>
      <dgm:spPr>
        <a:xfrm>
          <a:off x="2935016" y="1558220"/>
          <a:ext cx="2626948" cy="183258"/>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ES" sz="800">
              <a:solidFill>
                <a:sysClr val="window" lastClr="FFFFFF"/>
              </a:solidFill>
              <a:latin typeface="Calibri"/>
              <a:ea typeface="+mn-ea"/>
              <a:cs typeface="+mn-cs"/>
            </a:rPr>
            <a:t>Informe Revisión Imágenes</a:t>
          </a:r>
        </a:p>
      </dgm:t>
    </dgm:pt>
    <dgm:pt modelId="{3121111F-92F8-4F91-BD64-88210128EA3E}" type="parTrans" cxnId="{2FDED9BC-64DF-44D9-BD5C-7DA0567F0E1E}">
      <dgm:prSet custT="1"/>
      <dgm:spPr>
        <a:xfrm rot="1449960">
          <a:off x="2706832" y="1597780"/>
          <a:ext cx="238640" cy="6442"/>
        </a:xfrm>
        <a:custGeom>
          <a:avLst/>
          <a:gdLst/>
          <a:ahLst/>
          <a:cxnLst/>
          <a:rect l="0" t="0" r="0" b="0"/>
          <a:pathLst>
            <a:path>
              <a:moveTo>
                <a:pt x="0" y="3221"/>
              </a:moveTo>
              <a:lnTo>
                <a:pt x="238640"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ES" sz="1200">
            <a:solidFill>
              <a:sysClr val="windowText" lastClr="000000">
                <a:hueOff val="0"/>
                <a:satOff val="0"/>
                <a:lumOff val="0"/>
                <a:alphaOff val="0"/>
              </a:sysClr>
            </a:solidFill>
            <a:latin typeface="Calibri"/>
            <a:ea typeface="+mn-ea"/>
            <a:cs typeface="+mn-cs"/>
          </a:endParaRPr>
        </a:p>
      </dgm:t>
    </dgm:pt>
    <dgm:pt modelId="{C67CA833-B1A0-475D-92C4-A5573CDB4887}" type="sibTrans" cxnId="{2FDED9BC-64DF-44D9-BD5C-7DA0567F0E1E}">
      <dgm:prSet/>
      <dgm:spPr/>
      <dgm:t>
        <a:bodyPr/>
        <a:lstStyle/>
        <a:p>
          <a:endParaRPr lang="es-ES" sz="1200"/>
        </a:p>
      </dgm:t>
    </dgm:pt>
    <dgm:pt modelId="{90F580AD-76C7-4EBC-8D07-ADECE3A6EF4F}">
      <dgm:prSet custT="1"/>
      <dgm:spPr>
        <a:xfrm>
          <a:off x="1917475" y="4001742"/>
          <a:ext cx="799813" cy="279866"/>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ES" sz="800">
              <a:solidFill>
                <a:sysClr val="window" lastClr="FFFFFF"/>
              </a:solidFill>
              <a:latin typeface="Calibri"/>
              <a:ea typeface="+mn-ea"/>
              <a:cs typeface="+mn-cs"/>
            </a:rPr>
            <a:t>Custoria y Bodegaje</a:t>
          </a:r>
        </a:p>
      </dgm:t>
    </dgm:pt>
    <dgm:pt modelId="{D45BD409-521F-414A-8BE5-99F6B9C08FD2}" type="parTrans" cxnId="{6F865263-CB30-4296-8DC7-6ED9B24A7B87}">
      <dgm:prSet custT="1"/>
      <dgm:spPr>
        <a:xfrm rot="4190263">
          <a:off x="1112315" y="3576373"/>
          <a:ext cx="1197548" cy="6442"/>
        </a:xfrm>
        <a:custGeom>
          <a:avLst/>
          <a:gdLst/>
          <a:ahLst/>
          <a:cxnLst/>
          <a:rect l="0" t="0" r="0" b="0"/>
          <a:pathLst>
            <a:path>
              <a:moveTo>
                <a:pt x="0" y="3221"/>
              </a:moveTo>
              <a:lnTo>
                <a:pt x="1197548" y="3221"/>
              </a:lnTo>
            </a:path>
          </a:pathLst>
        </a:custGeom>
        <a:noFill/>
        <a:ln w="25400" cap="flat" cmpd="sng" algn="ctr">
          <a:solidFill>
            <a:srgbClr val="C0CF3A">
              <a:hueOff val="0"/>
              <a:satOff val="0"/>
              <a:lumOff val="0"/>
              <a:alphaOff val="0"/>
            </a:srgbClr>
          </a:solidFill>
          <a:prstDash val="solid"/>
        </a:ln>
        <a:effectLst/>
      </dgm:spPr>
      <dgm:t>
        <a:bodyPr/>
        <a:lstStyle/>
        <a:p>
          <a:pPr>
            <a:buNone/>
          </a:pPr>
          <a:endParaRPr lang="es-ES" sz="1200">
            <a:solidFill>
              <a:sysClr val="windowText" lastClr="000000">
                <a:hueOff val="0"/>
                <a:satOff val="0"/>
                <a:lumOff val="0"/>
                <a:alphaOff val="0"/>
              </a:sysClr>
            </a:solidFill>
            <a:latin typeface="Calibri"/>
            <a:ea typeface="+mn-ea"/>
            <a:cs typeface="+mn-cs"/>
          </a:endParaRPr>
        </a:p>
      </dgm:t>
    </dgm:pt>
    <dgm:pt modelId="{EB0BBD7B-5481-40E1-90FF-91842DA8A48D}" type="sibTrans" cxnId="{6F865263-CB30-4296-8DC7-6ED9B24A7B87}">
      <dgm:prSet/>
      <dgm:spPr/>
      <dgm:t>
        <a:bodyPr/>
        <a:lstStyle/>
        <a:p>
          <a:endParaRPr lang="es-ES" sz="1200"/>
        </a:p>
      </dgm:t>
    </dgm:pt>
    <dgm:pt modelId="{2F68ED66-12D2-4DB3-B500-E343D81884B7}">
      <dgm:prSet custT="1"/>
      <dgm:spPr>
        <a:xfrm>
          <a:off x="2935016" y="3976571"/>
          <a:ext cx="2626948" cy="314851"/>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ES" sz="800">
              <a:solidFill>
                <a:sysClr val="window" lastClr="FFFFFF"/>
              </a:solidFill>
              <a:latin typeface="Calibri"/>
              <a:ea typeface="+mn-ea"/>
              <a:cs typeface="+mn-cs"/>
            </a:rPr>
            <a:t>FUID y Acta Autorización Gerentes y/o Subgerencia de Recursos Físicos</a:t>
          </a:r>
        </a:p>
      </dgm:t>
    </dgm:pt>
    <dgm:pt modelId="{3C16975B-3D51-40B3-9955-18B6A0C4335A}" type="parTrans" cxnId="{2E313EA0-9CEF-4FFC-8D05-26413EDCDB53}">
      <dgm:prSet custT="1"/>
      <dgm:spPr>
        <a:xfrm rot="21478812">
          <a:off x="2717221" y="4134615"/>
          <a:ext cx="217862" cy="6442"/>
        </a:xfrm>
        <a:custGeom>
          <a:avLst/>
          <a:gdLst/>
          <a:ahLst/>
          <a:cxnLst/>
          <a:rect l="0" t="0" r="0" b="0"/>
          <a:pathLst>
            <a:path>
              <a:moveTo>
                <a:pt x="0" y="3221"/>
              </a:moveTo>
              <a:lnTo>
                <a:pt x="217862"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ES" sz="1200">
            <a:solidFill>
              <a:sysClr val="windowText" lastClr="000000">
                <a:hueOff val="0"/>
                <a:satOff val="0"/>
                <a:lumOff val="0"/>
                <a:alphaOff val="0"/>
              </a:sysClr>
            </a:solidFill>
            <a:latin typeface="Calibri"/>
            <a:ea typeface="+mn-ea"/>
            <a:cs typeface="+mn-cs"/>
          </a:endParaRPr>
        </a:p>
      </dgm:t>
    </dgm:pt>
    <dgm:pt modelId="{1A03C187-D7B4-4874-A6DC-CE0FD5C83BB0}" type="sibTrans" cxnId="{2E313EA0-9CEF-4FFC-8D05-26413EDCDB53}">
      <dgm:prSet/>
      <dgm:spPr/>
      <dgm:t>
        <a:bodyPr/>
        <a:lstStyle/>
        <a:p>
          <a:endParaRPr lang="es-ES" sz="1200"/>
        </a:p>
      </dgm:t>
    </dgm:pt>
    <dgm:pt modelId="{B6DF2B6C-86F3-4929-970C-1D76D5EACC6D}">
      <dgm:prSet custT="1"/>
      <dgm:spPr>
        <a:xfrm>
          <a:off x="2935016" y="3555077"/>
          <a:ext cx="2626948" cy="183258"/>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ES" sz="800">
              <a:solidFill>
                <a:sysClr val="window" lastClr="FFFFFF"/>
              </a:solidFill>
              <a:latin typeface="Calibri"/>
              <a:ea typeface="+mn-ea"/>
              <a:cs typeface="+mn-cs"/>
            </a:rPr>
            <a:t>Acta de visita seguimiento y control Archivos de Gestión</a:t>
          </a:r>
        </a:p>
      </dgm:t>
    </dgm:pt>
    <dgm:pt modelId="{A190A7A5-A31C-48EC-AB59-229526F4C2CC}" type="parTrans" cxnId="{1F510C8D-6C2A-4BFD-BB34-84ED1B5282A0}">
      <dgm:prSet custT="1"/>
      <dgm:spPr>
        <a:xfrm rot="1449960">
          <a:off x="2706832" y="3594637"/>
          <a:ext cx="238640" cy="6442"/>
        </a:xfrm>
        <a:custGeom>
          <a:avLst/>
          <a:gdLst/>
          <a:ahLst/>
          <a:cxnLst/>
          <a:rect l="0" t="0" r="0" b="0"/>
          <a:pathLst>
            <a:path>
              <a:moveTo>
                <a:pt x="0" y="3221"/>
              </a:moveTo>
              <a:lnTo>
                <a:pt x="238640"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ES" sz="800">
            <a:solidFill>
              <a:sysClr val="windowText" lastClr="000000">
                <a:hueOff val="0"/>
                <a:satOff val="0"/>
                <a:lumOff val="0"/>
                <a:alphaOff val="0"/>
              </a:sysClr>
            </a:solidFill>
            <a:latin typeface="Calibri"/>
            <a:ea typeface="+mn-ea"/>
            <a:cs typeface="+mn-cs"/>
          </a:endParaRPr>
        </a:p>
      </dgm:t>
    </dgm:pt>
    <dgm:pt modelId="{A2D9B65F-5D1C-44C1-BAAB-544B1F1C4848}" type="sibTrans" cxnId="{1F510C8D-6C2A-4BFD-BB34-84ED1B5282A0}">
      <dgm:prSet/>
      <dgm:spPr/>
      <dgm:t>
        <a:bodyPr/>
        <a:lstStyle/>
        <a:p>
          <a:endParaRPr lang="es-ES" sz="2800"/>
        </a:p>
      </dgm:t>
    </dgm:pt>
    <dgm:pt modelId="{5907C28E-BC1D-40C7-A010-35328B9EA2A1}">
      <dgm:prSet custT="1"/>
      <dgm:spPr>
        <a:xfrm>
          <a:off x="2935016" y="2432171"/>
          <a:ext cx="2626948" cy="884669"/>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buNone/>
          </a:pPr>
          <a:r>
            <a:rPr lang="es-CO" sz="800" b="1" dirty="0">
              <a:solidFill>
                <a:sysClr val="window" lastClr="FFFFFF"/>
              </a:solidFill>
              <a:latin typeface="Calibri"/>
              <a:ea typeface="+mn-ea"/>
              <a:cs typeface="+mn-cs"/>
            </a:rPr>
            <a:t>SOAT- AP personas jurídicas</a:t>
          </a:r>
          <a:r>
            <a:rPr lang="es-CO" sz="800" dirty="0">
              <a:solidFill>
                <a:sysClr val="window" lastClr="FFFFFF"/>
              </a:solidFill>
              <a:latin typeface="Calibri"/>
              <a:ea typeface="+mn-ea"/>
              <a:cs typeface="+mn-cs"/>
            </a:rPr>
            <a:t>: </a:t>
          </a:r>
        </a:p>
        <a:p>
          <a:pPr algn="l">
            <a:buNone/>
          </a:pPr>
          <a:r>
            <a:rPr lang="es-CO" sz="800" dirty="0">
              <a:solidFill>
                <a:sysClr val="window" lastClr="FFFFFF"/>
              </a:solidFill>
              <a:latin typeface="Calibri"/>
              <a:ea typeface="+mn-ea"/>
              <a:cs typeface="+mn-cs"/>
            </a:rPr>
            <a:t>Recepción: Reportes de entregas de imágenes al proveedor de auditoría de cuentas</a:t>
          </a:r>
        </a:p>
        <a:p>
          <a:pPr algn="l">
            <a:buNone/>
          </a:pPr>
          <a:r>
            <a:rPr lang="es-CO" sz="800" dirty="0">
              <a:solidFill>
                <a:sysClr val="window" lastClr="FFFFFF"/>
              </a:solidFill>
              <a:latin typeface="Calibri"/>
              <a:ea typeface="+mn-ea"/>
              <a:cs typeface="+mn-cs"/>
            </a:rPr>
            <a:t>Notificación:  Planillas diligenciadas de acuerdo con el protocolo de notificaciones entregado</a:t>
          </a:r>
        </a:p>
        <a:p>
          <a:pPr algn="l">
            <a:buNone/>
          </a:pPr>
          <a:r>
            <a:rPr lang="es-CO" sz="800" dirty="0">
              <a:solidFill>
                <a:sysClr val="window" lastClr="FFFFFF"/>
              </a:solidFill>
              <a:latin typeface="Calibri"/>
              <a:ea typeface="+mn-ea"/>
              <a:cs typeface="+mn-cs"/>
            </a:rPr>
            <a:t>Extracción de imágenes : Formato de control de solicitudes</a:t>
          </a:r>
          <a:endParaRPr lang="es-CO" sz="800">
            <a:solidFill>
              <a:sysClr val="window" lastClr="FFFFFF"/>
            </a:solidFill>
            <a:latin typeface="Calibri"/>
            <a:ea typeface="+mn-ea"/>
            <a:cs typeface="+mn-cs"/>
          </a:endParaRPr>
        </a:p>
      </dgm:t>
    </dgm:pt>
    <dgm:pt modelId="{02CA3013-C61F-439D-82E0-7DFD282E43D1}" type="parTrans" cxnId="{911DBBF3-6280-4902-B87F-DEE8C7A38DC5}">
      <dgm:prSet custT="1"/>
      <dgm:spPr>
        <a:xfrm rot="3365564">
          <a:off x="2631004" y="2709323"/>
          <a:ext cx="390296" cy="6442"/>
        </a:xfrm>
        <a:custGeom>
          <a:avLst/>
          <a:gdLst/>
          <a:ahLst/>
          <a:cxnLst/>
          <a:rect l="0" t="0" r="0" b="0"/>
          <a:pathLst>
            <a:path>
              <a:moveTo>
                <a:pt x="0" y="3221"/>
              </a:moveTo>
              <a:lnTo>
                <a:pt x="390296"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CO" sz="800">
            <a:solidFill>
              <a:sysClr val="windowText" lastClr="000000">
                <a:hueOff val="0"/>
                <a:satOff val="0"/>
                <a:lumOff val="0"/>
                <a:alphaOff val="0"/>
              </a:sysClr>
            </a:solidFill>
            <a:latin typeface="Calibri"/>
            <a:ea typeface="+mn-ea"/>
            <a:cs typeface="+mn-cs"/>
          </a:endParaRPr>
        </a:p>
      </dgm:t>
    </dgm:pt>
    <dgm:pt modelId="{E4B6EAA2-7652-437C-992D-910823380EA8}" type="sibTrans" cxnId="{911DBBF3-6280-4902-B87F-DEE8C7A38DC5}">
      <dgm:prSet/>
      <dgm:spPr/>
      <dgm:t>
        <a:bodyPr/>
        <a:lstStyle/>
        <a:p>
          <a:endParaRPr lang="es-CO" sz="2800"/>
        </a:p>
      </dgm:t>
    </dgm:pt>
    <dgm:pt modelId="{F9102020-62A7-4CB0-BD4C-A80B0719E352}">
      <dgm:prSet phldrT="[Texto]" custT="1"/>
      <dgm:spPr>
        <a:xfrm>
          <a:off x="2935016" y="295842"/>
          <a:ext cx="2626948" cy="391900"/>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b="1" dirty="0">
              <a:solidFill>
                <a:sysClr val="window" lastClr="FFFFFF"/>
              </a:solidFill>
              <a:latin typeface="Calibri"/>
              <a:ea typeface="+mn-ea"/>
              <a:cs typeface="+mn-cs"/>
            </a:rPr>
            <a:t>SOAT- AP personas jurídicas:</a:t>
          </a:r>
          <a:r>
            <a:rPr lang="es-CO" sz="800" dirty="0">
              <a:solidFill>
                <a:sysClr val="window" lastClr="FFFFFF"/>
              </a:solidFill>
              <a:latin typeface="Calibri"/>
              <a:ea typeface="+mn-ea"/>
              <a:cs typeface="+mn-cs"/>
            </a:rPr>
            <a:t>Registros de calidad operativo y el reporte del proveedor de auditoría de cuentas .</a:t>
          </a:r>
        </a:p>
      </dgm:t>
    </dgm:pt>
    <dgm:pt modelId="{A670B3B0-4C58-4B3E-AD3D-34B2B77AA801}" type="parTrans" cxnId="{F227F3FF-2FB9-4600-A8B8-06E7A154BDAE}">
      <dgm:prSet custT="1"/>
      <dgm:spPr>
        <a:xfrm rot="2197975">
          <a:off x="2690492" y="407624"/>
          <a:ext cx="271319" cy="6442"/>
        </a:xfrm>
        <a:custGeom>
          <a:avLst/>
          <a:gdLst/>
          <a:ahLst/>
          <a:cxnLst/>
          <a:rect l="0" t="0" r="0" b="0"/>
          <a:pathLst>
            <a:path>
              <a:moveTo>
                <a:pt x="0" y="3221"/>
              </a:moveTo>
              <a:lnTo>
                <a:pt x="271319"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CO" sz="800">
            <a:solidFill>
              <a:sysClr val="windowText" lastClr="000000">
                <a:hueOff val="0"/>
                <a:satOff val="0"/>
                <a:lumOff val="0"/>
                <a:alphaOff val="0"/>
              </a:sysClr>
            </a:solidFill>
            <a:latin typeface="Calibri"/>
            <a:ea typeface="+mn-ea"/>
            <a:cs typeface="+mn-cs"/>
          </a:endParaRPr>
        </a:p>
      </dgm:t>
    </dgm:pt>
    <dgm:pt modelId="{0DE72E37-29B6-4527-B930-5DA3520D56AB}" type="sibTrans" cxnId="{F227F3FF-2FB9-4600-A8B8-06E7A154BDAE}">
      <dgm:prSet/>
      <dgm:spPr/>
      <dgm:t>
        <a:bodyPr/>
        <a:lstStyle/>
        <a:p>
          <a:endParaRPr lang="es-CO" sz="2800"/>
        </a:p>
      </dgm:t>
    </dgm:pt>
    <dgm:pt modelId="{19152C5C-4737-435C-8E30-83A90AA6DE44}">
      <dgm:prSet phldrT="[Texto]" custT="1"/>
      <dgm:spPr>
        <a:xfrm>
          <a:off x="903102" y="4374537"/>
          <a:ext cx="713033" cy="183258"/>
        </a:xfrm>
        <a:prstGeom prst="roundRect">
          <a:avLst>
            <a:gd name="adj" fmla="val 10000"/>
          </a:avLst>
        </a:prstGeom>
        <a:solidFill>
          <a:srgbClr val="8AB833">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Atención</a:t>
          </a:r>
        </a:p>
      </dgm:t>
    </dgm:pt>
    <dgm:pt modelId="{5930C8F3-DC86-4A19-B406-8B85A5835C1C}" type="parTrans" cxnId="{00AD4BEA-DC9B-47E5-A78B-502ED50425E6}">
      <dgm:prSet custT="1"/>
      <dgm:spPr>
        <a:xfrm rot="4333544">
          <a:off x="-244067" y="3626019"/>
          <a:ext cx="1757755" cy="6442"/>
        </a:xfrm>
        <a:custGeom>
          <a:avLst/>
          <a:gdLst/>
          <a:ahLst/>
          <a:cxnLst/>
          <a:rect l="0" t="0" r="0" b="0"/>
          <a:pathLst>
            <a:path>
              <a:moveTo>
                <a:pt x="0" y="3221"/>
              </a:moveTo>
              <a:lnTo>
                <a:pt x="1757755" y="3221"/>
              </a:lnTo>
            </a:path>
          </a:pathLst>
        </a:custGeom>
        <a:noFill/>
        <a:ln w="25400" cap="flat" cmpd="sng" algn="ctr">
          <a:solidFill>
            <a:srgbClr val="8AB833">
              <a:hueOff val="0"/>
              <a:satOff val="0"/>
              <a:lumOff val="0"/>
              <a:alphaOff val="0"/>
            </a:srgbClr>
          </a:solidFill>
          <a:prstDash val="solid"/>
        </a:ln>
        <a:effectLst/>
      </dgm:spPr>
      <dgm:t>
        <a:bodyPr/>
        <a:lstStyle/>
        <a:p>
          <a:pPr>
            <a:buNone/>
          </a:pPr>
          <a:endParaRPr lang="es-CO" sz="1050">
            <a:solidFill>
              <a:sysClr val="windowText" lastClr="000000">
                <a:hueOff val="0"/>
                <a:satOff val="0"/>
                <a:lumOff val="0"/>
                <a:alphaOff val="0"/>
              </a:sysClr>
            </a:solidFill>
            <a:latin typeface="Calibri"/>
            <a:ea typeface="+mn-ea"/>
            <a:cs typeface="+mn-cs"/>
          </a:endParaRPr>
        </a:p>
      </dgm:t>
    </dgm:pt>
    <dgm:pt modelId="{9B326585-09EA-4A7B-BAE5-127819DB7CCF}" type="sibTrans" cxnId="{00AD4BEA-DC9B-47E5-A78B-502ED50425E6}">
      <dgm:prSet/>
      <dgm:spPr/>
      <dgm:t>
        <a:bodyPr/>
        <a:lstStyle/>
        <a:p>
          <a:endParaRPr lang="es-CO" sz="2800"/>
        </a:p>
      </dgm:t>
    </dgm:pt>
    <dgm:pt modelId="{FFEEC240-5A1B-49A0-A605-AB4E595E4DAE}">
      <dgm:prSet phldrT="[Texto]" custT="1"/>
      <dgm:spPr>
        <a:xfrm>
          <a:off x="1917475" y="4326590"/>
          <a:ext cx="799813" cy="183258"/>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Servicio</a:t>
          </a:r>
        </a:p>
      </dgm:t>
    </dgm:pt>
    <dgm:pt modelId="{B26CF0D2-0C0C-4152-9B57-DEC4A80D5F95}" type="sibTrans" cxnId="{BB8D532B-8429-4BBE-A9BA-31A1AEF1F438}">
      <dgm:prSet/>
      <dgm:spPr/>
      <dgm:t>
        <a:bodyPr/>
        <a:lstStyle/>
        <a:p>
          <a:endParaRPr lang="es-ES" sz="1200"/>
        </a:p>
      </dgm:t>
    </dgm:pt>
    <dgm:pt modelId="{37CDE53B-CAB2-4F32-A8E3-B967D23484B5}" type="parTrans" cxnId="{BB8D532B-8429-4BBE-A9BA-31A1AEF1F438}">
      <dgm:prSet custT="1"/>
      <dgm:spPr>
        <a:xfrm rot="21057549">
          <a:off x="1614240" y="4438971"/>
          <a:ext cx="305130" cy="6442"/>
        </a:xfrm>
        <a:custGeom>
          <a:avLst/>
          <a:gdLst/>
          <a:ahLst/>
          <a:cxnLst/>
          <a:rect l="0" t="0" r="0" b="0"/>
          <a:pathLst>
            <a:path>
              <a:moveTo>
                <a:pt x="0" y="3221"/>
              </a:moveTo>
              <a:lnTo>
                <a:pt x="305130" y="3221"/>
              </a:lnTo>
            </a:path>
          </a:pathLst>
        </a:custGeom>
        <a:noFill/>
        <a:ln w="25400" cap="flat" cmpd="sng" algn="ctr">
          <a:solidFill>
            <a:srgbClr val="C0CF3A">
              <a:hueOff val="0"/>
              <a:satOff val="0"/>
              <a:lumOff val="0"/>
              <a:alphaOff val="0"/>
            </a:srgbClr>
          </a:solidFill>
          <a:prstDash val="solid"/>
        </a:ln>
        <a:effectLst/>
      </dgm:spPr>
      <dgm:t>
        <a:bodyPr/>
        <a:lstStyle/>
        <a:p>
          <a:pPr>
            <a:buNone/>
          </a:pPr>
          <a:endParaRPr lang="es-ES" sz="1200">
            <a:solidFill>
              <a:sysClr val="windowText" lastClr="000000">
                <a:hueOff val="0"/>
                <a:satOff val="0"/>
                <a:lumOff val="0"/>
                <a:alphaOff val="0"/>
              </a:sysClr>
            </a:solidFill>
            <a:latin typeface="Calibri"/>
            <a:ea typeface="+mn-ea"/>
            <a:cs typeface="+mn-cs"/>
          </a:endParaRPr>
        </a:p>
      </dgm:t>
    </dgm:pt>
    <dgm:pt modelId="{30E1BEE5-2046-40C2-8117-B4BAB3E74A91}" type="asst">
      <dgm:prSet custT="1"/>
      <dgm:spPr>
        <a:xfrm>
          <a:off x="2935016" y="4318911"/>
          <a:ext cx="2626948" cy="183258"/>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ES" sz="800">
              <a:solidFill>
                <a:sysClr val="window" lastClr="FFFFFF"/>
              </a:solidFill>
              <a:latin typeface="Calibri"/>
              <a:ea typeface="+mn-ea"/>
              <a:cs typeface="+mn-cs"/>
            </a:rPr>
            <a:t>Acta de Seguimiento</a:t>
          </a:r>
        </a:p>
      </dgm:t>
    </dgm:pt>
    <dgm:pt modelId="{DB4D0FF3-39B3-4D16-A688-7389F6F300CE}" type="sibTrans" cxnId="{3F203EC9-F169-4896-B3A6-ACB5891F58FF}">
      <dgm:prSet/>
      <dgm:spPr/>
      <dgm:t>
        <a:bodyPr/>
        <a:lstStyle/>
        <a:p>
          <a:endParaRPr lang="es-ES" sz="1200"/>
        </a:p>
      </dgm:t>
    </dgm:pt>
    <dgm:pt modelId="{4B7866DE-2E33-4CB7-9604-49C7C197058E}" type="parTrans" cxnId="{3F203EC9-F169-4896-B3A6-ACB5891F58FF}">
      <dgm:prSet custT="1"/>
      <dgm:spPr>
        <a:xfrm rot="21478812">
          <a:off x="2717221" y="4411158"/>
          <a:ext cx="217862" cy="6442"/>
        </a:xfrm>
        <a:custGeom>
          <a:avLst/>
          <a:gdLst/>
          <a:ahLst/>
          <a:cxnLst/>
          <a:rect l="0" t="0" r="0" b="0"/>
          <a:pathLst>
            <a:path>
              <a:moveTo>
                <a:pt x="0" y="3221"/>
              </a:moveTo>
              <a:lnTo>
                <a:pt x="217862"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ES" sz="1200">
            <a:solidFill>
              <a:sysClr val="windowText" lastClr="000000">
                <a:hueOff val="0"/>
                <a:satOff val="0"/>
                <a:lumOff val="0"/>
                <a:alphaOff val="0"/>
              </a:sysClr>
            </a:solidFill>
            <a:latin typeface="Calibri"/>
            <a:ea typeface="+mn-ea"/>
            <a:cs typeface="+mn-cs"/>
          </a:endParaRPr>
        </a:p>
      </dgm:t>
    </dgm:pt>
    <dgm:pt modelId="{22A34B2F-D3CE-4C8C-B706-68D8EB7E359E}">
      <dgm:prSet custT="1"/>
      <dgm:spPr>
        <a:xfrm>
          <a:off x="1917475" y="4537337"/>
          <a:ext cx="799813" cy="323968"/>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ES" sz="800">
              <a:solidFill>
                <a:sysClr val="window" lastClr="FFFFFF"/>
              </a:solidFill>
              <a:latin typeface="Calibri"/>
              <a:ea typeface="+mn-ea"/>
              <a:cs typeface="+mn-cs"/>
            </a:rPr>
            <a:t>Custoria y Bodegaje</a:t>
          </a:r>
        </a:p>
      </dgm:t>
    </dgm:pt>
    <dgm:pt modelId="{34D89891-A60A-4F5D-BEA1-FCE668F406D1}" type="sibTrans" cxnId="{E0E6FDE2-3308-4BBF-8619-142906853A08}">
      <dgm:prSet/>
      <dgm:spPr/>
      <dgm:t>
        <a:bodyPr/>
        <a:lstStyle/>
        <a:p>
          <a:endParaRPr lang="es-ES" sz="2800"/>
        </a:p>
      </dgm:t>
    </dgm:pt>
    <dgm:pt modelId="{BF4CF719-F0B1-4AC0-BCC1-C6C0EB375112}" type="parTrans" cxnId="{E0E6FDE2-3308-4BBF-8619-142906853A08}">
      <dgm:prSet custT="1"/>
      <dgm:spPr>
        <a:xfrm rot="2263805">
          <a:off x="1576302" y="4579522"/>
          <a:ext cx="381007" cy="6442"/>
        </a:xfrm>
        <a:custGeom>
          <a:avLst/>
          <a:gdLst/>
          <a:ahLst/>
          <a:cxnLst/>
          <a:rect l="0" t="0" r="0" b="0"/>
          <a:pathLst>
            <a:path>
              <a:moveTo>
                <a:pt x="0" y="3221"/>
              </a:moveTo>
              <a:lnTo>
                <a:pt x="381007" y="3221"/>
              </a:lnTo>
            </a:path>
          </a:pathLst>
        </a:custGeom>
        <a:noFill/>
        <a:ln w="25400" cap="flat" cmpd="sng" algn="ctr">
          <a:solidFill>
            <a:srgbClr val="C0CF3A">
              <a:hueOff val="0"/>
              <a:satOff val="0"/>
              <a:lumOff val="0"/>
              <a:alphaOff val="0"/>
            </a:srgbClr>
          </a:solidFill>
          <a:prstDash val="solid"/>
        </a:ln>
        <a:effectLst/>
      </dgm:spPr>
      <dgm:t>
        <a:bodyPr/>
        <a:lstStyle/>
        <a:p>
          <a:pPr>
            <a:buNone/>
          </a:pPr>
          <a:endParaRPr lang="es-ES" sz="800">
            <a:solidFill>
              <a:sysClr val="windowText" lastClr="000000">
                <a:hueOff val="0"/>
                <a:satOff val="0"/>
                <a:lumOff val="0"/>
                <a:alphaOff val="0"/>
              </a:sysClr>
            </a:solidFill>
            <a:latin typeface="Calibri"/>
            <a:ea typeface="+mn-ea"/>
            <a:cs typeface="+mn-cs"/>
          </a:endParaRPr>
        </a:p>
      </dgm:t>
    </dgm:pt>
    <dgm:pt modelId="{3745CA2B-368E-4E5E-969F-EE9486111632}">
      <dgm:prSet custT="1"/>
      <dgm:spPr>
        <a:xfrm>
          <a:off x="2935016" y="4600013"/>
          <a:ext cx="2626948" cy="183258"/>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ES" sz="800">
              <a:solidFill>
                <a:sysClr val="window" lastClr="FFFFFF"/>
              </a:solidFill>
              <a:latin typeface="Calibri"/>
              <a:ea typeface="+mn-ea"/>
              <a:cs typeface="+mn-cs"/>
            </a:rPr>
            <a:t>Informe implementación Sistema integrado de Conservación </a:t>
          </a:r>
        </a:p>
      </dgm:t>
    </dgm:pt>
    <dgm:pt modelId="{AE0020F2-93B0-4F90-A067-270C7B92D9D9}" type="sibTrans" cxnId="{5C0D59D7-7EB4-4FA7-AEDB-90435789A023}">
      <dgm:prSet/>
      <dgm:spPr/>
      <dgm:t>
        <a:bodyPr/>
        <a:lstStyle/>
        <a:p>
          <a:endParaRPr lang="es-ES" sz="2800"/>
        </a:p>
      </dgm:t>
    </dgm:pt>
    <dgm:pt modelId="{21A41D70-D99D-404B-B381-2C0EC7929964}" type="parTrans" cxnId="{5C0D59D7-7EB4-4FA7-AEDB-90435789A023}">
      <dgm:prSet custT="1"/>
      <dgm:spPr>
        <a:xfrm rot="21478812">
          <a:off x="2717221" y="4692260"/>
          <a:ext cx="217862" cy="6442"/>
        </a:xfrm>
        <a:custGeom>
          <a:avLst/>
          <a:gdLst/>
          <a:ahLst/>
          <a:cxnLst/>
          <a:rect l="0" t="0" r="0" b="0"/>
          <a:pathLst>
            <a:path>
              <a:moveTo>
                <a:pt x="0" y="3221"/>
              </a:moveTo>
              <a:lnTo>
                <a:pt x="217862"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ES" sz="800">
            <a:solidFill>
              <a:sysClr val="windowText" lastClr="000000">
                <a:hueOff val="0"/>
                <a:satOff val="0"/>
                <a:lumOff val="0"/>
                <a:alphaOff val="0"/>
              </a:sysClr>
            </a:solidFill>
            <a:latin typeface="Calibri"/>
            <a:ea typeface="+mn-ea"/>
            <a:cs typeface="+mn-cs"/>
          </a:endParaRPr>
        </a:p>
      </dgm:t>
    </dgm:pt>
    <dgm:pt modelId="{0335B4EC-09FE-4760-8ED7-512D29E7D1ED}">
      <dgm:prSet custT="1"/>
      <dgm:spPr>
        <a:xfrm>
          <a:off x="1937241" y="831026"/>
          <a:ext cx="713033" cy="183258"/>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Archivo</a:t>
          </a:r>
          <a:endParaRPr lang="es-CO" sz="2000">
            <a:solidFill>
              <a:sysClr val="window" lastClr="FFFFFF"/>
            </a:solidFill>
            <a:latin typeface="Calibri"/>
            <a:ea typeface="+mn-ea"/>
            <a:cs typeface="+mn-cs"/>
          </a:endParaRPr>
        </a:p>
      </dgm:t>
    </dgm:pt>
    <dgm:pt modelId="{766C6F5A-9B81-43E4-AE61-9ECD58E0BEBB}" type="sibTrans" cxnId="{25EB235B-63BC-49A8-BB99-55394871A5D4}">
      <dgm:prSet/>
      <dgm:spPr/>
      <dgm:t>
        <a:bodyPr/>
        <a:lstStyle/>
        <a:p>
          <a:endParaRPr lang="es-CO" sz="2800"/>
        </a:p>
      </dgm:t>
    </dgm:pt>
    <dgm:pt modelId="{0F6D40C9-F3DA-4F76-903C-E79A49494CD3}" type="parTrans" cxnId="{25EB235B-63BC-49A8-BB99-55394871A5D4}">
      <dgm:prSet custT="1"/>
      <dgm:spPr>
        <a:xfrm rot="21358424">
          <a:off x="1525089" y="933922"/>
          <a:ext cx="412661" cy="6442"/>
        </a:xfrm>
        <a:custGeom>
          <a:avLst/>
          <a:gdLst/>
          <a:ahLst/>
          <a:cxnLst/>
          <a:rect l="0" t="0" r="0" b="0"/>
          <a:pathLst>
            <a:path>
              <a:moveTo>
                <a:pt x="0" y="3221"/>
              </a:moveTo>
              <a:lnTo>
                <a:pt x="412661" y="3221"/>
              </a:lnTo>
            </a:path>
          </a:pathLst>
        </a:custGeom>
        <a:noFill/>
        <a:ln w="25400" cap="flat" cmpd="sng" algn="ctr">
          <a:solidFill>
            <a:srgbClr val="C0CF3A">
              <a:hueOff val="0"/>
              <a:satOff val="0"/>
              <a:lumOff val="0"/>
              <a:alphaOff val="0"/>
            </a:srgbClr>
          </a:solidFill>
          <a:prstDash val="solid"/>
        </a:ln>
        <a:effectLst/>
      </dgm:spPr>
      <dgm:t>
        <a:bodyPr/>
        <a:lstStyle/>
        <a:p>
          <a:pPr>
            <a:buNone/>
          </a:pPr>
          <a:endParaRPr lang="es-CO" sz="800">
            <a:solidFill>
              <a:sysClr val="windowText" lastClr="000000">
                <a:hueOff val="0"/>
                <a:satOff val="0"/>
                <a:lumOff val="0"/>
                <a:alphaOff val="0"/>
              </a:sysClr>
            </a:solidFill>
            <a:latin typeface="Calibri"/>
            <a:ea typeface="+mn-ea"/>
            <a:cs typeface="+mn-cs"/>
          </a:endParaRPr>
        </a:p>
      </dgm:t>
    </dgm:pt>
    <dgm:pt modelId="{CFC82D86-D51E-4CA6-AD93-871B0296A2D1}">
      <dgm:prSet phldrT="[Texto]" custT="1"/>
      <dgm:spPr>
        <a:xfrm>
          <a:off x="2935016" y="715231"/>
          <a:ext cx="2626948" cy="183258"/>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s-CO" sz="800" dirty="0">
              <a:solidFill>
                <a:sysClr val="window" lastClr="FFFFFF"/>
              </a:solidFill>
              <a:latin typeface="Calibri"/>
              <a:ea typeface="+mn-ea"/>
              <a:cs typeface="+mn-cs"/>
            </a:rPr>
            <a:t>Encuesta Sucursales </a:t>
          </a:r>
        </a:p>
      </dgm:t>
    </dgm:pt>
    <dgm:pt modelId="{A7B7E5C7-BBFD-4874-B275-4EECA1E57494}" type="sibTrans" cxnId="{2CC1865E-723F-42CB-857A-C182206D39A3}">
      <dgm:prSet/>
      <dgm:spPr/>
      <dgm:t>
        <a:bodyPr/>
        <a:lstStyle/>
        <a:p>
          <a:endParaRPr lang="es-CO" sz="1200"/>
        </a:p>
      </dgm:t>
    </dgm:pt>
    <dgm:pt modelId="{E245A318-698C-4DC4-9421-F15A631FD45F}" type="parTrans" cxnId="{2CC1865E-723F-42CB-857A-C182206D39A3}">
      <dgm:prSet custT="1"/>
      <dgm:spPr>
        <a:xfrm rot="20272194">
          <a:off x="2638952" y="861537"/>
          <a:ext cx="307385" cy="6442"/>
        </a:xfrm>
        <a:custGeom>
          <a:avLst/>
          <a:gdLst/>
          <a:ahLst/>
          <a:cxnLst/>
          <a:rect l="0" t="0" r="0" b="0"/>
          <a:pathLst>
            <a:path>
              <a:moveTo>
                <a:pt x="0" y="3221"/>
              </a:moveTo>
              <a:lnTo>
                <a:pt x="307385" y="3221"/>
              </a:lnTo>
            </a:path>
          </a:pathLst>
        </a:custGeom>
        <a:noFill/>
        <a:ln w="25400" cap="flat" cmpd="sng" algn="ctr">
          <a:solidFill>
            <a:srgbClr val="029676">
              <a:hueOff val="0"/>
              <a:satOff val="0"/>
              <a:lumOff val="0"/>
              <a:alphaOff val="0"/>
            </a:srgbClr>
          </a:solidFill>
          <a:prstDash val="solid"/>
        </a:ln>
        <a:effectLst/>
      </dgm:spPr>
      <dgm:t>
        <a:bodyPr/>
        <a:lstStyle/>
        <a:p>
          <a:pPr>
            <a:buNone/>
          </a:pPr>
          <a:endParaRPr lang="es-CO" sz="1200">
            <a:solidFill>
              <a:sysClr val="windowText" lastClr="000000">
                <a:hueOff val="0"/>
                <a:satOff val="0"/>
                <a:lumOff val="0"/>
                <a:alphaOff val="0"/>
              </a:sysClr>
            </a:solidFill>
            <a:latin typeface="Calibri"/>
            <a:ea typeface="+mn-ea"/>
            <a:cs typeface="+mn-cs"/>
          </a:endParaRPr>
        </a:p>
      </dgm:t>
    </dgm:pt>
    <dgm:pt modelId="{A0CBD99B-D454-4733-B1E2-D92C8589A8C6}" type="pres">
      <dgm:prSet presAssocID="{2E6D1450-7318-4477-B628-D7E9D2FE8BA5}" presName="diagram" presStyleCnt="0">
        <dgm:presLayoutVars>
          <dgm:chPref val="1"/>
          <dgm:dir/>
          <dgm:animOne val="branch"/>
          <dgm:animLvl val="lvl"/>
          <dgm:resizeHandles val="exact"/>
        </dgm:presLayoutVars>
      </dgm:prSet>
      <dgm:spPr/>
    </dgm:pt>
    <dgm:pt modelId="{FA8D66DF-A34F-4DDF-AD64-71547F9BA841}" type="pres">
      <dgm:prSet presAssocID="{BAFB5C98-0581-438D-B5D6-7334516605C6}" presName="root1" presStyleCnt="0"/>
      <dgm:spPr/>
    </dgm:pt>
    <dgm:pt modelId="{58393C19-E9EA-40E4-8AFC-B04A7D3655C8}" type="pres">
      <dgm:prSet presAssocID="{BAFB5C98-0581-438D-B5D6-7334516605C6}" presName="LevelOneTextNode" presStyleLbl="node0" presStyleIdx="0" presStyleCnt="1" custScaleY="157155" custLinFactX="-100000" custLinFactNeighborX="-120423" custLinFactNeighborY="-38004">
        <dgm:presLayoutVars>
          <dgm:chPref val="3"/>
        </dgm:presLayoutVars>
      </dgm:prSet>
      <dgm:spPr/>
    </dgm:pt>
    <dgm:pt modelId="{25677D82-6F42-4348-B5E3-B5E545B93AAC}" type="pres">
      <dgm:prSet presAssocID="{BAFB5C98-0581-438D-B5D6-7334516605C6}" presName="level2hierChild" presStyleCnt="0"/>
      <dgm:spPr/>
    </dgm:pt>
    <dgm:pt modelId="{39724A5D-1EF4-40ED-878B-460B059ADEEF}" type="pres">
      <dgm:prSet presAssocID="{A1427ECD-1FD1-49E0-BBC3-1AE54732D758}" presName="conn2-1" presStyleLbl="parChTrans1D2" presStyleIdx="0" presStyleCnt="3"/>
      <dgm:spPr/>
    </dgm:pt>
    <dgm:pt modelId="{1CB0BE4E-E907-41F9-891C-182A6F3C2729}" type="pres">
      <dgm:prSet presAssocID="{A1427ECD-1FD1-49E0-BBC3-1AE54732D758}" presName="connTx" presStyleLbl="parChTrans1D2" presStyleIdx="0" presStyleCnt="3"/>
      <dgm:spPr/>
    </dgm:pt>
    <dgm:pt modelId="{DB2BFDD5-7CB6-4A42-8A27-90FA304BF1DE}" type="pres">
      <dgm:prSet presAssocID="{752CF271-CF23-4B8C-85B0-D24F9C3057ED}" presName="root2" presStyleCnt="0"/>
      <dgm:spPr/>
    </dgm:pt>
    <dgm:pt modelId="{15CCD482-9A12-4ACC-AF63-049ED29787CD}" type="pres">
      <dgm:prSet presAssocID="{752CF271-CF23-4B8C-85B0-D24F9C3057ED}" presName="LevelTwoTextNode" presStyleLbl="node2" presStyleIdx="0" presStyleCnt="3" custScaleX="194543" custLinFactNeighborX="-2312" custLinFactNeighborY="-17016">
        <dgm:presLayoutVars>
          <dgm:chPref val="3"/>
        </dgm:presLayoutVars>
      </dgm:prSet>
      <dgm:spPr/>
    </dgm:pt>
    <dgm:pt modelId="{D4742F0C-7542-4A38-9A48-1C011E794FB7}" type="pres">
      <dgm:prSet presAssocID="{752CF271-CF23-4B8C-85B0-D24F9C3057ED}" presName="level3hierChild" presStyleCnt="0"/>
      <dgm:spPr/>
    </dgm:pt>
    <dgm:pt modelId="{2B5C6C79-04B3-4211-A5AE-3C528EF34093}" type="pres">
      <dgm:prSet presAssocID="{67F32528-D3D5-4558-B7B7-D119B6358389}" presName="conn2-1" presStyleLbl="parChTrans1D3" presStyleIdx="0" presStyleCnt="9"/>
      <dgm:spPr/>
    </dgm:pt>
    <dgm:pt modelId="{D2BBDC40-722B-44BC-ABFA-D64F1DFD8FEB}" type="pres">
      <dgm:prSet presAssocID="{67F32528-D3D5-4558-B7B7-D119B6358389}" presName="connTx" presStyleLbl="parChTrans1D3" presStyleIdx="0" presStyleCnt="9"/>
      <dgm:spPr/>
    </dgm:pt>
    <dgm:pt modelId="{7D8FA7A8-58E0-4769-9E09-3C9D83D87353}" type="pres">
      <dgm:prSet presAssocID="{145C51F2-9265-4C03-809E-AF1AD0A0387B}" presName="root2" presStyleCnt="0"/>
      <dgm:spPr/>
    </dgm:pt>
    <dgm:pt modelId="{018A5057-10B9-4F2D-ABD5-2982014DB130}" type="pres">
      <dgm:prSet presAssocID="{145C51F2-9265-4C03-809E-AF1AD0A0387B}" presName="LevelTwoTextNode" presStyleLbl="node3" presStyleIdx="0" presStyleCnt="9" custScaleX="218220" custScaleY="117855" custLinFactNeighborX="64607" custLinFactNeighborY="-22802">
        <dgm:presLayoutVars>
          <dgm:chPref val="3"/>
        </dgm:presLayoutVars>
      </dgm:prSet>
      <dgm:spPr/>
    </dgm:pt>
    <dgm:pt modelId="{EA05D740-D331-4228-9EAE-0245179E10E2}" type="pres">
      <dgm:prSet presAssocID="{145C51F2-9265-4C03-809E-AF1AD0A0387B}" presName="level3hierChild" presStyleCnt="0"/>
      <dgm:spPr/>
    </dgm:pt>
    <dgm:pt modelId="{B6D12019-E4DA-49E4-A100-74C1D854F032}" type="pres">
      <dgm:prSet presAssocID="{21D74861-2881-49F2-81C4-6C7B06B01A38}" presName="conn2-1" presStyleLbl="parChTrans1D4" presStyleIdx="0" presStyleCnt="13"/>
      <dgm:spPr/>
    </dgm:pt>
    <dgm:pt modelId="{E461FD71-6CFA-4DE5-A6EB-8FE037D037E4}" type="pres">
      <dgm:prSet presAssocID="{21D74861-2881-49F2-81C4-6C7B06B01A38}" presName="connTx" presStyleLbl="parChTrans1D4" presStyleIdx="0" presStyleCnt="13"/>
      <dgm:spPr/>
    </dgm:pt>
    <dgm:pt modelId="{E089F3E3-CAE6-45AD-B3CF-68D288F54560}" type="pres">
      <dgm:prSet presAssocID="{1036A208-6ECF-4102-B69F-8D5610197326}" presName="root2" presStyleCnt="0"/>
      <dgm:spPr/>
    </dgm:pt>
    <dgm:pt modelId="{63DD1CE1-7568-451F-9C57-A805EAF593C2}" type="pres">
      <dgm:prSet presAssocID="{1036A208-6ECF-4102-B69F-8D5610197326}" presName="LevelTwoTextNode" presStyleLbl="node4" presStyleIdx="0" presStyleCnt="12" custScaleX="716733" custScaleY="170062" custLinFactX="43062" custLinFactNeighborX="100000" custLinFactNeighborY="-26992">
        <dgm:presLayoutVars>
          <dgm:chPref val="3"/>
        </dgm:presLayoutVars>
      </dgm:prSet>
      <dgm:spPr/>
    </dgm:pt>
    <dgm:pt modelId="{7C397E4E-4C53-42AB-8745-FED2044F697C}" type="pres">
      <dgm:prSet presAssocID="{1036A208-6ECF-4102-B69F-8D5610197326}" presName="level3hierChild" presStyleCnt="0"/>
      <dgm:spPr/>
    </dgm:pt>
    <dgm:pt modelId="{9825E220-7B0E-46A6-8D64-BEE8CB26FB18}" type="pres">
      <dgm:prSet presAssocID="{A670B3B0-4C58-4B3E-AD3D-34B2B77AA801}" presName="conn2-1" presStyleLbl="parChTrans1D4" presStyleIdx="1" presStyleCnt="13"/>
      <dgm:spPr/>
    </dgm:pt>
    <dgm:pt modelId="{9824A4D7-34AE-4C8F-88F4-D107CF2E8AD4}" type="pres">
      <dgm:prSet presAssocID="{A670B3B0-4C58-4B3E-AD3D-34B2B77AA801}" presName="connTx" presStyleLbl="parChTrans1D4" presStyleIdx="1" presStyleCnt="13"/>
      <dgm:spPr/>
    </dgm:pt>
    <dgm:pt modelId="{80D4E443-F48A-4481-962A-9A36E4A1ED58}" type="pres">
      <dgm:prSet presAssocID="{F9102020-62A7-4CB0-BD4C-A80B0719E352}" presName="root2" presStyleCnt="0"/>
      <dgm:spPr/>
    </dgm:pt>
    <dgm:pt modelId="{DBC1C535-5D73-431E-901F-F4ADB1E2D730}" type="pres">
      <dgm:prSet presAssocID="{F9102020-62A7-4CB0-BD4C-A80B0719E352}" presName="LevelTwoTextNode" presStyleLbl="node4" presStyleIdx="1" presStyleCnt="12" custScaleX="716733" custScaleY="213851" custLinFactX="43062" custLinFactNeighborX="100000" custLinFactNeighborY="-26992">
        <dgm:presLayoutVars>
          <dgm:chPref val="3"/>
        </dgm:presLayoutVars>
      </dgm:prSet>
      <dgm:spPr/>
    </dgm:pt>
    <dgm:pt modelId="{603BBFD0-08F9-48AE-988D-F938664D74BE}" type="pres">
      <dgm:prSet presAssocID="{F9102020-62A7-4CB0-BD4C-A80B0719E352}" presName="level3hierChild" presStyleCnt="0"/>
      <dgm:spPr/>
    </dgm:pt>
    <dgm:pt modelId="{45D917C2-36F2-4346-8F48-CD9F00C19E19}" type="pres">
      <dgm:prSet presAssocID="{0F6D40C9-F3DA-4F76-903C-E79A49494CD3}" presName="conn2-1" presStyleLbl="parChTrans1D3" presStyleIdx="1" presStyleCnt="9"/>
      <dgm:spPr/>
    </dgm:pt>
    <dgm:pt modelId="{3BB5D82E-E9DD-4610-BDC9-FEF188AB35F6}" type="pres">
      <dgm:prSet presAssocID="{0F6D40C9-F3DA-4F76-903C-E79A49494CD3}" presName="connTx" presStyleLbl="parChTrans1D3" presStyleIdx="1" presStyleCnt="9"/>
      <dgm:spPr/>
    </dgm:pt>
    <dgm:pt modelId="{B626FC84-FF0E-4BAB-90B3-01853A980D64}" type="pres">
      <dgm:prSet presAssocID="{0335B4EC-09FE-4760-8ED7-512D29E7D1ED}" presName="root2" presStyleCnt="0"/>
      <dgm:spPr/>
    </dgm:pt>
    <dgm:pt modelId="{DDC2F2DD-10F8-4021-B355-95F703FAE72A}" type="pres">
      <dgm:prSet presAssocID="{0335B4EC-09FE-4760-8ED7-512D29E7D1ED}" presName="LevelTwoTextNode" presStyleLbl="node3" presStyleIdx="1" presStyleCnt="9" custScaleX="194543" custLinFactNeighborX="70000" custLinFactNeighborY="-21305">
        <dgm:presLayoutVars>
          <dgm:chPref val="3"/>
        </dgm:presLayoutVars>
      </dgm:prSet>
      <dgm:spPr/>
    </dgm:pt>
    <dgm:pt modelId="{9D447DF7-0CCD-4703-AB96-73BA0E5B80DA}" type="pres">
      <dgm:prSet presAssocID="{0335B4EC-09FE-4760-8ED7-512D29E7D1ED}" presName="level3hierChild" presStyleCnt="0"/>
      <dgm:spPr/>
    </dgm:pt>
    <dgm:pt modelId="{ED419AF5-4201-4488-B156-1C28EE7BC3D6}" type="pres">
      <dgm:prSet presAssocID="{E245A318-698C-4DC4-9421-F15A631FD45F}" presName="conn2-1" presStyleLbl="parChTrans1D4" presStyleIdx="2" presStyleCnt="13"/>
      <dgm:spPr/>
    </dgm:pt>
    <dgm:pt modelId="{2B3548E3-248E-4409-9B89-CACCC4928CB9}" type="pres">
      <dgm:prSet presAssocID="{E245A318-698C-4DC4-9421-F15A631FD45F}" presName="connTx" presStyleLbl="parChTrans1D4" presStyleIdx="2" presStyleCnt="13"/>
      <dgm:spPr/>
    </dgm:pt>
    <dgm:pt modelId="{2A6B0D90-3651-458C-B9E5-D4F4F9B5589F}" type="pres">
      <dgm:prSet presAssocID="{CFC82D86-D51E-4CA6-AD93-871B0296A2D1}" presName="root2" presStyleCnt="0"/>
      <dgm:spPr/>
    </dgm:pt>
    <dgm:pt modelId="{63E9465B-F6E3-4686-B69E-5AAAA0C7A6E2}" type="pres">
      <dgm:prSet presAssocID="{CFC82D86-D51E-4CA6-AD93-871B0296A2D1}" presName="LevelTwoTextNode" presStyleLbl="node4" presStyleIdx="2" presStyleCnt="12" custScaleX="716733" custLinFactX="69638" custLinFactNeighborX="100000" custLinFactNeighborY="-26992">
        <dgm:presLayoutVars>
          <dgm:chPref val="3"/>
        </dgm:presLayoutVars>
      </dgm:prSet>
      <dgm:spPr/>
    </dgm:pt>
    <dgm:pt modelId="{434DFABC-E9C5-40E2-8D6E-23B103A6C688}" type="pres">
      <dgm:prSet presAssocID="{CFC82D86-D51E-4CA6-AD93-871B0296A2D1}" presName="level3hierChild" presStyleCnt="0"/>
      <dgm:spPr/>
    </dgm:pt>
    <dgm:pt modelId="{4950F5EC-8782-4A1F-93C3-FF3A49310AD0}" type="pres">
      <dgm:prSet presAssocID="{3138E19A-9A68-492E-A729-510DCE06BE72}" presName="conn2-1" presStyleLbl="parChTrans1D3" presStyleIdx="2" presStyleCnt="9"/>
      <dgm:spPr/>
    </dgm:pt>
    <dgm:pt modelId="{EF7B4435-ED18-4F3A-9DBD-94FA8BA1D308}" type="pres">
      <dgm:prSet presAssocID="{3138E19A-9A68-492E-A729-510DCE06BE72}" presName="connTx" presStyleLbl="parChTrans1D3" presStyleIdx="2" presStyleCnt="9"/>
      <dgm:spPr/>
    </dgm:pt>
    <dgm:pt modelId="{2A3048A8-695A-4076-A44A-6E346408CA59}" type="pres">
      <dgm:prSet presAssocID="{127C5A9E-A22B-4BFC-A894-C0B334435C85}" presName="root2" presStyleCnt="0"/>
      <dgm:spPr/>
    </dgm:pt>
    <dgm:pt modelId="{2661CB10-0B6D-4EF9-86D9-71054067572B}" type="pres">
      <dgm:prSet presAssocID="{127C5A9E-A22B-4BFC-A894-C0B334435C85}" presName="LevelTwoTextNode" presStyleLbl="node3" presStyleIdx="2" presStyleCnt="9" custScaleX="218220" custScaleY="117855" custLinFactNeighborX="64607" custLinFactNeighborY="-22802">
        <dgm:presLayoutVars>
          <dgm:chPref val="3"/>
        </dgm:presLayoutVars>
      </dgm:prSet>
      <dgm:spPr/>
    </dgm:pt>
    <dgm:pt modelId="{8164FFB6-8B63-48F7-861C-7544F24A6EE4}" type="pres">
      <dgm:prSet presAssocID="{127C5A9E-A22B-4BFC-A894-C0B334435C85}" presName="level3hierChild" presStyleCnt="0"/>
      <dgm:spPr/>
    </dgm:pt>
    <dgm:pt modelId="{5AB10CCA-DFC8-48EF-B1D4-DD3C5B994613}" type="pres">
      <dgm:prSet presAssocID="{2F1FFCEB-D68A-4FE1-9DEE-BC537335E6E6}" presName="conn2-1" presStyleLbl="parChTrans1D4" presStyleIdx="3" presStyleCnt="13"/>
      <dgm:spPr/>
    </dgm:pt>
    <dgm:pt modelId="{0D42AD2E-6C8E-465A-9328-F66790A5DC32}" type="pres">
      <dgm:prSet presAssocID="{2F1FFCEB-D68A-4FE1-9DEE-BC537335E6E6}" presName="connTx" presStyleLbl="parChTrans1D4" presStyleIdx="3" presStyleCnt="13"/>
      <dgm:spPr/>
    </dgm:pt>
    <dgm:pt modelId="{2F9D90F2-64F5-4B80-823F-3870FB0A90FD}" type="pres">
      <dgm:prSet presAssocID="{6A10C929-2EBA-4277-A3AE-A451805D302A}" presName="root2" presStyleCnt="0"/>
      <dgm:spPr/>
    </dgm:pt>
    <dgm:pt modelId="{61F3FBAC-4D13-406A-BCD7-17A4ACF4BDC7}" type="pres">
      <dgm:prSet presAssocID="{6A10C929-2EBA-4277-A3AE-A451805D302A}" presName="LevelTwoTextNode" presStyleLbl="node4" presStyleIdx="3" presStyleCnt="12" custScaleX="716733" custLinFactX="43062" custLinFactNeighborX="100000" custLinFactNeighborY="-26992">
        <dgm:presLayoutVars>
          <dgm:chPref val="3"/>
        </dgm:presLayoutVars>
      </dgm:prSet>
      <dgm:spPr/>
    </dgm:pt>
    <dgm:pt modelId="{2EFA74FC-B101-435C-8A2A-DB008A496C7C}" type="pres">
      <dgm:prSet presAssocID="{6A10C929-2EBA-4277-A3AE-A451805D302A}" presName="level3hierChild" presStyleCnt="0"/>
      <dgm:spPr/>
    </dgm:pt>
    <dgm:pt modelId="{E1FFFD56-CE3F-42C7-8D5B-E94942C1672A}" type="pres">
      <dgm:prSet presAssocID="{3121111F-92F8-4F91-BD64-88210128EA3E}" presName="conn2-1" presStyleLbl="parChTrans1D4" presStyleIdx="4" presStyleCnt="13"/>
      <dgm:spPr/>
    </dgm:pt>
    <dgm:pt modelId="{0E483F69-6808-48BB-96C4-9367B389A723}" type="pres">
      <dgm:prSet presAssocID="{3121111F-92F8-4F91-BD64-88210128EA3E}" presName="connTx" presStyleLbl="parChTrans1D4" presStyleIdx="4" presStyleCnt="13"/>
      <dgm:spPr/>
    </dgm:pt>
    <dgm:pt modelId="{542659AF-B83C-48E1-9004-0849BC5E63B0}" type="pres">
      <dgm:prSet presAssocID="{CF56D10F-D943-42B8-AEF9-D475AE847731}" presName="root2" presStyleCnt="0"/>
      <dgm:spPr/>
    </dgm:pt>
    <dgm:pt modelId="{66A95508-52E5-45F8-9EFE-A5DD8542CF53}" type="pres">
      <dgm:prSet presAssocID="{CF56D10F-D943-42B8-AEF9-D475AE847731}" presName="LevelTwoTextNode" presStyleLbl="node4" presStyleIdx="4" presStyleCnt="12" custScaleX="716733" custLinFactX="43062" custLinFactNeighborX="100000" custLinFactNeighborY="-26992">
        <dgm:presLayoutVars>
          <dgm:chPref val="3"/>
        </dgm:presLayoutVars>
      </dgm:prSet>
      <dgm:spPr/>
    </dgm:pt>
    <dgm:pt modelId="{EE8922E4-7449-4CED-814A-4CAD70958E20}" type="pres">
      <dgm:prSet presAssocID="{CF56D10F-D943-42B8-AEF9-D475AE847731}" presName="level3hierChild" presStyleCnt="0"/>
      <dgm:spPr/>
    </dgm:pt>
    <dgm:pt modelId="{C4A72F5F-FAB7-48AD-9BC0-F7A03F47F846}" type="pres">
      <dgm:prSet presAssocID="{032928D2-5CE7-4002-BEBA-1E57935F0A77}" presName="conn2-1" presStyleLbl="parChTrans1D2" presStyleIdx="1" presStyleCnt="3"/>
      <dgm:spPr/>
    </dgm:pt>
    <dgm:pt modelId="{1AF824EE-A3B2-4838-8838-EECB6B8E7541}" type="pres">
      <dgm:prSet presAssocID="{032928D2-5CE7-4002-BEBA-1E57935F0A77}" presName="connTx" presStyleLbl="parChTrans1D2" presStyleIdx="1" presStyleCnt="3"/>
      <dgm:spPr/>
    </dgm:pt>
    <dgm:pt modelId="{099535EB-82D8-47C8-87C7-F0D631A8520A}" type="pres">
      <dgm:prSet presAssocID="{4864794B-D406-4A00-A19B-9AFEF4413A6D}" presName="root2" presStyleCnt="0"/>
      <dgm:spPr/>
    </dgm:pt>
    <dgm:pt modelId="{D90AC7FE-9C89-4AEB-A621-F1BE044CC2F5}" type="pres">
      <dgm:prSet presAssocID="{4864794B-D406-4A00-A19B-9AFEF4413A6D}" presName="LevelTwoTextNode" presStyleLbl="node2" presStyleIdx="1" presStyleCnt="3" custScaleX="194543" custLinFactY="-100000" custLinFactNeighborX="-8013" custLinFactNeighborY="-110836">
        <dgm:presLayoutVars>
          <dgm:chPref val="3"/>
        </dgm:presLayoutVars>
      </dgm:prSet>
      <dgm:spPr/>
    </dgm:pt>
    <dgm:pt modelId="{96584F9E-B0C3-47B2-9D9B-338AE6FC4812}" type="pres">
      <dgm:prSet presAssocID="{4864794B-D406-4A00-A19B-9AFEF4413A6D}" presName="level3hierChild" presStyleCnt="0"/>
      <dgm:spPr/>
    </dgm:pt>
    <dgm:pt modelId="{63B1CF80-B01B-4453-871E-88DB992D779E}" type="pres">
      <dgm:prSet presAssocID="{43C2F8CF-EEA0-44D3-90B9-797A2C4BF46A}" presName="conn2-1" presStyleLbl="parChTrans1D3" presStyleIdx="3" presStyleCnt="9"/>
      <dgm:spPr/>
    </dgm:pt>
    <dgm:pt modelId="{DC761DEE-3F54-46DE-99FB-66B267949A58}" type="pres">
      <dgm:prSet presAssocID="{43C2F8CF-EEA0-44D3-90B9-797A2C4BF46A}" presName="connTx" presStyleLbl="parChTrans1D3" presStyleIdx="3" presStyleCnt="9"/>
      <dgm:spPr/>
    </dgm:pt>
    <dgm:pt modelId="{02320FB6-8F1E-4937-AC08-1587D76B0458}" type="pres">
      <dgm:prSet presAssocID="{AA00C1CD-23B8-4D2F-805E-91AE319F112C}" presName="root2" presStyleCnt="0"/>
      <dgm:spPr/>
    </dgm:pt>
    <dgm:pt modelId="{A426B3C0-BA4A-406C-B58C-9D8A64FEA111}" type="pres">
      <dgm:prSet presAssocID="{AA00C1CD-23B8-4D2F-805E-91AE319F112C}" presName="LevelTwoTextNode" presStyleLbl="node3" presStyleIdx="3" presStyleCnt="9" custScaleX="218220" custScaleY="117855" custLinFactNeighborX="64607" custLinFactNeighborY="-22802">
        <dgm:presLayoutVars>
          <dgm:chPref val="3"/>
        </dgm:presLayoutVars>
      </dgm:prSet>
      <dgm:spPr/>
    </dgm:pt>
    <dgm:pt modelId="{2099F47E-FB98-4490-9F12-1546F9E002C5}" type="pres">
      <dgm:prSet presAssocID="{AA00C1CD-23B8-4D2F-805E-91AE319F112C}" presName="level3hierChild" presStyleCnt="0"/>
      <dgm:spPr/>
    </dgm:pt>
    <dgm:pt modelId="{A2D24891-B443-4D9D-A649-B013D4FB858B}" type="pres">
      <dgm:prSet presAssocID="{2AE9BC32-9252-4D6D-A2ED-6803D0D61A2D}" presName="conn2-1" presStyleLbl="parChTrans1D4" presStyleIdx="5" presStyleCnt="13"/>
      <dgm:spPr/>
    </dgm:pt>
    <dgm:pt modelId="{E4D56CC9-E905-44B6-87E9-777E91685789}" type="pres">
      <dgm:prSet presAssocID="{2AE9BC32-9252-4D6D-A2ED-6803D0D61A2D}" presName="connTx" presStyleLbl="parChTrans1D4" presStyleIdx="5" presStyleCnt="13"/>
      <dgm:spPr/>
    </dgm:pt>
    <dgm:pt modelId="{B548FE89-63FA-4043-96DE-C2D79E03AD8B}" type="pres">
      <dgm:prSet presAssocID="{3D52CF04-0D88-477D-853C-CC930B6BD463}" presName="root2" presStyleCnt="0"/>
      <dgm:spPr/>
    </dgm:pt>
    <dgm:pt modelId="{8B454296-B0C9-4216-A006-2F777A075F09}" type="pres">
      <dgm:prSet presAssocID="{3D52CF04-0D88-477D-853C-CC930B6BD463}" presName="LevelTwoTextNode" presStyleLbl="node4" presStyleIdx="5" presStyleCnt="12" custScaleX="716696" custScaleY="346895" custLinFactX="43062" custLinFactNeighborX="100000" custLinFactNeighborY="-26992">
        <dgm:presLayoutVars>
          <dgm:chPref val="3"/>
        </dgm:presLayoutVars>
      </dgm:prSet>
      <dgm:spPr/>
    </dgm:pt>
    <dgm:pt modelId="{98F1D30B-6BA1-475D-8985-95CD84B35FBE}" type="pres">
      <dgm:prSet presAssocID="{3D52CF04-0D88-477D-853C-CC930B6BD463}" presName="level3hierChild" presStyleCnt="0"/>
      <dgm:spPr/>
    </dgm:pt>
    <dgm:pt modelId="{AC010C07-A3CC-4212-86A4-439C10253997}" type="pres">
      <dgm:prSet presAssocID="{02CA3013-C61F-439D-82E0-7DFD282E43D1}" presName="conn2-1" presStyleLbl="parChTrans1D4" presStyleIdx="6" presStyleCnt="13"/>
      <dgm:spPr/>
    </dgm:pt>
    <dgm:pt modelId="{98851FD5-25D6-46B7-A437-B81E49F30261}" type="pres">
      <dgm:prSet presAssocID="{02CA3013-C61F-439D-82E0-7DFD282E43D1}" presName="connTx" presStyleLbl="parChTrans1D4" presStyleIdx="6" presStyleCnt="13"/>
      <dgm:spPr/>
    </dgm:pt>
    <dgm:pt modelId="{27B19D98-FD56-4FDE-92D7-2C20DF5BD539}" type="pres">
      <dgm:prSet presAssocID="{5907C28E-BC1D-40C7-A010-35328B9EA2A1}" presName="root2" presStyleCnt="0"/>
      <dgm:spPr/>
    </dgm:pt>
    <dgm:pt modelId="{DD48A244-B143-4A93-8003-E68D79866374}" type="pres">
      <dgm:prSet presAssocID="{5907C28E-BC1D-40C7-A010-35328B9EA2A1}" presName="LevelTwoTextNode" presStyleLbl="node4" presStyleIdx="6" presStyleCnt="12" custScaleX="716733" custScaleY="482744" custLinFactX="43062" custLinFactNeighborX="100000" custLinFactNeighborY="-26992">
        <dgm:presLayoutVars>
          <dgm:chPref val="3"/>
        </dgm:presLayoutVars>
      </dgm:prSet>
      <dgm:spPr/>
    </dgm:pt>
    <dgm:pt modelId="{B16EFC59-E8FC-416F-B707-229D830491B2}" type="pres">
      <dgm:prSet presAssocID="{5907C28E-BC1D-40C7-A010-35328B9EA2A1}" presName="level3hierChild" presStyleCnt="0"/>
      <dgm:spPr/>
    </dgm:pt>
    <dgm:pt modelId="{265F9B19-2A15-4E85-999C-7821451127D7}" type="pres">
      <dgm:prSet presAssocID="{62667BD5-C639-4BB3-B13B-9FB80A923099}" presName="conn2-1" presStyleLbl="parChTrans1D3" presStyleIdx="4" presStyleCnt="9"/>
      <dgm:spPr/>
    </dgm:pt>
    <dgm:pt modelId="{93022CF6-805B-4851-A784-A94711CF6E2A}" type="pres">
      <dgm:prSet presAssocID="{62667BD5-C639-4BB3-B13B-9FB80A923099}" presName="connTx" presStyleLbl="parChTrans1D3" presStyleIdx="4" presStyleCnt="9"/>
      <dgm:spPr/>
    </dgm:pt>
    <dgm:pt modelId="{18811C8D-0A72-4B2F-9316-C8F277C0323C}" type="pres">
      <dgm:prSet presAssocID="{57E377AD-1B28-4BBB-9410-700047F501DB}" presName="root2" presStyleCnt="0"/>
      <dgm:spPr/>
    </dgm:pt>
    <dgm:pt modelId="{85929B92-D827-4D4D-B2CB-30414CB46982}" type="pres">
      <dgm:prSet presAssocID="{57E377AD-1B28-4BBB-9410-700047F501DB}" presName="LevelTwoTextNode" presStyleLbl="node3" presStyleIdx="4" presStyleCnt="9" custScaleX="218220" custScaleY="117855" custLinFactNeighborX="64607" custLinFactNeighborY="-22802">
        <dgm:presLayoutVars>
          <dgm:chPref val="3"/>
        </dgm:presLayoutVars>
      </dgm:prSet>
      <dgm:spPr/>
    </dgm:pt>
    <dgm:pt modelId="{EC2E0E67-5D38-4BAA-8FD9-8F8FA64B6151}" type="pres">
      <dgm:prSet presAssocID="{57E377AD-1B28-4BBB-9410-700047F501DB}" presName="level3hierChild" presStyleCnt="0"/>
      <dgm:spPr/>
    </dgm:pt>
    <dgm:pt modelId="{408C7F2C-1632-4E46-830F-D55A4C6860B4}" type="pres">
      <dgm:prSet presAssocID="{FC56FF10-DF4A-49E8-B31B-AAA1CFBBF3AA}" presName="conn2-1" presStyleLbl="parChTrans1D4" presStyleIdx="7" presStyleCnt="13"/>
      <dgm:spPr/>
    </dgm:pt>
    <dgm:pt modelId="{05618C3F-DC2C-4260-A4D3-154CC66C3345}" type="pres">
      <dgm:prSet presAssocID="{FC56FF10-DF4A-49E8-B31B-AAA1CFBBF3AA}" presName="connTx" presStyleLbl="parChTrans1D4" presStyleIdx="7" presStyleCnt="13"/>
      <dgm:spPr/>
    </dgm:pt>
    <dgm:pt modelId="{7C5D6BF8-78E6-4785-B660-68E8003A5EDF}" type="pres">
      <dgm:prSet presAssocID="{98AFBD4B-74BB-4772-B131-FD9D707D3D44}" presName="root2" presStyleCnt="0"/>
      <dgm:spPr/>
    </dgm:pt>
    <dgm:pt modelId="{0CFA3E25-55EA-411F-A2C1-9E7612004735}" type="pres">
      <dgm:prSet presAssocID="{98AFBD4B-74BB-4772-B131-FD9D707D3D44}" presName="LevelTwoTextNode" presStyleLbl="node4" presStyleIdx="7" presStyleCnt="12" custScaleX="716733" custLinFactX="43062" custLinFactNeighborX="100000" custLinFactNeighborY="-26992">
        <dgm:presLayoutVars>
          <dgm:chPref val="3"/>
        </dgm:presLayoutVars>
      </dgm:prSet>
      <dgm:spPr/>
    </dgm:pt>
    <dgm:pt modelId="{55A35FEA-64FA-42C3-9C40-B57E9F366B6D}" type="pres">
      <dgm:prSet presAssocID="{98AFBD4B-74BB-4772-B131-FD9D707D3D44}" presName="level3hierChild" presStyleCnt="0"/>
      <dgm:spPr/>
    </dgm:pt>
    <dgm:pt modelId="{D7CA5099-2437-42B8-9CB7-23FA6B531695}" type="pres">
      <dgm:prSet presAssocID="{A190A7A5-A31C-48EC-AB59-229526F4C2CC}" presName="conn2-1" presStyleLbl="parChTrans1D4" presStyleIdx="8" presStyleCnt="13"/>
      <dgm:spPr/>
    </dgm:pt>
    <dgm:pt modelId="{6BCD1992-035D-4302-AD35-4BCE85F6383C}" type="pres">
      <dgm:prSet presAssocID="{A190A7A5-A31C-48EC-AB59-229526F4C2CC}" presName="connTx" presStyleLbl="parChTrans1D4" presStyleIdx="8" presStyleCnt="13"/>
      <dgm:spPr/>
    </dgm:pt>
    <dgm:pt modelId="{0F866827-BCAB-4336-A06D-903B3B1CD4E1}" type="pres">
      <dgm:prSet presAssocID="{B6DF2B6C-86F3-4929-970C-1D76D5EACC6D}" presName="root2" presStyleCnt="0"/>
      <dgm:spPr/>
    </dgm:pt>
    <dgm:pt modelId="{6381F939-1286-4D6A-9528-5ABDC61574CE}" type="pres">
      <dgm:prSet presAssocID="{B6DF2B6C-86F3-4929-970C-1D76D5EACC6D}" presName="LevelTwoTextNode" presStyleLbl="node4" presStyleIdx="8" presStyleCnt="12" custScaleX="716733" custLinFactX="43062" custLinFactNeighborX="100000" custLinFactNeighborY="-26992">
        <dgm:presLayoutVars>
          <dgm:chPref val="3"/>
        </dgm:presLayoutVars>
      </dgm:prSet>
      <dgm:spPr/>
    </dgm:pt>
    <dgm:pt modelId="{EB0C4533-4380-4415-8EB1-D56F1DB3C6A6}" type="pres">
      <dgm:prSet presAssocID="{B6DF2B6C-86F3-4929-970C-1D76D5EACC6D}" presName="level3hierChild" presStyleCnt="0"/>
      <dgm:spPr/>
    </dgm:pt>
    <dgm:pt modelId="{5CE364E8-1A3E-4EA0-B1FA-AB667BD3D5A7}" type="pres">
      <dgm:prSet presAssocID="{141AD29C-62DA-4641-AA08-1519C9398696}" presName="conn2-1" presStyleLbl="parChTrans1D3" presStyleIdx="5" presStyleCnt="9"/>
      <dgm:spPr/>
    </dgm:pt>
    <dgm:pt modelId="{CE1F5D0D-DF96-4E4E-AD65-AD513BC2669C}" type="pres">
      <dgm:prSet presAssocID="{141AD29C-62DA-4641-AA08-1519C9398696}" presName="connTx" presStyleLbl="parChTrans1D3" presStyleIdx="5" presStyleCnt="9"/>
      <dgm:spPr/>
    </dgm:pt>
    <dgm:pt modelId="{A8CEAAEF-B14E-45D8-8975-C53B3B3A911A}" type="pres">
      <dgm:prSet presAssocID="{A8158E38-F0D1-4E47-BA12-91F9B3F421F6}" presName="root2" presStyleCnt="0"/>
      <dgm:spPr/>
    </dgm:pt>
    <dgm:pt modelId="{CBB65AFC-DCF1-4D98-B4C0-B1D13D539D45}" type="pres">
      <dgm:prSet presAssocID="{A8158E38-F0D1-4E47-BA12-91F9B3F421F6}" presName="LevelTwoTextNode" presStyleLbl="node3" presStyleIdx="5" presStyleCnt="9" custScaleX="218220" custScaleY="117855" custLinFactNeighborX="64607" custLinFactNeighborY="-22802">
        <dgm:presLayoutVars>
          <dgm:chPref val="3"/>
        </dgm:presLayoutVars>
      </dgm:prSet>
      <dgm:spPr/>
    </dgm:pt>
    <dgm:pt modelId="{B20F08EA-2834-4381-808C-B52B7E4A1270}" type="pres">
      <dgm:prSet presAssocID="{A8158E38-F0D1-4E47-BA12-91F9B3F421F6}" presName="level3hierChild" presStyleCnt="0"/>
      <dgm:spPr/>
    </dgm:pt>
    <dgm:pt modelId="{C34DACD4-85C1-45C5-9DCF-A7CDF3BB6E70}" type="pres">
      <dgm:prSet presAssocID="{8B0AAD6A-013D-42BA-95B5-41289BADEAE3}" presName="conn2-1" presStyleLbl="parChTrans1D4" presStyleIdx="9" presStyleCnt="13"/>
      <dgm:spPr/>
    </dgm:pt>
    <dgm:pt modelId="{513C809C-4AE1-40FB-B11A-FC17FAB8E8C3}" type="pres">
      <dgm:prSet presAssocID="{8B0AAD6A-013D-42BA-95B5-41289BADEAE3}" presName="connTx" presStyleLbl="parChTrans1D4" presStyleIdx="9" presStyleCnt="13"/>
      <dgm:spPr/>
    </dgm:pt>
    <dgm:pt modelId="{55530184-D414-414A-8A57-D639226B8387}" type="pres">
      <dgm:prSet presAssocID="{804E306F-6756-4809-A5B2-A72848B1E5ED}" presName="root2" presStyleCnt="0"/>
      <dgm:spPr/>
    </dgm:pt>
    <dgm:pt modelId="{C9FD5433-EAAB-495F-AA6E-6D5A0D3E1022}" type="pres">
      <dgm:prSet presAssocID="{804E306F-6756-4809-A5B2-A72848B1E5ED}" presName="LevelTwoTextNode" presStyleLbl="node4" presStyleIdx="9" presStyleCnt="12" custScaleX="716733" custLinFactX="43062" custLinFactNeighborX="100000" custLinFactNeighborY="-26992">
        <dgm:presLayoutVars>
          <dgm:chPref val="3"/>
        </dgm:presLayoutVars>
      </dgm:prSet>
      <dgm:spPr/>
    </dgm:pt>
    <dgm:pt modelId="{EAB480FA-1943-4381-8A5C-7784EB30E2A5}" type="pres">
      <dgm:prSet presAssocID="{804E306F-6756-4809-A5B2-A72848B1E5ED}" presName="level3hierChild" presStyleCnt="0"/>
      <dgm:spPr/>
    </dgm:pt>
    <dgm:pt modelId="{0C0BA843-D76C-4DBE-8FFC-7BF1FB891177}" type="pres">
      <dgm:prSet presAssocID="{D45BD409-521F-414A-8BE5-99F6B9C08FD2}" presName="conn2-1" presStyleLbl="parChTrans1D3" presStyleIdx="6" presStyleCnt="9"/>
      <dgm:spPr/>
    </dgm:pt>
    <dgm:pt modelId="{4F0BB7E9-441D-4FE8-81B3-DD3327199B6B}" type="pres">
      <dgm:prSet presAssocID="{D45BD409-521F-414A-8BE5-99F6B9C08FD2}" presName="connTx" presStyleLbl="parChTrans1D3" presStyleIdx="6" presStyleCnt="9"/>
      <dgm:spPr/>
    </dgm:pt>
    <dgm:pt modelId="{2210B97E-1CFF-43E9-99A8-EDCF4B690FBE}" type="pres">
      <dgm:prSet presAssocID="{90F580AD-76C7-4EBC-8D07-ADECE3A6EF4F}" presName="root2" presStyleCnt="0"/>
      <dgm:spPr/>
    </dgm:pt>
    <dgm:pt modelId="{87EFDD64-523A-4892-B563-26507C7F98B4}" type="pres">
      <dgm:prSet presAssocID="{90F580AD-76C7-4EBC-8D07-ADECE3A6EF4F}" presName="LevelTwoTextNode" presStyleLbl="node3" presStyleIdx="6" presStyleCnt="9" custScaleX="218220" custScaleY="152717" custLinFactNeighborX="64607" custLinFactNeighborY="-22802">
        <dgm:presLayoutVars>
          <dgm:chPref val="3"/>
        </dgm:presLayoutVars>
      </dgm:prSet>
      <dgm:spPr/>
    </dgm:pt>
    <dgm:pt modelId="{BE3106AC-F9D7-4FDF-8DB1-2CB166B5E60A}" type="pres">
      <dgm:prSet presAssocID="{90F580AD-76C7-4EBC-8D07-ADECE3A6EF4F}" presName="level3hierChild" presStyleCnt="0"/>
      <dgm:spPr/>
    </dgm:pt>
    <dgm:pt modelId="{C210B6D2-18BC-4981-9F86-E51F5E24F0E4}" type="pres">
      <dgm:prSet presAssocID="{3C16975B-3D51-40B3-9955-18B6A0C4335A}" presName="conn2-1" presStyleLbl="parChTrans1D4" presStyleIdx="10" presStyleCnt="13"/>
      <dgm:spPr/>
    </dgm:pt>
    <dgm:pt modelId="{509B70BA-5FB1-41DA-A249-03F5C27EC0BF}" type="pres">
      <dgm:prSet presAssocID="{3C16975B-3D51-40B3-9955-18B6A0C4335A}" presName="connTx" presStyleLbl="parChTrans1D4" presStyleIdx="10" presStyleCnt="13"/>
      <dgm:spPr/>
    </dgm:pt>
    <dgm:pt modelId="{894D8FFF-F8B2-46A2-BE57-85A3C625CB74}" type="pres">
      <dgm:prSet presAssocID="{2F68ED66-12D2-4DB3-B500-E343D81884B7}" presName="root2" presStyleCnt="0"/>
      <dgm:spPr/>
    </dgm:pt>
    <dgm:pt modelId="{A8E9A1CC-07A4-4A52-B488-BEAC628B383F}" type="pres">
      <dgm:prSet presAssocID="{2F68ED66-12D2-4DB3-B500-E343D81884B7}" presName="LevelTwoTextNode" presStyleLbl="node4" presStyleIdx="10" presStyleCnt="12" custScaleX="716733" custScaleY="171807" custLinFactX="43062" custLinFactNeighborX="100000" custLinFactNeighborY="-26992">
        <dgm:presLayoutVars>
          <dgm:chPref val="3"/>
        </dgm:presLayoutVars>
      </dgm:prSet>
      <dgm:spPr/>
    </dgm:pt>
    <dgm:pt modelId="{9E3BD46E-E677-4295-87B1-722C0B8B13C0}" type="pres">
      <dgm:prSet presAssocID="{2F68ED66-12D2-4DB3-B500-E343D81884B7}" presName="level3hierChild" presStyleCnt="0"/>
      <dgm:spPr/>
    </dgm:pt>
    <dgm:pt modelId="{DF9DC568-A71C-47AB-AC04-8FA0B0916115}" type="pres">
      <dgm:prSet presAssocID="{5930C8F3-DC86-4A19-B406-8B85A5835C1C}" presName="conn2-1" presStyleLbl="parChTrans1D2" presStyleIdx="2" presStyleCnt="3"/>
      <dgm:spPr/>
    </dgm:pt>
    <dgm:pt modelId="{81410DC9-5E6A-4739-A5D4-CAA065983A0D}" type="pres">
      <dgm:prSet presAssocID="{5930C8F3-DC86-4A19-B406-8B85A5835C1C}" presName="connTx" presStyleLbl="parChTrans1D2" presStyleIdx="2" presStyleCnt="3"/>
      <dgm:spPr/>
    </dgm:pt>
    <dgm:pt modelId="{A6B1C275-BB80-4AED-A4AB-A2A23A419236}" type="pres">
      <dgm:prSet presAssocID="{19152C5C-4737-435C-8E30-83A90AA6DE44}" presName="root2" presStyleCnt="0"/>
      <dgm:spPr/>
    </dgm:pt>
    <dgm:pt modelId="{1E4B2F3B-3981-46A0-87B7-D5EA50ADB0A7}" type="pres">
      <dgm:prSet presAssocID="{19152C5C-4737-435C-8E30-83A90AA6DE44}" presName="LevelTwoTextNode" presStyleLbl="node2" presStyleIdx="2" presStyleCnt="3" custScaleX="194543" custLinFactY="-50029" custLinFactNeighborX="22390" custLinFactNeighborY="-100000">
        <dgm:presLayoutVars>
          <dgm:chPref val="3"/>
        </dgm:presLayoutVars>
      </dgm:prSet>
      <dgm:spPr/>
    </dgm:pt>
    <dgm:pt modelId="{CDCF1F8B-8138-43D4-98B7-B7B8F51BF289}" type="pres">
      <dgm:prSet presAssocID="{19152C5C-4737-435C-8E30-83A90AA6DE44}" presName="level3hierChild" presStyleCnt="0"/>
      <dgm:spPr/>
    </dgm:pt>
    <dgm:pt modelId="{4A06140B-33FE-45FE-A3CE-36CA90E2899B}" type="pres">
      <dgm:prSet presAssocID="{37CDE53B-CAB2-4F32-A8E3-B967D23484B5}" presName="conn2-1" presStyleLbl="parChTrans1D3" presStyleIdx="7" presStyleCnt="9"/>
      <dgm:spPr/>
    </dgm:pt>
    <dgm:pt modelId="{B07CB9C2-2234-4853-BFF9-6A71E0C95BB6}" type="pres">
      <dgm:prSet presAssocID="{37CDE53B-CAB2-4F32-A8E3-B967D23484B5}" presName="connTx" presStyleLbl="parChTrans1D3" presStyleIdx="7" presStyleCnt="9"/>
      <dgm:spPr/>
    </dgm:pt>
    <dgm:pt modelId="{CE1A1B33-0622-4416-A053-6740CF6A436D}" type="pres">
      <dgm:prSet presAssocID="{FFEEC240-5A1B-49A0-A605-AB4E595E4DAE}" presName="root2" presStyleCnt="0"/>
      <dgm:spPr/>
    </dgm:pt>
    <dgm:pt modelId="{72234FB9-0808-4D89-9BED-DFF99F1EAF83}" type="pres">
      <dgm:prSet presAssocID="{FFEEC240-5A1B-49A0-A605-AB4E595E4DAE}" presName="LevelTwoTextNode" presStyleLbl="node3" presStyleIdx="7" presStyleCnt="9" custScaleX="218220" custLinFactNeighborX="64607" custLinFactNeighborY="-22802">
        <dgm:presLayoutVars>
          <dgm:chPref val="3"/>
        </dgm:presLayoutVars>
      </dgm:prSet>
      <dgm:spPr/>
    </dgm:pt>
    <dgm:pt modelId="{546ECC19-5658-45DF-B408-5DF67E68840B}" type="pres">
      <dgm:prSet presAssocID="{FFEEC240-5A1B-49A0-A605-AB4E595E4DAE}" presName="level3hierChild" presStyleCnt="0"/>
      <dgm:spPr/>
    </dgm:pt>
    <dgm:pt modelId="{100C49B9-1749-4D71-973F-D93482431F1C}" type="pres">
      <dgm:prSet presAssocID="{4B7866DE-2E33-4CB7-9604-49C7C197058E}" presName="conn2-1" presStyleLbl="parChTrans1D4" presStyleIdx="11" presStyleCnt="13"/>
      <dgm:spPr/>
    </dgm:pt>
    <dgm:pt modelId="{ED713A0D-9986-4E1A-9F89-9589CA74978A}" type="pres">
      <dgm:prSet presAssocID="{4B7866DE-2E33-4CB7-9604-49C7C197058E}" presName="connTx" presStyleLbl="parChTrans1D4" presStyleIdx="11" presStyleCnt="13"/>
      <dgm:spPr/>
    </dgm:pt>
    <dgm:pt modelId="{631828B1-5938-45FC-A080-D3EC7965908D}" type="pres">
      <dgm:prSet presAssocID="{30E1BEE5-2046-40C2-8117-B4BAB3E74A91}" presName="root2" presStyleCnt="0"/>
      <dgm:spPr/>
    </dgm:pt>
    <dgm:pt modelId="{6AECCE56-1CD6-4883-990B-5F58A54149B2}" type="pres">
      <dgm:prSet presAssocID="{30E1BEE5-2046-40C2-8117-B4BAB3E74A91}" presName="LevelTwoTextNode" presStyleLbl="asst3" presStyleIdx="0" presStyleCnt="1" custScaleX="716733" custLinFactX="43062" custLinFactNeighborX="100000" custLinFactNeighborY="-26992">
        <dgm:presLayoutVars>
          <dgm:chPref val="3"/>
        </dgm:presLayoutVars>
      </dgm:prSet>
      <dgm:spPr/>
    </dgm:pt>
    <dgm:pt modelId="{40C2C78D-876F-4219-87ED-425A73724833}" type="pres">
      <dgm:prSet presAssocID="{30E1BEE5-2046-40C2-8117-B4BAB3E74A91}" presName="level3hierChild" presStyleCnt="0"/>
      <dgm:spPr/>
    </dgm:pt>
    <dgm:pt modelId="{EEF4A266-7D76-4814-8C38-60A07116CDFD}" type="pres">
      <dgm:prSet presAssocID="{BF4CF719-F0B1-4AC0-BCC1-C6C0EB375112}" presName="conn2-1" presStyleLbl="parChTrans1D3" presStyleIdx="8" presStyleCnt="9"/>
      <dgm:spPr/>
    </dgm:pt>
    <dgm:pt modelId="{93137C66-77A3-48AB-BAA0-82893E957DF6}" type="pres">
      <dgm:prSet presAssocID="{BF4CF719-F0B1-4AC0-BCC1-C6C0EB375112}" presName="connTx" presStyleLbl="parChTrans1D3" presStyleIdx="8" presStyleCnt="9"/>
      <dgm:spPr/>
    </dgm:pt>
    <dgm:pt modelId="{4B614B67-8BE0-425B-AD68-838E0994F6D2}" type="pres">
      <dgm:prSet presAssocID="{22A34B2F-D3CE-4C8C-B706-68D8EB7E359E}" presName="root2" presStyleCnt="0"/>
      <dgm:spPr/>
    </dgm:pt>
    <dgm:pt modelId="{60E59235-0D4F-480E-8D6A-57A69D8BF522}" type="pres">
      <dgm:prSet presAssocID="{22A34B2F-D3CE-4C8C-B706-68D8EB7E359E}" presName="LevelTwoTextNode" presStyleLbl="node3" presStyleIdx="8" presStyleCnt="9" custScaleX="218220" custScaleY="176782" custLinFactNeighborX="64607" custLinFactNeighborY="-22802">
        <dgm:presLayoutVars>
          <dgm:chPref val="3"/>
        </dgm:presLayoutVars>
      </dgm:prSet>
      <dgm:spPr/>
    </dgm:pt>
    <dgm:pt modelId="{0B089C2C-B3E2-4D33-B5FB-B0F8CC683AA8}" type="pres">
      <dgm:prSet presAssocID="{22A34B2F-D3CE-4C8C-B706-68D8EB7E359E}" presName="level3hierChild" presStyleCnt="0"/>
      <dgm:spPr/>
    </dgm:pt>
    <dgm:pt modelId="{14E18901-BADF-4BA7-A167-FE0BB879BEBA}" type="pres">
      <dgm:prSet presAssocID="{21A41D70-D99D-404B-B381-2C0EC7929964}" presName="conn2-1" presStyleLbl="parChTrans1D4" presStyleIdx="12" presStyleCnt="13"/>
      <dgm:spPr/>
    </dgm:pt>
    <dgm:pt modelId="{46E66694-4CD8-4435-8412-7ED9876DE1C2}" type="pres">
      <dgm:prSet presAssocID="{21A41D70-D99D-404B-B381-2C0EC7929964}" presName="connTx" presStyleLbl="parChTrans1D4" presStyleIdx="12" presStyleCnt="13"/>
      <dgm:spPr/>
    </dgm:pt>
    <dgm:pt modelId="{F1536E1E-0B3E-43C1-B0E2-A43F9C2F9356}" type="pres">
      <dgm:prSet presAssocID="{3745CA2B-368E-4E5E-969F-EE9486111632}" presName="root2" presStyleCnt="0"/>
      <dgm:spPr/>
    </dgm:pt>
    <dgm:pt modelId="{3BF7AED6-CAAD-4ED6-B2AD-20FCA2CB2958}" type="pres">
      <dgm:prSet presAssocID="{3745CA2B-368E-4E5E-969F-EE9486111632}" presName="LevelTwoTextNode" presStyleLbl="node4" presStyleIdx="11" presStyleCnt="12" custScaleX="716733" custLinFactX="43062" custLinFactNeighborX="100000" custLinFactNeighborY="-26992">
        <dgm:presLayoutVars>
          <dgm:chPref val="3"/>
        </dgm:presLayoutVars>
      </dgm:prSet>
      <dgm:spPr/>
    </dgm:pt>
    <dgm:pt modelId="{BB69F979-2928-4E9A-87FB-45FAB0119CA1}" type="pres">
      <dgm:prSet presAssocID="{3745CA2B-368E-4E5E-969F-EE9486111632}" presName="level3hierChild" presStyleCnt="0"/>
      <dgm:spPr/>
    </dgm:pt>
  </dgm:ptLst>
  <dgm:cxnLst>
    <dgm:cxn modelId="{30A5A400-3B73-4797-A890-80A2D828325F}" type="presOf" srcId="{37CDE53B-CAB2-4F32-A8E3-B967D23484B5}" destId="{B07CB9C2-2234-4853-BFF9-6A71E0C95BB6}" srcOrd="1" destOrd="0" presId="urn:microsoft.com/office/officeart/2005/8/layout/hierarchy2"/>
    <dgm:cxn modelId="{C503CA08-F0D7-4D71-8DF6-80F94C8BAE4D}" type="presOf" srcId="{A190A7A5-A31C-48EC-AB59-229526F4C2CC}" destId="{D7CA5099-2437-42B8-9CB7-23FA6B531695}" srcOrd="0" destOrd="0" presId="urn:microsoft.com/office/officeart/2005/8/layout/hierarchy2"/>
    <dgm:cxn modelId="{3AC8790C-57E0-4123-A313-81B36539C386}" type="presOf" srcId="{F9102020-62A7-4CB0-BD4C-A80B0719E352}" destId="{DBC1C535-5D73-431E-901F-F4ADB1E2D730}" srcOrd="0" destOrd="0" presId="urn:microsoft.com/office/officeart/2005/8/layout/hierarchy2"/>
    <dgm:cxn modelId="{787B2B0F-1843-44F2-B734-4EAAF1AC0D2C}" type="presOf" srcId="{02CA3013-C61F-439D-82E0-7DFD282E43D1}" destId="{AC010C07-A3CC-4212-86A4-439C10253997}" srcOrd="0" destOrd="0" presId="urn:microsoft.com/office/officeart/2005/8/layout/hierarchy2"/>
    <dgm:cxn modelId="{DE000112-1790-496A-BB0F-FE912F255E63}" type="presOf" srcId="{2F1FFCEB-D68A-4FE1-9DEE-BC537335E6E6}" destId="{5AB10CCA-DFC8-48EF-B1D4-DD3C5B994613}" srcOrd="0" destOrd="0" presId="urn:microsoft.com/office/officeart/2005/8/layout/hierarchy2"/>
    <dgm:cxn modelId="{6F648514-1F6E-486F-8A88-01FFE36B1F24}" type="presOf" srcId="{3C16975B-3D51-40B3-9955-18B6A0C4335A}" destId="{C210B6D2-18BC-4981-9F86-E51F5E24F0E4}" srcOrd="0" destOrd="0" presId="urn:microsoft.com/office/officeart/2005/8/layout/hierarchy2"/>
    <dgm:cxn modelId="{68234518-2084-4A2D-8637-6AB8E069329B}" type="presOf" srcId="{3138E19A-9A68-492E-A729-510DCE06BE72}" destId="{EF7B4435-ED18-4F3A-9DBD-94FA8BA1D308}" srcOrd="1" destOrd="0" presId="urn:microsoft.com/office/officeart/2005/8/layout/hierarchy2"/>
    <dgm:cxn modelId="{EFA1BB18-04CE-4BE7-980D-1DC1AEC34217}" type="presOf" srcId="{5930C8F3-DC86-4A19-B406-8B85A5835C1C}" destId="{DF9DC568-A71C-47AB-AC04-8FA0B0916115}" srcOrd="0" destOrd="0" presId="urn:microsoft.com/office/officeart/2005/8/layout/hierarchy2"/>
    <dgm:cxn modelId="{A0F9C21D-BF29-48DB-8734-C12F7D08584A}" type="presOf" srcId="{A670B3B0-4C58-4B3E-AD3D-34B2B77AA801}" destId="{9824A4D7-34AE-4C8F-88F4-D107CF2E8AD4}" srcOrd="1" destOrd="0" presId="urn:microsoft.com/office/officeart/2005/8/layout/hierarchy2"/>
    <dgm:cxn modelId="{0667C61E-B9F2-4AA4-ADD6-FC9521B3E776}" type="presOf" srcId="{A8158E38-F0D1-4E47-BA12-91F9B3F421F6}" destId="{CBB65AFC-DCF1-4D98-B4C0-B1D13D539D45}" srcOrd="0" destOrd="0" presId="urn:microsoft.com/office/officeart/2005/8/layout/hierarchy2"/>
    <dgm:cxn modelId="{47C03421-9C28-4593-9415-B6ADF6201972}" srcId="{4864794B-D406-4A00-A19B-9AFEF4413A6D}" destId="{A8158E38-F0D1-4E47-BA12-91F9B3F421F6}" srcOrd="2" destOrd="0" parTransId="{141AD29C-62DA-4641-AA08-1519C9398696}" sibTransId="{43672B83-0E4C-4261-81D4-B46D8322F632}"/>
    <dgm:cxn modelId="{19227E25-0780-4D51-A0D7-D4B5390FA546}" srcId="{BAFB5C98-0581-438D-B5D6-7334516605C6}" destId="{4864794B-D406-4A00-A19B-9AFEF4413A6D}" srcOrd="1" destOrd="0" parTransId="{032928D2-5CE7-4002-BEBA-1E57935F0A77}" sibTransId="{4AD1390C-528D-4D43-B93F-42837A39375D}"/>
    <dgm:cxn modelId="{FF6A5726-6784-4E11-AC76-AA276862D7C2}" type="presOf" srcId="{98AFBD4B-74BB-4772-B131-FD9D707D3D44}" destId="{0CFA3E25-55EA-411F-A2C1-9E7612004735}" srcOrd="0" destOrd="0" presId="urn:microsoft.com/office/officeart/2005/8/layout/hierarchy2"/>
    <dgm:cxn modelId="{AA1B6128-55F7-421D-A8FD-03A4B6AD3B5D}" type="presOf" srcId="{02CA3013-C61F-439D-82E0-7DFD282E43D1}" destId="{98851FD5-25D6-46B7-A437-B81E49F30261}" srcOrd="1" destOrd="0" presId="urn:microsoft.com/office/officeart/2005/8/layout/hierarchy2"/>
    <dgm:cxn modelId="{25F76729-6FD5-4105-BBF8-FCA1557A702D}" srcId="{2E6D1450-7318-4477-B628-D7E9D2FE8BA5}" destId="{BAFB5C98-0581-438D-B5D6-7334516605C6}" srcOrd="0" destOrd="0" parTransId="{A5835D11-50CE-4079-8E11-5B2510364EE4}" sibTransId="{E126BEF7-5EB0-473B-80D4-DA7CF49EE04C}"/>
    <dgm:cxn modelId="{F4A4DA29-E2A8-4798-B4F0-D4463A453D4A}" srcId="{4864794B-D406-4A00-A19B-9AFEF4413A6D}" destId="{57E377AD-1B28-4BBB-9410-700047F501DB}" srcOrd="1" destOrd="0" parTransId="{62667BD5-C639-4BB3-B13B-9FB80A923099}" sibTransId="{7236349B-B9DE-45AD-A874-AB41664266E4}"/>
    <dgm:cxn modelId="{BB8D532B-8429-4BBE-A9BA-31A1AEF1F438}" srcId="{19152C5C-4737-435C-8E30-83A90AA6DE44}" destId="{FFEEC240-5A1B-49A0-A605-AB4E595E4DAE}" srcOrd="0" destOrd="0" parTransId="{37CDE53B-CAB2-4F32-A8E3-B967D23484B5}" sibTransId="{B26CF0D2-0C0C-4152-9B57-DEC4A80D5F95}"/>
    <dgm:cxn modelId="{5D9E2636-88D9-44FE-9BBD-3DCA6B2C0FB9}" type="presOf" srcId="{8B0AAD6A-013D-42BA-95B5-41289BADEAE3}" destId="{513C809C-4AE1-40FB-B11A-FC17FAB8E8C3}" srcOrd="1" destOrd="0" presId="urn:microsoft.com/office/officeart/2005/8/layout/hierarchy2"/>
    <dgm:cxn modelId="{E884FB37-24CB-4039-BA2F-0FD47F6E3D55}" type="presOf" srcId="{62667BD5-C639-4BB3-B13B-9FB80A923099}" destId="{265F9B19-2A15-4E85-999C-7821451127D7}" srcOrd="0" destOrd="0" presId="urn:microsoft.com/office/officeart/2005/8/layout/hierarchy2"/>
    <dgm:cxn modelId="{0918FC3E-3736-47EB-8E5F-928618CF13A5}" srcId="{57E377AD-1B28-4BBB-9410-700047F501DB}" destId="{98AFBD4B-74BB-4772-B131-FD9D707D3D44}" srcOrd="0" destOrd="0" parTransId="{FC56FF10-DF4A-49E8-B31B-AAA1CFBBF3AA}" sibTransId="{F7F12F04-45F7-43A2-84CD-CF58ACFEF3D3}"/>
    <dgm:cxn modelId="{500D9E40-AA64-4040-A8F8-4B09C897F5B6}" type="presOf" srcId="{1036A208-6ECF-4102-B69F-8D5610197326}" destId="{63DD1CE1-7568-451F-9C57-A805EAF593C2}" srcOrd="0" destOrd="0" presId="urn:microsoft.com/office/officeart/2005/8/layout/hierarchy2"/>
    <dgm:cxn modelId="{25EB235B-63BC-49A8-BB99-55394871A5D4}" srcId="{752CF271-CF23-4B8C-85B0-D24F9C3057ED}" destId="{0335B4EC-09FE-4760-8ED7-512D29E7D1ED}" srcOrd="1" destOrd="0" parTransId="{0F6D40C9-F3DA-4F76-903C-E79A49494CD3}" sibTransId="{766C6F5A-9B81-43E4-AE61-9ECD58E0BEBB}"/>
    <dgm:cxn modelId="{2CC1865E-723F-42CB-857A-C182206D39A3}" srcId="{0335B4EC-09FE-4760-8ED7-512D29E7D1ED}" destId="{CFC82D86-D51E-4CA6-AD93-871B0296A2D1}" srcOrd="0" destOrd="0" parTransId="{E245A318-698C-4DC4-9421-F15A631FD45F}" sibTransId="{A7B7E5C7-BBFD-4874-B275-4EECA1E57494}"/>
    <dgm:cxn modelId="{E3360863-D4B9-4BC9-B217-73FF035F083F}" type="presOf" srcId="{3121111F-92F8-4F91-BD64-88210128EA3E}" destId="{E1FFFD56-CE3F-42C7-8D5B-E94942C1672A}" srcOrd="0" destOrd="0" presId="urn:microsoft.com/office/officeart/2005/8/layout/hierarchy2"/>
    <dgm:cxn modelId="{6F865263-CB30-4296-8DC7-6ED9B24A7B87}" srcId="{4864794B-D406-4A00-A19B-9AFEF4413A6D}" destId="{90F580AD-76C7-4EBC-8D07-ADECE3A6EF4F}" srcOrd="3" destOrd="0" parTransId="{D45BD409-521F-414A-8BE5-99F6B9C08FD2}" sibTransId="{EB0BBD7B-5481-40E1-90FF-91842DA8A48D}"/>
    <dgm:cxn modelId="{90427643-2868-493B-941C-18D03F12C151}" type="presOf" srcId="{30E1BEE5-2046-40C2-8117-B4BAB3E74A91}" destId="{6AECCE56-1CD6-4883-990B-5F58A54149B2}" srcOrd="0" destOrd="0" presId="urn:microsoft.com/office/officeart/2005/8/layout/hierarchy2"/>
    <dgm:cxn modelId="{6C35FC65-5DE4-4F62-9677-6C8B4C112430}" srcId="{4864794B-D406-4A00-A19B-9AFEF4413A6D}" destId="{AA00C1CD-23B8-4D2F-805E-91AE319F112C}" srcOrd="0" destOrd="0" parTransId="{43C2F8CF-EEA0-44D3-90B9-797A2C4BF46A}" sibTransId="{AF6EE175-635A-4C82-9A98-07AB700A169F}"/>
    <dgm:cxn modelId="{C74ADF47-AAA4-4854-A731-B1B1E1E4066F}" type="presOf" srcId="{43C2F8CF-EEA0-44D3-90B9-797A2C4BF46A}" destId="{DC761DEE-3F54-46DE-99FB-66B267949A58}" srcOrd="1" destOrd="0" presId="urn:microsoft.com/office/officeart/2005/8/layout/hierarchy2"/>
    <dgm:cxn modelId="{B2966A48-FE77-4A00-9570-E312D08F9E40}" type="presOf" srcId="{3138E19A-9A68-492E-A729-510DCE06BE72}" destId="{4950F5EC-8782-4A1F-93C3-FF3A49310AD0}" srcOrd="0" destOrd="0" presId="urn:microsoft.com/office/officeart/2005/8/layout/hierarchy2"/>
    <dgm:cxn modelId="{5E1BAC48-DDE1-4191-AD81-C3D2CD418FE5}" srcId="{752CF271-CF23-4B8C-85B0-D24F9C3057ED}" destId="{127C5A9E-A22B-4BFC-A894-C0B334435C85}" srcOrd="2" destOrd="0" parTransId="{3138E19A-9A68-492E-A729-510DCE06BE72}" sibTransId="{2D15E14E-AF27-4EC0-B244-E5AFA92D2D86}"/>
    <dgm:cxn modelId="{EEFC0869-DC1F-47AD-BE8D-34F03F714A87}" type="presOf" srcId="{A1427ECD-1FD1-49E0-BBC3-1AE54732D758}" destId="{1CB0BE4E-E907-41F9-891C-182A6F3C2729}" srcOrd="1" destOrd="0" presId="urn:microsoft.com/office/officeart/2005/8/layout/hierarchy2"/>
    <dgm:cxn modelId="{907D9E4A-BEFF-4C99-8507-2BAF3599322A}" type="presOf" srcId="{141AD29C-62DA-4641-AA08-1519C9398696}" destId="{CE1F5D0D-DF96-4E4E-AD65-AD513BC2669C}" srcOrd="1" destOrd="0" presId="urn:microsoft.com/office/officeart/2005/8/layout/hierarchy2"/>
    <dgm:cxn modelId="{CAF5044B-0C05-4A4F-85D5-3938CC69BA57}" type="presOf" srcId="{2E6D1450-7318-4477-B628-D7E9D2FE8BA5}" destId="{A0CBD99B-D454-4733-B1E2-D92C8589A8C6}" srcOrd="0" destOrd="0" presId="urn:microsoft.com/office/officeart/2005/8/layout/hierarchy2"/>
    <dgm:cxn modelId="{0F13DC4B-3D3D-46F2-87FD-A7E917E1F200}" srcId="{127C5A9E-A22B-4BFC-A894-C0B334435C85}" destId="{6A10C929-2EBA-4277-A3AE-A451805D302A}" srcOrd="0" destOrd="0" parTransId="{2F1FFCEB-D68A-4FE1-9DEE-BC537335E6E6}" sibTransId="{8F31197E-1C65-4DA8-A074-08AAEE5EDCC4}"/>
    <dgm:cxn modelId="{EAEC274C-6AEB-4A37-903B-CDA50C7FB142}" type="presOf" srcId="{2F68ED66-12D2-4DB3-B500-E343D81884B7}" destId="{A8E9A1CC-07A4-4A52-B488-BEAC628B383F}" srcOrd="0" destOrd="0" presId="urn:microsoft.com/office/officeart/2005/8/layout/hierarchy2"/>
    <dgm:cxn modelId="{6DB1834C-2666-494A-A8C7-D7F0919C7F93}" type="presOf" srcId="{67F32528-D3D5-4558-B7B7-D119B6358389}" destId="{2B5C6C79-04B3-4211-A5AE-3C528EF34093}" srcOrd="0" destOrd="0" presId="urn:microsoft.com/office/officeart/2005/8/layout/hierarchy2"/>
    <dgm:cxn modelId="{47F9CD6C-644C-403C-9551-26076BD06EA7}" type="presOf" srcId="{145C51F2-9265-4C03-809E-AF1AD0A0387B}" destId="{018A5057-10B9-4F2D-ABD5-2982014DB130}" srcOrd="0" destOrd="0" presId="urn:microsoft.com/office/officeart/2005/8/layout/hierarchy2"/>
    <dgm:cxn modelId="{282F974D-8FB7-446E-8188-A75E1A793583}" type="presOf" srcId="{2F1FFCEB-D68A-4FE1-9DEE-BC537335E6E6}" destId="{0D42AD2E-6C8E-465A-9328-F66790A5DC32}" srcOrd="1" destOrd="0" presId="urn:microsoft.com/office/officeart/2005/8/layout/hierarchy2"/>
    <dgm:cxn modelId="{A4E8D24F-76E7-4186-81E7-F31040229D84}" type="presOf" srcId="{57E377AD-1B28-4BBB-9410-700047F501DB}" destId="{85929B92-D827-4D4D-B2CB-30414CB46982}" srcOrd="0" destOrd="0" presId="urn:microsoft.com/office/officeart/2005/8/layout/hierarchy2"/>
    <dgm:cxn modelId="{FED01C70-946E-4C9C-A328-BEDF1C7E53B2}" type="presOf" srcId="{5930C8F3-DC86-4A19-B406-8B85A5835C1C}" destId="{81410DC9-5E6A-4739-A5D4-CAA065983A0D}" srcOrd="1" destOrd="0" presId="urn:microsoft.com/office/officeart/2005/8/layout/hierarchy2"/>
    <dgm:cxn modelId="{92CEAF50-1555-4059-8093-CAD913BDE53B}" type="presOf" srcId="{6A10C929-2EBA-4277-A3AE-A451805D302A}" destId="{61F3FBAC-4D13-406A-BCD7-17A4ACF4BDC7}" srcOrd="0" destOrd="0" presId="urn:microsoft.com/office/officeart/2005/8/layout/hierarchy2"/>
    <dgm:cxn modelId="{0D55E850-FAAC-47F0-B4AB-BC65653182A8}" type="presOf" srcId="{D45BD409-521F-414A-8BE5-99F6B9C08FD2}" destId="{0C0BA843-D76C-4DBE-8FFC-7BF1FB891177}" srcOrd="0" destOrd="0" presId="urn:microsoft.com/office/officeart/2005/8/layout/hierarchy2"/>
    <dgm:cxn modelId="{75B02571-122B-47E6-9623-4341D43E66EB}" type="presOf" srcId="{21A41D70-D99D-404B-B381-2C0EC7929964}" destId="{14E18901-BADF-4BA7-A167-FE0BB879BEBA}" srcOrd="0" destOrd="0" presId="urn:microsoft.com/office/officeart/2005/8/layout/hierarchy2"/>
    <dgm:cxn modelId="{44CB1373-E387-4D68-970B-62714CBE8105}" type="presOf" srcId="{3D52CF04-0D88-477D-853C-CC930B6BD463}" destId="{8B454296-B0C9-4216-A006-2F777A075F09}" srcOrd="0" destOrd="0" presId="urn:microsoft.com/office/officeart/2005/8/layout/hierarchy2"/>
    <dgm:cxn modelId="{DD034074-B007-4145-B0E9-92EFF738C5B0}" type="presOf" srcId="{A1427ECD-1FD1-49E0-BBC3-1AE54732D758}" destId="{39724A5D-1EF4-40ED-878B-460B059ADEEF}" srcOrd="0" destOrd="0" presId="urn:microsoft.com/office/officeart/2005/8/layout/hierarchy2"/>
    <dgm:cxn modelId="{1A8C9774-2A89-4F29-9F7E-961EB9E5C331}" type="presOf" srcId="{141AD29C-62DA-4641-AA08-1519C9398696}" destId="{5CE364E8-1A3E-4EA0-B1FA-AB667BD3D5A7}" srcOrd="0" destOrd="0" presId="urn:microsoft.com/office/officeart/2005/8/layout/hierarchy2"/>
    <dgm:cxn modelId="{7228C355-2A2C-4939-AE27-EF6341447C8F}" type="presOf" srcId="{0335B4EC-09FE-4760-8ED7-512D29E7D1ED}" destId="{DDC2F2DD-10F8-4021-B355-95F703FAE72A}" srcOrd="0" destOrd="0" presId="urn:microsoft.com/office/officeart/2005/8/layout/hierarchy2"/>
    <dgm:cxn modelId="{4D309576-8E17-4EBF-9D0B-10FEB8B43E5A}" type="presOf" srcId="{4B7866DE-2E33-4CB7-9604-49C7C197058E}" destId="{ED713A0D-9986-4E1A-9F89-9589CA74978A}" srcOrd="1" destOrd="0" presId="urn:microsoft.com/office/officeart/2005/8/layout/hierarchy2"/>
    <dgm:cxn modelId="{DEF54A58-4353-44C9-836D-CBEF4DD67137}" type="presOf" srcId="{FFEEC240-5A1B-49A0-A605-AB4E595E4DAE}" destId="{72234FB9-0808-4D89-9BED-DFF99F1EAF83}" srcOrd="0" destOrd="0" presId="urn:microsoft.com/office/officeart/2005/8/layout/hierarchy2"/>
    <dgm:cxn modelId="{C265C680-A7EB-4A4F-AE6E-D9AE58E50F24}" type="presOf" srcId="{2AE9BC32-9252-4D6D-A2ED-6803D0D61A2D}" destId="{A2D24891-B443-4D9D-A649-B013D4FB858B}" srcOrd="0" destOrd="0" presId="urn:microsoft.com/office/officeart/2005/8/layout/hierarchy2"/>
    <dgm:cxn modelId="{4C45F982-64F2-4C3C-911C-0EB58ACA675A}" type="presOf" srcId="{032928D2-5CE7-4002-BEBA-1E57935F0A77}" destId="{C4A72F5F-FAB7-48AD-9BC0-F7A03F47F846}" srcOrd="0" destOrd="0" presId="urn:microsoft.com/office/officeart/2005/8/layout/hierarchy2"/>
    <dgm:cxn modelId="{F9F7C683-8ADF-47B3-BE81-3E5B9A61A8D1}" type="presOf" srcId="{3C16975B-3D51-40B3-9955-18B6A0C4335A}" destId="{509B70BA-5FB1-41DA-A249-03F5C27EC0BF}" srcOrd="1" destOrd="0" presId="urn:microsoft.com/office/officeart/2005/8/layout/hierarchy2"/>
    <dgm:cxn modelId="{24718C84-4D53-4318-BF57-57FD5D1B22AE}" type="presOf" srcId="{22A34B2F-D3CE-4C8C-B706-68D8EB7E359E}" destId="{60E59235-0D4F-480E-8D6A-57A69D8BF522}" srcOrd="0" destOrd="0" presId="urn:microsoft.com/office/officeart/2005/8/layout/hierarchy2"/>
    <dgm:cxn modelId="{843F4886-1F65-4FEA-9DFD-FAA1017CA5FC}" type="presOf" srcId="{21D74861-2881-49F2-81C4-6C7B06B01A38}" destId="{E461FD71-6CFA-4DE5-A6EB-8FE037D037E4}" srcOrd="1" destOrd="0" presId="urn:microsoft.com/office/officeart/2005/8/layout/hierarchy2"/>
    <dgm:cxn modelId="{0569BE87-7C3A-45D2-9DD0-0556E298D5E1}" type="presOf" srcId="{D45BD409-521F-414A-8BE5-99F6B9C08FD2}" destId="{4F0BB7E9-441D-4FE8-81B3-DD3327199B6B}" srcOrd="1" destOrd="0" presId="urn:microsoft.com/office/officeart/2005/8/layout/hierarchy2"/>
    <dgm:cxn modelId="{8E624D89-456C-4345-A931-E9B231AE5C8B}" type="presOf" srcId="{CF56D10F-D943-42B8-AEF9-D475AE847731}" destId="{66A95508-52E5-45F8-9EFE-A5DD8542CF53}" srcOrd="0" destOrd="0" presId="urn:microsoft.com/office/officeart/2005/8/layout/hierarchy2"/>
    <dgm:cxn modelId="{D073028C-A480-4AB5-8450-808868282421}" type="presOf" srcId="{90F580AD-76C7-4EBC-8D07-ADECE3A6EF4F}" destId="{87EFDD64-523A-4892-B563-26507C7F98B4}" srcOrd="0" destOrd="0" presId="urn:microsoft.com/office/officeart/2005/8/layout/hierarchy2"/>
    <dgm:cxn modelId="{1F510C8D-6C2A-4BFD-BB34-84ED1B5282A0}" srcId="{57E377AD-1B28-4BBB-9410-700047F501DB}" destId="{B6DF2B6C-86F3-4929-970C-1D76D5EACC6D}" srcOrd="1" destOrd="0" parTransId="{A190A7A5-A31C-48EC-AB59-229526F4C2CC}" sibTransId="{A2D9B65F-5D1C-44C1-BAAB-544B1F1C4848}"/>
    <dgm:cxn modelId="{8965C28E-5BFF-4929-8E9C-23FF8BC9E832}" type="presOf" srcId="{FC56FF10-DF4A-49E8-B31B-AAA1CFBBF3AA}" destId="{05618C3F-DC2C-4260-A4D3-154CC66C3345}" srcOrd="1" destOrd="0" presId="urn:microsoft.com/office/officeart/2005/8/layout/hierarchy2"/>
    <dgm:cxn modelId="{6860A695-E9A4-4FFA-AFF3-5C8B04A0F92B}" type="presOf" srcId="{3745CA2B-368E-4E5E-969F-EE9486111632}" destId="{3BF7AED6-CAAD-4ED6-B2AD-20FCA2CB2958}" srcOrd="0" destOrd="0" presId="urn:microsoft.com/office/officeart/2005/8/layout/hierarchy2"/>
    <dgm:cxn modelId="{DAD30796-8350-40B1-ADF8-F8B9B7472EC4}" type="presOf" srcId="{8B0AAD6A-013D-42BA-95B5-41289BADEAE3}" destId="{C34DACD4-85C1-45C5-9DCF-A7CDF3BB6E70}" srcOrd="0" destOrd="0" presId="urn:microsoft.com/office/officeart/2005/8/layout/hierarchy2"/>
    <dgm:cxn modelId="{140ACA96-1501-4B70-A4E0-71CED479EB87}" srcId="{BAFB5C98-0581-438D-B5D6-7334516605C6}" destId="{752CF271-CF23-4B8C-85B0-D24F9C3057ED}" srcOrd="0" destOrd="0" parTransId="{A1427ECD-1FD1-49E0-BBC3-1AE54732D758}" sibTransId="{6CAB38A5-5EF2-4152-900D-6567B0584412}"/>
    <dgm:cxn modelId="{D04FE59C-92D3-41D7-8849-ADB959CB6B2C}" type="presOf" srcId="{0F6D40C9-F3DA-4F76-903C-E79A49494CD3}" destId="{3BB5D82E-E9DD-4610-BDC9-FEF188AB35F6}" srcOrd="1" destOrd="0" presId="urn:microsoft.com/office/officeart/2005/8/layout/hierarchy2"/>
    <dgm:cxn modelId="{9A6EDA9E-BF0C-42A7-8EC3-678520F07FE3}" type="presOf" srcId="{B6DF2B6C-86F3-4929-970C-1D76D5EACC6D}" destId="{6381F939-1286-4D6A-9528-5ABDC61574CE}" srcOrd="0" destOrd="0" presId="urn:microsoft.com/office/officeart/2005/8/layout/hierarchy2"/>
    <dgm:cxn modelId="{2E313EA0-9CEF-4FFC-8D05-26413EDCDB53}" srcId="{90F580AD-76C7-4EBC-8D07-ADECE3A6EF4F}" destId="{2F68ED66-12D2-4DB3-B500-E343D81884B7}" srcOrd="0" destOrd="0" parTransId="{3C16975B-3D51-40B3-9955-18B6A0C4335A}" sibTransId="{1A03C187-D7B4-4874-A6DC-CE0FD5C83BB0}"/>
    <dgm:cxn modelId="{1AA84DA1-6C3E-41F5-8EE6-522ECAF7CCF4}" srcId="{145C51F2-9265-4C03-809E-AF1AD0A0387B}" destId="{1036A208-6ECF-4102-B69F-8D5610197326}" srcOrd="0" destOrd="0" parTransId="{21D74861-2881-49F2-81C4-6C7B06B01A38}" sibTransId="{774D6ABD-8D14-40E7-B9E9-567498544C56}"/>
    <dgm:cxn modelId="{0868ABA2-ACF9-4298-A742-7B3F4E2DA62B}" type="presOf" srcId="{2AE9BC32-9252-4D6D-A2ED-6803D0D61A2D}" destId="{E4D56CC9-E905-44B6-87E9-777E91685789}" srcOrd="1" destOrd="0" presId="urn:microsoft.com/office/officeart/2005/8/layout/hierarchy2"/>
    <dgm:cxn modelId="{134569A4-F1C4-4A72-80B2-58FCF386B60F}" type="presOf" srcId="{752CF271-CF23-4B8C-85B0-D24F9C3057ED}" destId="{15CCD482-9A12-4ACC-AF63-049ED29787CD}" srcOrd="0" destOrd="0" presId="urn:microsoft.com/office/officeart/2005/8/layout/hierarchy2"/>
    <dgm:cxn modelId="{E7C557A6-A7BB-4DC5-9233-14ABCD5A9DFC}" type="presOf" srcId="{E245A318-698C-4DC4-9421-F15A631FD45F}" destId="{2B3548E3-248E-4409-9B89-CACCC4928CB9}" srcOrd="1" destOrd="0" presId="urn:microsoft.com/office/officeart/2005/8/layout/hierarchy2"/>
    <dgm:cxn modelId="{CD01B9A7-5973-4721-9811-5D854601E719}" type="presOf" srcId="{BF4CF719-F0B1-4AC0-BCC1-C6C0EB375112}" destId="{EEF4A266-7D76-4814-8C38-60A07116CDFD}" srcOrd="0" destOrd="0" presId="urn:microsoft.com/office/officeart/2005/8/layout/hierarchy2"/>
    <dgm:cxn modelId="{2A2B63A8-EB86-4908-8883-5429DDE1CF70}" type="presOf" srcId="{19152C5C-4737-435C-8E30-83A90AA6DE44}" destId="{1E4B2F3B-3981-46A0-87B7-D5EA50ADB0A7}" srcOrd="0" destOrd="0" presId="urn:microsoft.com/office/officeart/2005/8/layout/hierarchy2"/>
    <dgm:cxn modelId="{C0B3D0A9-2EBE-409D-97B4-A7A80F53BD92}" type="presOf" srcId="{5907C28E-BC1D-40C7-A010-35328B9EA2A1}" destId="{DD48A244-B143-4A93-8003-E68D79866374}" srcOrd="0" destOrd="0" presId="urn:microsoft.com/office/officeart/2005/8/layout/hierarchy2"/>
    <dgm:cxn modelId="{B4E60FAD-D2E3-40FC-8F83-07DC1F16AA58}" type="presOf" srcId="{62667BD5-C639-4BB3-B13B-9FB80A923099}" destId="{93022CF6-805B-4851-A784-A94711CF6E2A}" srcOrd="1" destOrd="0" presId="urn:microsoft.com/office/officeart/2005/8/layout/hierarchy2"/>
    <dgm:cxn modelId="{4D403AB5-49BB-4ECC-904B-90227A282E4F}" srcId="{AA00C1CD-23B8-4D2F-805E-91AE319F112C}" destId="{3D52CF04-0D88-477D-853C-CC930B6BD463}" srcOrd="0" destOrd="0" parTransId="{2AE9BC32-9252-4D6D-A2ED-6803D0D61A2D}" sibTransId="{4EBED8AF-5E53-4770-8D8C-697D2EAD3845}"/>
    <dgm:cxn modelId="{95B355B6-2ED7-4FE7-B30C-028B28AEF08E}" type="presOf" srcId="{BAFB5C98-0581-438D-B5D6-7334516605C6}" destId="{58393C19-E9EA-40E4-8AFC-B04A7D3655C8}" srcOrd="0" destOrd="0" presId="urn:microsoft.com/office/officeart/2005/8/layout/hierarchy2"/>
    <dgm:cxn modelId="{667963B8-2EEA-4F90-B5F6-89522E9F921B}" type="presOf" srcId="{E245A318-698C-4DC4-9421-F15A631FD45F}" destId="{ED419AF5-4201-4488-B156-1C28EE7BC3D6}" srcOrd="0" destOrd="0" presId="urn:microsoft.com/office/officeart/2005/8/layout/hierarchy2"/>
    <dgm:cxn modelId="{2FDED9BC-64DF-44D9-BD5C-7DA0567F0E1E}" srcId="{127C5A9E-A22B-4BFC-A894-C0B334435C85}" destId="{CF56D10F-D943-42B8-AEF9-D475AE847731}" srcOrd="1" destOrd="0" parTransId="{3121111F-92F8-4F91-BD64-88210128EA3E}" sibTransId="{C67CA833-B1A0-475D-92C4-A5573CDB4887}"/>
    <dgm:cxn modelId="{73ACA1BF-9027-484B-8CF5-9C46696E699E}" srcId="{A8158E38-F0D1-4E47-BA12-91F9B3F421F6}" destId="{804E306F-6756-4809-A5B2-A72848B1E5ED}" srcOrd="0" destOrd="0" parTransId="{8B0AAD6A-013D-42BA-95B5-41289BADEAE3}" sibTransId="{5D84AB2F-D091-47CF-B3DA-A7FB4634C67F}"/>
    <dgm:cxn modelId="{3F203EC9-F169-4896-B3A6-ACB5891F58FF}" srcId="{FFEEC240-5A1B-49A0-A605-AB4E595E4DAE}" destId="{30E1BEE5-2046-40C2-8117-B4BAB3E74A91}" srcOrd="0" destOrd="0" parTransId="{4B7866DE-2E33-4CB7-9604-49C7C197058E}" sibTransId="{DB4D0FF3-39B3-4D16-A688-7389F6F300CE}"/>
    <dgm:cxn modelId="{51BE17CA-E1AA-4AC1-92CB-8A17F651108F}" type="presOf" srcId="{21D74861-2881-49F2-81C4-6C7B06B01A38}" destId="{B6D12019-E4DA-49E4-A100-74C1D854F032}" srcOrd="0" destOrd="0" presId="urn:microsoft.com/office/officeart/2005/8/layout/hierarchy2"/>
    <dgm:cxn modelId="{826D22CB-32B7-42BD-B0C6-9237621948EA}" type="presOf" srcId="{AA00C1CD-23B8-4D2F-805E-91AE319F112C}" destId="{A426B3C0-BA4A-406C-B58C-9D8A64FEA111}" srcOrd="0" destOrd="0" presId="urn:microsoft.com/office/officeart/2005/8/layout/hierarchy2"/>
    <dgm:cxn modelId="{7643F4CB-7985-4EC3-89A8-19D7A46CC3E8}" srcId="{752CF271-CF23-4B8C-85B0-D24F9C3057ED}" destId="{145C51F2-9265-4C03-809E-AF1AD0A0387B}" srcOrd="0" destOrd="0" parTransId="{67F32528-D3D5-4558-B7B7-D119B6358389}" sibTransId="{1F823D67-87C2-42CC-B645-F6692A9DAB5E}"/>
    <dgm:cxn modelId="{5C0D59D7-7EB4-4FA7-AEDB-90435789A023}" srcId="{22A34B2F-D3CE-4C8C-B706-68D8EB7E359E}" destId="{3745CA2B-368E-4E5E-969F-EE9486111632}" srcOrd="0" destOrd="0" parTransId="{21A41D70-D99D-404B-B381-2C0EC7929964}" sibTransId="{AE0020F2-93B0-4F90-A067-270C7B92D9D9}"/>
    <dgm:cxn modelId="{485E6DDD-FEFA-46C3-BA34-7604C86C9849}" type="presOf" srcId="{21A41D70-D99D-404B-B381-2C0EC7929964}" destId="{46E66694-4CD8-4435-8412-7ED9876DE1C2}" srcOrd="1" destOrd="0" presId="urn:microsoft.com/office/officeart/2005/8/layout/hierarchy2"/>
    <dgm:cxn modelId="{9EC830DE-D172-472C-A66F-44AB655010EF}" type="presOf" srcId="{67F32528-D3D5-4558-B7B7-D119B6358389}" destId="{D2BBDC40-722B-44BC-ABFA-D64F1DFD8FEB}" srcOrd="1" destOrd="0" presId="urn:microsoft.com/office/officeart/2005/8/layout/hierarchy2"/>
    <dgm:cxn modelId="{3BA402E1-1253-42EB-B880-AF27DAC4D0ED}" type="presOf" srcId="{BF4CF719-F0B1-4AC0-BCC1-C6C0EB375112}" destId="{93137C66-77A3-48AB-BAA0-82893E957DF6}" srcOrd="1" destOrd="0" presId="urn:microsoft.com/office/officeart/2005/8/layout/hierarchy2"/>
    <dgm:cxn modelId="{229206E2-0BB4-43A8-9B3E-7817593CBCD6}" type="presOf" srcId="{804E306F-6756-4809-A5B2-A72848B1E5ED}" destId="{C9FD5433-EAAB-495F-AA6E-6D5A0D3E1022}" srcOrd="0" destOrd="0" presId="urn:microsoft.com/office/officeart/2005/8/layout/hierarchy2"/>
    <dgm:cxn modelId="{E0E6FDE2-3308-4BBF-8619-142906853A08}" srcId="{19152C5C-4737-435C-8E30-83A90AA6DE44}" destId="{22A34B2F-D3CE-4C8C-B706-68D8EB7E359E}" srcOrd="1" destOrd="0" parTransId="{BF4CF719-F0B1-4AC0-BCC1-C6C0EB375112}" sibTransId="{34D89891-A60A-4F5D-BEA1-FCE668F406D1}"/>
    <dgm:cxn modelId="{917D04E3-99BE-4868-8A2F-74F4AC631627}" type="presOf" srcId="{032928D2-5CE7-4002-BEBA-1E57935F0A77}" destId="{1AF824EE-A3B2-4838-8838-EECB6B8E7541}" srcOrd="1" destOrd="0" presId="urn:microsoft.com/office/officeart/2005/8/layout/hierarchy2"/>
    <dgm:cxn modelId="{A92704EA-5966-4ED1-AB6A-36B7FE056A81}" type="presOf" srcId="{4B7866DE-2E33-4CB7-9604-49C7C197058E}" destId="{100C49B9-1749-4D71-973F-D93482431F1C}" srcOrd="0" destOrd="0" presId="urn:microsoft.com/office/officeart/2005/8/layout/hierarchy2"/>
    <dgm:cxn modelId="{00AD4BEA-DC9B-47E5-A78B-502ED50425E6}" srcId="{BAFB5C98-0581-438D-B5D6-7334516605C6}" destId="{19152C5C-4737-435C-8E30-83A90AA6DE44}" srcOrd="2" destOrd="0" parTransId="{5930C8F3-DC86-4A19-B406-8B85A5835C1C}" sibTransId="{9B326585-09EA-4A7B-BAE5-127819DB7CCF}"/>
    <dgm:cxn modelId="{26026CED-AD94-47E2-BE15-BA0643F96954}" type="presOf" srcId="{0F6D40C9-F3DA-4F76-903C-E79A49494CD3}" destId="{45D917C2-36F2-4346-8F48-CD9F00C19E19}" srcOrd="0" destOrd="0" presId="urn:microsoft.com/office/officeart/2005/8/layout/hierarchy2"/>
    <dgm:cxn modelId="{AFBC7BED-B2F7-4E79-B7E9-280B5FD98AFF}" type="presOf" srcId="{FC56FF10-DF4A-49E8-B31B-AAA1CFBBF3AA}" destId="{408C7F2C-1632-4E46-830F-D55A4C6860B4}" srcOrd="0" destOrd="0" presId="urn:microsoft.com/office/officeart/2005/8/layout/hierarchy2"/>
    <dgm:cxn modelId="{46C008EE-79E9-4C8C-B698-BF3003EECC49}" type="presOf" srcId="{43C2F8CF-EEA0-44D3-90B9-797A2C4BF46A}" destId="{63B1CF80-B01B-4453-871E-88DB992D779E}" srcOrd="0" destOrd="0" presId="urn:microsoft.com/office/officeart/2005/8/layout/hierarchy2"/>
    <dgm:cxn modelId="{19C458EF-A649-434C-BF5D-56B64E696237}" type="presOf" srcId="{127C5A9E-A22B-4BFC-A894-C0B334435C85}" destId="{2661CB10-0B6D-4EF9-86D9-71054067572B}" srcOrd="0" destOrd="0" presId="urn:microsoft.com/office/officeart/2005/8/layout/hierarchy2"/>
    <dgm:cxn modelId="{34BE7BF2-8792-4FAB-BEB9-7016F20D3192}" type="presOf" srcId="{A670B3B0-4C58-4B3E-AD3D-34B2B77AA801}" destId="{9825E220-7B0E-46A6-8D64-BEE8CB26FB18}" srcOrd="0" destOrd="0" presId="urn:microsoft.com/office/officeart/2005/8/layout/hierarchy2"/>
    <dgm:cxn modelId="{911DBBF3-6280-4902-B87F-DEE8C7A38DC5}" srcId="{AA00C1CD-23B8-4D2F-805E-91AE319F112C}" destId="{5907C28E-BC1D-40C7-A010-35328B9EA2A1}" srcOrd="1" destOrd="0" parTransId="{02CA3013-C61F-439D-82E0-7DFD282E43D1}" sibTransId="{E4B6EAA2-7652-437C-992D-910823380EA8}"/>
    <dgm:cxn modelId="{6554CEF3-A4AB-4C8C-AAED-3EFE90D5CEBA}" type="presOf" srcId="{CFC82D86-D51E-4CA6-AD93-871B0296A2D1}" destId="{63E9465B-F6E3-4686-B69E-5AAAA0C7A6E2}" srcOrd="0" destOrd="0" presId="urn:microsoft.com/office/officeart/2005/8/layout/hierarchy2"/>
    <dgm:cxn modelId="{7D6614F9-A87A-4430-B934-DF129D4084B3}" type="presOf" srcId="{3121111F-92F8-4F91-BD64-88210128EA3E}" destId="{0E483F69-6808-48BB-96C4-9367B389A723}" srcOrd="1" destOrd="0" presId="urn:microsoft.com/office/officeart/2005/8/layout/hierarchy2"/>
    <dgm:cxn modelId="{77E886F9-ECDF-4691-86E4-42B20FBD990C}" type="presOf" srcId="{4864794B-D406-4A00-A19B-9AFEF4413A6D}" destId="{D90AC7FE-9C89-4AEB-A621-F1BE044CC2F5}" srcOrd="0" destOrd="0" presId="urn:microsoft.com/office/officeart/2005/8/layout/hierarchy2"/>
    <dgm:cxn modelId="{6C38C0FB-65DB-4A86-B694-873ABA13278F}" type="presOf" srcId="{37CDE53B-CAB2-4F32-A8E3-B967D23484B5}" destId="{4A06140B-33FE-45FE-A3CE-36CA90E2899B}" srcOrd="0" destOrd="0" presId="urn:microsoft.com/office/officeart/2005/8/layout/hierarchy2"/>
    <dgm:cxn modelId="{574497FF-C454-4E6A-AD04-B7A268816E47}" type="presOf" srcId="{A190A7A5-A31C-48EC-AB59-229526F4C2CC}" destId="{6BCD1992-035D-4302-AD35-4BCE85F6383C}" srcOrd="1" destOrd="0" presId="urn:microsoft.com/office/officeart/2005/8/layout/hierarchy2"/>
    <dgm:cxn modelId="{F227F3FF-2FB9-4600-A8B8-06E7A154BDAE}" srcId="{145C51F2-9265-4C03-809E-AF1AD0A0387B}" destId="{F9102020-62A7-4CB0-BD4C-A80B0719E352}" srcOrd="1" destOrd="0" parTransId="{A670B3B0-4C58-4B3E-AD3D-34B2B77AA801}" sibTransId="{0DE72E37-29B6-4527-B930-5DA3520D56AB}"/>
    <dgm:cxn modelId="{23E03C8C-604E-4486-88A3-73FBD011152B}" type="presParOf" srcId="{A0CBD99B-D454-4733-B1E2-D92C8589A8C6}" destId="{FA8D66DF-A34F-4DDF-AD64-71547F9BA841}" srcOrd="0" destOrd="0" presId="urn:microsoft.com/office/officeart/2005/8/layout/hierarchy2"/>
    <dgm:cxn modelId="{3E274455-5858-4B2D-AC2C-ED6360E8854F}" type="presParOf" srcId="{FA8D66DF-A34F-4DDF-AD64-71547F9BA841}" destId="{58393C19-E9EA-40E4-8AFC-B04A7D3655C8}" srcOrd="0" destOrd="0" presId="urn:microsoft.com/office/officeart/2005/8/layout/hierarchy2"/>
    <dgm:cxn modelId="{3AA113E0-A4D2-454D-B19C-779F768E335A}" type="presParOf" srcId="{FA8D66DF-A34F-4DDF-AD64-71547F9BA841}" destId="{25677D82-6F42-4348-B5E3-B5E545B93AAC}" srcOrd="1" destOrd="0" presId="urn:microsoft.com/office/officeart/2005/8/layout/hierarchy2"/>
    <dgm:cxn modelId="{92DF45B1-9253-4016-A3E3-5BD9762A53B8}" type="presParOf" srcId="{25677D82-6F42-4348-B5E3-B5E545B93AAC}" destId="{39724A5D-1EF4-40ED-878B-460B059ADEEF}" srcOrd="0" destOrd="0" presId="urn:microsoft.com/office/officeart/2005/8/layout/hierarchy2"/>
    <dgm:cxn modelId="{1C3FFE1E-053C-402D-9227-8EA6C0FC2A6A}" type="presParOf" srcId="{39724A5D-1EF4-40ED-878B-460B059ADEEF}" destId="{1CB0BE4E-E907-41F9-891C-182A6F3C2729}" srcOrd="0" destOrd="0" presId="urn:microsoft.com/office/officeart/2005/8/layout/hierarchy2"/>
    <dgm:cxn modelId="{A52E8BF7-7FF0-4401-9F7A-E71F55A58722}" type="presParOf" srcId="{25677D82-6F42-4348-B5E3-B5E545B93AAC}" destId="{DB2BFDD5-7CB6-4A42-8A27-90FA304BF1DE}" srcOrd="1" destOrd="0" presId="urn:microsoft.com/office/officeart/2005/8/layout/hierarchy2"/>
    <dgm:cxn modelId="{C3188507-20C5-478A-B4D3-E719CDD62494}" type="presParOf" srcId="{DB2BFDD5-7CB6-4A42-8A27-90FA304BF1DE}" destId="{15CCD482-9A12-4ACC-AF63-049ED29787CD}" srcOrd="0" destOrd="0" presId="urn:microsoft.com/office/officeart/2005/8/layout/hierarchy2"/>
    <dgm:cxn modelId="{16B84473-5E32-4854-9FCC-61709A85C805}" type="presParOf" srcId="{DB2BFDD5-7CB6-4A42-8A27-90FA304BF1DE}" destId="{D4742F0C-7542-4A38-9A48-1C011E794FB7}" srcOrd="1" destOrd="0" presId="urn:microsoft.com/office/officeart/2005/8/layout/hierarchy2"/>
    <dgm:cxn modelId="{93714F42-9BE5-4256-B03A-53369180A885}" type="presParOf" srcId="{D4742F0C-7542-4A38-9A48-1C011E794FB7}" destId="{2B5C6C79-04B3-4211-A5AE-3C528EF34093}" srcOrd="0" destOrd="0" presId="urn:microsoft.com/office/officeart/2005/8/layout/hierarchy2"/>
    <dgm:cxn modelId="{F9E6751E-78A9-405A-A5C1-EB57CCAE7C82}" type="presParOf" srcId="{2B5C6C79-04B3-4211-A5AE-3C528EF34093}" destId="{D2BBDC40-722B-44BC-ABFA-D64F1DFD8FEB}" srcOrd="0" destOrd="0" presId="urn:microsoft.com/office/officeart/2005/8/layout/hierarchy2"/>
    <dgm:cxn modelId="{B78E5EBF-9BA4-4859-9492-A024F65D721C}" type="presParOf" srcId="{D4742F0C-7542-4A38-9A48-1C011E794FB7}" destId="{7D8FA7A8-58E0-4769-9E09-3C9D83D87353}" srcOrd="1" destOrd="0" presId="urn:microsoft.com/office/officeart/2005/8/layout/hierarchy2"/>
    <dgm:cxn modelId="{B3009A0B-F648-4512-9829-7DB39E1A0ADC}" type="presParOf" srcId="{7D8FA7A8-58E0-4769-9E09-3C9D83D87353}" destId="{018A5057-10B9-4F2D-ABD5-2982014DB130}" srcOrd="0" destOrd="0" presId="urn:microsoft.com/office/officeart/2005/8/layout/hierarchy2"/>
    <dgm:cxn modelId="{D6BF0BAB-6703-4E93-805F-519D56004281}" type="presParOf" srcId="{7D8FA7A8-58E0-4769-9E09-3C9D83D87353}" destId="{EA05D740-D331-4228-9EAE-0245179E10E2}" srcOrd="1" destOrd="0" presId="urn:microsoft.com/office/officeart/2005/8/layout/hierarchy2"/>
    <dgm:cxn modelId="{1B1ABB9A-3295-49A0-8E9D-AF2BBBC05577}" type="presParOf" srcId="{EA05D740-D331-4228-9EAE-0245179E10E2}" destId="{B6D12019-E4DA-49E4-A100-74C1D854F032}" srcOrd="0" destOrd="0" presId="urn:microsoft.com/office/officeart/2005/8/layout/hierarchy2"/>
    <dgm:cxn modelId="{5F9D38EE-643F-4D44-9930-2C589EFBC34E}" type="presParOf" srcId="{B6D12019-E4DA-49E4-A100-74C1D854F032}" destId="{E461FD71-6CFA-4DE5-A6EB-8FE037D037E4}" srcOrd="0" destOrd="0" presId="urn:microsoft.com/office/officeart/2005/8/layout/hierarchy2"/>
    <dgm:cxn modelId="{13587607-DC70-4A34-A6F0-B7A3804F9525}" type="presParOf" srcId="{EA05D740-D331-4228-9EAE-0245179E10E2}" destId="{E089F3E3-CAE6-45AD-B3CF-68D288F54560}" srcOrd="1" destOrd="0" presId="urn:microsoft.com/office/officeart/2005/8/layout/hierarchy2"/>
    <dgm:cxn modelId="{FB8EB335-1C1A-42F3-96C3-62F70AFE636E}" type="presParOf" srcId="{E089F3E3-CAE6-45AD-B3CF-68D288F54560}" destId="{63DD1CE1-7568-451F-9C57-A805EAF593C2}" srcOrd="0" destOrd="0" presId="urn:microsoft.com/office/officeart/2005/8/layout/hierarchy2"/>
    <dgm:cxn modelId="{721C3DB0-26E2-4E24-8B69-C4AD9206D9B0}" type="presParOf" srcId="{E089F3E3-CAE6-45AD-B3CF-68D288F54560}" destId="{7C397E4E-4C53-42AB-8745-FED2044F697C}" srcOrd="1" destOrd="0" presId="urn:microsoft.com/office/officeart/2005/8/layout/hierarchy2"/>
    <dgm:cxn modelId="{95988C80-5A66-4949-8B31-16CE076305F9}" type="presParOf" srcId="{EA05D740-D331-4228-9EAE-0245179E10E2}" destId="{9825E220-7B0E-46A6-8D64-BEE8CB26FB18}" srcOrd="2" destOrd="0" presId="urn:microsoft.com/office/officeart/2005/8/layout/hierarchy2"/>
    <dgm:cxn modelId="{DF4FE1A2-1B32-41EB-8A77-33A765F49476}" type="presParOf" srcId="{9825E220-7B0E-46A6-8D64-BEE8CB26FB18}" destId="{9824A4D7-34AE-4C8F-88F4-D107CF2E8AD4}" srcOrd="0" destOrd="0" presId="urn:microsoft.com/office/officeart/2005/8/layout/hierarchy2"/>
    <dgm:cxn modelId="{1481DB15-5E1F-4D78-BEF7-599BC51C3A4E}" type="presParOf" srcId="{EA05D740-D331-4228-9EAE-0245179E10E2}" destId="{80D4E443-F48A-4481-962A-9A36E4A1ED58}" srcOrd="3" destOrd="0" presId="urn:microsoft.com/office/officeart/2005/8/layout/hierarchy2"/>
    <dgm:cxn modelId="{4F9D4C5E-D04C-47DD-AE3A-E2C72EFF2C01}" type="presParOf" srcId="{80D4E443-F48A-4481-962A-9A36E4A1ED58}" destId="{DBC1C535-5D73-431E-901F-F4ADB1E2D730}" srcOrd="0" destOrd="0" presId="urn:microsoft.com/office/officeart/2005/8/layout/hierarchy2"/>
    <dgm:cxn modelId="{506A1080-D437-4287-A8EA-121F15A54A4C}" type="presParOf" srcId="{80D4E443-F48A-4481-962A-9A36E4A1ED58}" destId="{603BBFD0-08F9-48AE-988D-F938664D74BE}" srcOrd="1" destOrd="0" presId="urn:microsoft.com/office/officeart/2005/8/layout/hierarchy2"/>
    <dgm:cxn modelId="{115024F2-1E6A-4DFB-BA91-017A38F9F6CF}" type="presParOf" srcId="{D4742F0C-7542-4A38-9A48-1C011E794FB7}" destId="{45D917C2-36F2-4346-8F48-CD9F00C19E19}" srcOrd="2" destOrd="0" presId="urn:microsoft.com/office/officeart/2005/8/layout/hierarchy2"/>
    <dgm:cxn modelId="{5E6E16F4-8E43-4CAE-887A-9943A39822EC}" type="presParOf" srcId="{45D917C2-36F2-4346-8F48-CD9F00C19E19}" destId="{3BB5D82E-E9DD-4610-BDC9-FEF188AB35F6}" srcOrd="0" destOrd="0" presId="urn:microsoft.com/office/officeart/2005/8/layout/hierarchy2"/>
    <dgm:cxn modelId="{0A47A573-B991-47D3-AB98-3AFB59F84490}" type="presParOf" srcId="{D4742F0C-7542-4A38-9A48-1C011E794FB7}" destId="{B626FC84-FF0E-4BAB-90B3-01853A980D64}" srcOrd="3" destOrd="0" presId="urn:microsoft.com/office/officeart/2005/8/layout/hierarchy2"/>
    <dgm:cxn modelId="{CFB7D0EF-4089-4C8E-B9DC-3D6F8E4EBC64}" type="presParOf" srcId="{B626FC84-FF0E-4BAB-90B3-01853A980D64}" destId="{DDC2F2DD-10F8-4021-B355-95F703FAE72A}" srcOrd="0" destOrd="0" presId="urn:microsoft.com/office/officeart/2005/8/layout/hierarchy2"/>
    <dgm:cxn modelId="{1A1B2046-DF7A-4A7D-A61C-72922F50F663}" type="presParOf" srcId="{B626FC84-FF0E-4BAB-90B3-01853A980D64}" destId="{9D447DF7-0CCD-4703-AB96-73BA0E5B80DA}" srcOrd="1" destOrd="0" presId="urn:microsoft.com/office/officeart/2005/8/layout/hierarchy2"/>
    <dgm:cxn modelId="{EBFA1EBA-DBD9-4D3B-A34A-7501056D48E7}" type="presParOf" srcId="{9D447DF7-0CCD-4703-AB96-73BA0E5B80DA}" destId="{ED419AF5-4201-4488-B156-1C28EE7BC3D6}" srcOrd="0" destOrd="0" presId="urn:microsoft.com/office/officeart/2005/8/layout/hierarchy2"/>
    <dgm:cxn modelId="{858BC01E-E2A1-470D-98C1-3B60696A4B09}" type="presParOf" srcId="{ED419AF5-4201-4488-B156-1C28EE7BC3D6}" destId="{2B3548E3-248E-4409-9B89-CACCC4928CB9}" srcOrd="0" destOrd="0" presId="urn:microsoft.com/office/officeart/2005/8/layout/hierarchy2"/>
    <dgm:cxn modelId="{9DACB33E-6821-47A2-AB9F-15641BEA935F}" type="presParOf" srcId="{9D447DF7-0CCD-4703-AB96-73BA0E5B80DA}" destId="{2A6B0D90-3651-458C-B9E5-D4F4F9B5589F}" srcOrd="1" destOrd="0" presId="urn:microsoft.com/office/officeart/2005/8/layout/hierarchy2"/>
    <dgm:cxn modelId="{FA3FDBDC-34CB-450F-BB72-DE1D0FA11926}" type="presParOf" srcId="{2A6B0D90-3651-458C-B9E5-D4F4F9B5589F}" destId="{63E9465B-F6E3-4686-B69E-5AAAA0C7A6E2}" srcOrd="0" destOrd="0" presId="urn:microsoft.com/office/officeart/2005/8/layout/hierarchy2"/>
    <dgm:cxn modelId="{6FE85385-340E-4EDD-80F5-72756FC4488A}" type="presParOf" srcId="{2A6B0D90-3651-458C-B9E5-D4F4F9B5589F}" destId="{434DFABC-E9C5-40E2-8D6E-23B103A6C688}" srcOrd="1" destOrd="0" presId="urn:microsoft.com/office/officeart/2005/8/layout/hierarchy2"/>
    <dgm:cxn modelId="{4EBF9235-39EC-4D9E-B711-DF1550D4EB7B}" type="presParOf" srcId="{D4742F0C-7542-4A38-9A48-1C011E794FB7}" destId="{4950F5EC-8782-4A1F-93C3-FF3A49310AD0}" srcOrd="4" destOrd="0" presId="urn:microsoft.com/office/officeart/2005/8/layout/hierarchy2"/>
    <dgm:cxn modelId="{E74B781B-82D1-444C-8061-B6C7E48D5CE5}" type="presParOf" srcId="{4950F5EC-8782-4A1F-93C3-FF3A49310AD0}" destId="{EF7B4435-ED18-4F3A-9DBD-94FA8BA1D308}" srcOrd="0" destOrd="0" presId="urn:microsoft.com/office/officeart/2005/8/layout/hierarchy2"/>
    <dgm:cxn modelId="{5B90CD9E-DDFA-44A3-BB73-8C6F435AE56F}" type="presParOf" srcId="{D4742F0C-7542-4A38-9A48-1C011E794FB7}" destId="{2A3048A8-695A-4076-A44A-6E346408CA59}" srcOrd="5" destOrd="0" presId="urn:microsoft.com/office/officeart/2005/8/layout/hierarchy2"/>
    <dgm:cxn modelId="{20FA04B6-730B-4D40-B220-8122809CA708}" type="presParOf" srcId="{2A3048A8-695A-4076-A44A-6E346408CA59}" destId="{2661CB10-0B6D-4EF9-86D9-71054067572B}" srcOrd="0" destOrd="0" presId="urn:microsoft.com/office/officeart/2005/8/layout/hierarchy2"/>
    <dgm:cxn modelId="{706CCBCA-5737-41BB-B970-C0991B07215E}" type="presParOf" srcId="{2A3048A8-695A-4076-A44A-6E346408CA59}" destId="{8164FFB6-8B63-48F7-861C-7544F24A6EE4}" srcOrd="1" destOrd="0" presId="urn:microsoft.com/office/officeart/2005/8/layout/hierarchy2"/>
    <dgm:cxn modelId="{091E9579-54B3-4CD5-8542-29B041C60F66}" type="presParOf" srcId="{8164FFB6-8B63-48F7-861C-7544F24A6EE4}" destId="{5AB10CCA-DFC8-48EF-B1D4-DD3C5B994613}" srcOrd="0" destOrd="0" presId="urn:microsoft.com/office/officeart/2005/8/layout/hierarchy2"/>
    <dgm:cxn modelId="{A08F3AA4-CBC6-4D38-A66C-3017F98BDF74}" type="presParOf" srcId="{5AB10CCA-DFC8-48EF-B1D4-DD3C5B994613}" destId="{0D42AD2E-6C8E-465A-9328-F66790A5DC32}" srcOrd="0" destOrd="0" presId="urn:microsoft.com/office/officeart/2005/8/layout/hierarchy2"/>
    <dgm:cxn modelId="{065009FB-EF11-4236-8027-7B54370D3963}" type="presParOf" srcId="{8164FFB6-8B63-48F7-861C-7544F24A6EE4}" destId="{2F9D90F2-64F5-4B80-823F-3870FB0A90FD}" srcOrd="1" destOrd="0" presId="urn:microsoft.com/office/officeart/2005/8/layout/hierarchy2"/>
    <dgm:cxn modelId="{49A4A379-4E1D-4BA9-9D08-D3E04BD30193}" type="presParOf" srcId="{2F9D90F2-64F5-4B80-823F-3870FB0A90FD}" destId="{61F3FBAC-4D13-406A-BCD7-17A4ACF4BDC7}" srcOrd="0" destOrd="0" presId="urn:microsoft.com/office/officeart/2005/8/layout/hierarchy2"/>
    <dgm:cxn modelId="{EB7CCBAA-1CCF-41D8-9AF1-B38D94069AB6}" type="presParOf" srcId="{2F9D90F2-64F5-4B80-823F-3870FB0A90FD}" destId="{2EFA74FC-B101-435C-8A2A-DB008A496C7C}" srcOrd="1" destOrd="0" presId="urn:microsoft.com/office/officeart/2005/8/layout/hierarchy2"/>
    <dgm:cxn modelId="{4920FDD0-DFCB-4E5A-834A-A6F3EBCD2F1F}" type="presParOf" srcId="{8164FFB6-8B63-48F7-861C-7544F24A6EE4}" destId="{E1FFFD56-CE3F-42C7-8D5B-E94942C1672A}" srcOrd="2" destOrd="0" presId="urn:microsoft.com/office/officeart/2005/8/layout/hierarchy2"/>
    <dgm:cxn modelId="{60272FB5-7CB2-4890-A90A-9676C80A5A15}" type="presParOf" srcId="{E1FFFD56-CE3F-42C7-8D5B-E94942C1672A}" destId="{0E483F69-6808-48BB-96C4-9367B389A723}" srcOrd="0" destOrd="0" presId="urn:microsoft.com/office/officeart/2005/8/layout/hierarchy2"/>
    <dgm:cxn modelId="{7D6AED57-3BEC-4144-9CAC-DAFA14F49729}" type="presParOf" srcId="{8164FFB6-8B63-48F7-861C-7544F24A6EE4}" destId="{542659AF-B83C-48E1-9004-0849BC5E63B0}" srcOrd="3" destOrd="0" presId="urn:microsoft.com/office/officeart/2005/8/layout/hierarchy2"/>
    <dgm:cxn modelId="{EB5B2712-0754-44C6-8687-1BF3C3B222CB}" type="presParOf" srcId="{542659AF-B83C-48E1-9004-0849BC5E63B0}" destId="{66A95508-52E5-45F8-9EFE-A5DD8542CF53}" srcOrd="0" destOrd="0" presId="urn:microsoft.com/office/officeart/2005/8/layout/hierarchy2"/>
    <dgm:cxn modelId="{BDEA1227-C89A-450E-983F-0BF3FDF25B1C}" type="presParOf" srcId="{542659AF-B83C-48E1-9004-0849BC5E63B0}" destId="{EE8922E4-7449-4CED-814A-4CAD70958E20}" srcOrd="1" destOrd="0" presId="urn:microsoft.com/office/officeart/2005/8/layout/hierarchy2"/>
    <dgm:cxn modelId="{29EFC92E-4774-4218-8364-108CE0FC4A31}" type="presParOf" srcId="{25677D82-6F42-4348-B5E3-B5E545B93AAC}" destId="{C4A72F5F-FAB7-48AD-9BC0-F7A03F47F846}" srcOrd="2" destOrd="0" presId="urn:microsoft.com/office/officeart/2005/8/layout/hierarchy2"/>
    <dgm:cxn modelId="{A6B307CD-B0F1-49C9-A30E-06A01AD9FFA8}" type="presParOf" srcId="{C4A72F5F-FAB7-48AD-9BC0-F7A03F47F846}" destId="{1AF824EE-A3B2-4838-8838-EECB6B8E7541}" srcOrd="0" destOrd="0" presId="urn:microsoft.com/office/officeart/2005/8/layout/hierarchy2"/>
    <dgm:cxn modelId="{F846F985-E0DD-4167-93D6-7095D2F80820}" type="presParOf" srcId="{25677D82-6F42-4348-B5E3-B5E545B93AAC}" destId="{099535EB-82D8-47C8-87C7-F0D631A8520A}" srcOrd="3" destOrd="0" presId="urn:microsoft.com/office/officeart/2005/8/layout/hierarchy2"/>
    <dgm:cxn modelId="{EB938D40-4F2A-44FB-BED9-8F12A35BBB90}" type="presParOf" srcId="{099535EB-82D8-47C8-87C7-F0D631A8520A}" destId="{D90AC7FE-9C89-4AEB-A621-F1BE044CC2F5}" srcOrd="0" destOrd="0" presId="urn:microsoft.com/office/officeart/2005/8/layout/hierarchy2"/>
    <dgm:cxn modelId="{23918CDC-2AFE-4359-B1EB-8D499B0F9A53}" type="presParOf" srcId="{099535EB-82D8-47C8-87C7-F0D631A8520A}" destId="{96584F9E-B0C3-47B2-9D9B-338AE6FC4812}" srcOrd="1" destOrd="0" presId="urn:microsoft.com/office/officeart/2005/8/layout/hierarchy2"/>
    <dgm:cxn modelId="{94313049-8C9D-4BC0-B8DE-54639400E0E1}" type="presParOf" srcId="{96584F9E-B0C3-47B2-9D9B-338AE6FC4812}" destId="{63B1CF80-B01B-4453-871E-88DB992D779E}" srcOrd="0" destOrd="0" presId="urn:microsoft.com/office/officeart/2005/8/layout/hierarchy2"/>
    <dgm:cxn modelId="{3A7143A6-1B50-4661-8303-AC244D9233AD}" type="presParOf" srcId="{63B1CF80-B01B-4453-871E-88DB992D779E}" destId="{DC761DEE-3F54-46DE-99FB-66B267949A58}" srcOrd="0" destOrd="0" presId="urn:microsoft.com/office/officeart/2005/8/layout/hierarchy2"/>
    <dgm:cxn modelId="{313CFB33-ABB1-4151-8FB4-3D4F0E6D4043}" type="presParOf" srcId="{96584F9E-B0C3-47B2-9D9B-338AE6FC4812}" destId="{02320FB6-8F1E-4937-AC08-1587D76B0458}" srcOrd="1" destOrd="0" presId="urn:microsoft.com/office/officeart/2005/8/layout/hierarchy2"/>
    <dgm:cxn modelId="{D2153ED6-3F22-4C20-9E69-6E8B9274ED9B}" type="presParOf" srcId="{02320FB6-8F1E-4937-AC08-1587D76B0458}" destId="{A426B3C0-BA4A-406C-B58C-9D8A64FEA111}" srcOrd="0" destOrd="0" presId="urn:microsoft.com/office/officeart/2005/8/layout/hierarchy2"/>
    <dgm:cxn modelId="{AADFF59A-F1CC-431A-B222-82A89DDFE083}" type="presParOf" srcId="{02320FB6-8F1E-4937-AC08-1587D76B0458}" destId="{2099F47E-FB98-4490-9F12-1546F9E002C5}" srcOrd="1" destOrd="0" presId="urn:microsoft.com/office/officeart/2005/8/layout/hierarchy2"/>
    <dgm:cxn modelId="{D48514A0-34CD-4A7B-A11C-3E7D6033DD3B}" type="presParOf" srcId="{2099F47E-FB98-4490-9F12-1546F9E002C5}" destId="{A2D24891-B443-4D9D-A649-B013D4FB858B}" srcOrd="0" destOrd="0" presId="urn:microsoft.com/office/officeart/2005/8/layout/hierarchy2"/>
    <dgm:cxn modelId="{E6169668-B708-4568-8CC8-973B80FB5AF7}" type="presParOf" srcId="{A2D24891-B443-4D9D-A649-B013D4FB858B}" destId="{E4D56CC9-E905-44B6-87E9-777E91685789}" srcOrd="0" destOrd="0" presId="urn:microsoft.com/office/officeart/2005/8/layout/hierarchy2"/>
    <dgm:cxn modelId="{EE24E3DC-6E0F-41C7-BF5E-CD92592B3388}" type="presParOf" srcId="{2099F47E-FB98-4490-9F12-1546F9E002C5}" destId="{B548FE89-63FA-4043-96DE-C2D79E03AD8B}" srcOrd="1" destOrd="0" presId="urn:microsoft.com/office/officeart/2005/8/layout/hierarchy2"/>
    <dgm:cxn modelId="{51616126-8E26-4C0F-8944-F8D52782B8BB}" type="presParOf" srcId="{B548FE89-63FA-4043-96DE-C2D79E03AD8B}" destId="{8B454296-B0C9-4216-A006-2F777A075F09}" srcOrd="0" destOrd="0" presId="urn:microsoft.com/office/officeart/2005/8/layout/hierarchy2"/>
    <dgm:cxn modelId="{7DABF802-8C5F-4116-B98B-00597B39E9F6}" type="presParOf" srcId="{B548FE89-63FA-4043-96DE-C2D79E03AD8B}" destId="{98F1D30B-6BA1-475D-8985-95CD84B35FBE}" srcOrd="1" destOrd="0" presId="urn:microsoft.com/office/officeart/2005/8/layout/hierarchy2"/>
    <dgm:cxn modelId="{620CCEB2-9A99-4005-B266-A532483B01B4}" type="presParOf" srcId="{2099F47E-FB98-4490-9F12-1546F9E002C5}" destId="{AC010C07-A3CC-4212-86A4-439C10253997}" srcOrd="2" destOrd="0" presId="urn:microsoft.com/office/officeart/2005/8/layout/hierarchy2"/>
    <dgm:cxn modelId="{5D4C7737-3467-483E-A62C-8AE7560F7A5E}" type="presParOf" srcId="{AC010C07-A3CC-4212-86A4-439C10253997}" destId="{98851FD5-25D6-46B7-A437-B81E49F30261}" srcOrd="0" destOrd="0" presId="urn:microsoft.com/office/officeart/2005/8/layout/hierarchy2"/>
    <dgm:cxn modelId="{79FB8C78-E2FF-46DD-A2F4-BF5BFD474AB7}" type="presParOf" srcId="{2099F47E-FB98-4490-9F12-1546F9E002C5}" destId="{27B19D98-FD56-4FDE-92D7-2C20DF5BD539}" srcOrd="3" destOrd="0" presId="urn:microsoft.com/office/officeart/2005/8/layout/hierarchy2"/>
    <dgm:cxn modelId="{413EF4F1-3EFF-4588-87E2-00339A39CBB8}" type="presParOf" srcId="{27B19D98-FD56-4FDE-92D7-2C20DF5BD539}" destId="{DD48A244-B143-4A93-8003-E68D79866374}" srcOrd="0" destOrd="0" presId="urn:microsoft.com/office/officeart/2005/8/layout/hierarchy2"/>
    <dgm:cxn modelId="{9BECA1CA-F249-43FF-AE56-8BAB9DE781B0}" type="presParOf" srcId="{27B19D98-FD56-4FDE-92D7-2C20DF5BD539}" destId="{B16EFC59-E8FC-416F-B707-229D830491B2}" srcOrd="1" destOrd="0" presId="urn:microsoft.com/office/officeart/2005/8/layout/hierarchy2"/>
    <dgm:cxn modelId="{5AE06C03-E0A4-475F-BF14-D4EF4AA9D0E7}" type="presParOf" srcId="{96584F9E-B0C3-47B2-9D9B-338AE6FC4812}" destId="{265F9B19-2A15-4E85-999C-7821451127D7}" srcOrd="2" destOrd="0" presId="urn:microsoft.com/office/officeart/2005/8/layout/hierarchy2"/>
    <dgm:cxn modelId="{515CA5AE-3526-4601-8788-6400906845EE}" type="presParOf" srcId="{265F9B19-2A15-4E85-999C-7821451127D7}" destId="{93022CF6-805B-4851-A784-A94711CF6E2A}" srcOrd="0" destOrd="0" presId="urn:microsoft.com/office/officeart/2005/8/layout/hierarchy2"/>
    <dgm:cxn modelId="{696ADA46-6886-4665-9B8B-0506802268E6}" type="presParOf" srcId="{96584F9E-B0C3-47B2-9D9B-338AE6FC4812}" destId="{18811C8D-0A72-4B2F-9316-C8F277C0323C}" srcOrd="3" destOrd="0" presId="urn:microsoft.com/office/officeart/2005/8/layout/hierarchy2"/>
    <dgm:cxn modelId="{74C31482-F24E-4B44-BB3C-F44CCE25A3DF}" type="presParOf" srcId="{18811C8D-0A72-4B2F-9316-C8F277C0323C}" destId="{85929B92-D827-4D4D-B2CB-30414CB46982}" srcOrd="0" destOrd="0" presId="urn:microsoft.com/office/officeart/2005/8/layout/hierarchy2"/>
    <dgm:cxn modelId="{5D902E88-0761-4559-8038-15A292156567}" type="presParOf" srcId="{18811C8D-0A72-4B2F-9316-C8F277C0323C}" destId="{EC2E0E67-5D38-4BAA-8FD9-8F8FA64B6151}" srcOrd="1" destOrd="0" presId="urn:microsoft.com/office/officeart/2005/8/layout/hierarchy2"/>
    <dgm:cxn modelId="{D3D5C5B8-EF7B-4311-82AA-F2033D7FD65F}" type="presParOf" srcId="{EC2E0E67-5D38-4BAA-8FD9-8F8FA64B6151}" destId="{408C7F2C-1632-4E46-830F-D55A4C6860B4}" srcOrd="0" destOrd="0" presId="urn:microsoft.com/office/officeart/2005/8/layout/hierarchy2"/>
    <dgm:cxn modelId="{61836D9E-D6B2-45FB-9530-231418046D9A}" type="presParOf" srcId="{408C7F2C-1632-4E46-830F-D55A4C6860B4}" destId="{05618C3F-DC2C-4260-A4D3-154CC66C3345}" srcOrd="0" destOrd="0" presId="urn:microsoft.com/office/officeart/2005/8/layout/hierarchy2"/>
    <dgm:cxn modelId="{DC731D46-9F86-46B1-8719-40E75F623A14}" type="presParOf" srcId="{EC2E0E67-5D38-4BAA-8FD9-8F8FA64B6151}" destId="{7C5D6BF8-78E6-4785-B660-68E8003A5EDF}" srcOrd="1" destOrd="0" presId="urn:microsoft.com/office/officeart/2005/8/layout/hierarchy2"/>
    <dgm:cxn modelId="{C68DC518-9938-44FD-9093-827060D645E6}" type="presParOf" srcId="{7C5D6BF8-78E6-4785-B660-68E8003A5EDF}" destId="{0CFA3E25-55EA-411F-A2C1-9E7612004735}" srcOrd="0" destOrd="0" presId="urn:microsoft.com/office/officeart/2005/8/layout/hierarchy2"/>
    <dgm:cxn modelId="{79764E19-BA24-4733-B023-C175E1F662A8}" type="presParOf" srcId="{7C5D6BF8-78E6-4785-B660-68E8003A5EDF}" destId="{55A35FEA-64FA-42C3-9C40-B57E9F366B6D}" srcOrd="1" destOrd="0" presId="urn:microsoft.com/office/officeart/2005/8/layout/hierarchy2"/>
    <dgm:cxn modelId="{8324B486-03AE-4055-8765-C41ACFB067BD}" type="presParOf" srcId="{EC2E0E67-5D38-4BAA-8FD9-8F8FA64B6151}" destId="{D7CA5099-2437-42B8-9CB7-23FA6B531695}" srcOrd="2" destOrd="0" presId="urn:microsoft.com/office/officeart/2005/8/layout/hierarchy2"/>
    <dgm:cxn modelId="{36D0C92F-B21F-4B3E-809A-CCD77015DFE5}" type="presParOf" srcId="{D7CA5099-2437-42B8-9CB7-23FA6B531695}" destId="{6BCD1992-035D-4302-AD35-4BCE85F6383C}" srcOrd="0" destOrd="0" presId="urn:microsoft.com/office/officeart/2005/8/layout/hierarchy2"/>
    <dgm:cxn modelId="{F2CF349E-F1A6-4233-B601-52CDD121F470}" type="presParOf" srcId="{EC2E0E67-5D38-4BAA-8FD9-8F8FA64B6151}" destId="{0F866827-BCAB-4336-A06D-903B3B1CD4E1}" srcOrd="3" destOrd="0" presId="urn:microsoft.com/office/officeart/2005/8/layout/hierarchy2"/>
    <dgm:cxn modelId="{F662C492-9150-4265-959F-1DAD1D080829}" type="presParOf" srcId="{0F866827-BCAB-4336-A06D-903B3B1CD4E1}" destId="{6381F939-1286-4D6A-9528-5ABDC61574CE}" srcOrd="0" destOrd="0" presId="urn:microsoft.com/office/officeart/2005/8/layout/hierarchy2"/>
    <dgm:cxn modelId="{401AE470-0937-481B-A306-B3092F330392}" type="presParOf" srcId="{0F866827-BCAB-4336-A06D-903B3B1CD4E1}" destId="{EB0C4533-4380-4415-8EB1-D56F1DB3C6A6}" srcOrd="1" destOrd="0" presId="urn:microsoft.com/office/officeart/2005/8/layout/hierarchy2"/>
    <dgm:cxn modelId="{301A46B8-6355-4AB6-8875-D01A639BB97A}" type="presParOf" srcId="{96584F9E-B0C3-47B2-9D9B-338AE6FC4812}" destId="{5CE364E8-1A3E-4EA0-B1FA-AB667BD3D5A7}" srcOrd="4" destOrd="0" presId="urn:microsoft.com/office/officeart/2005/8/layout/hierarchy2"/>
    <dgm:cxn modelId="{84736906-44C6-4914-98FF-A3956EC1C275}" type="presParOf" srcId="{5CE364E8-1A3E-4EA0-B1FA-AB667BD3D5A7}" destId="{CE1F5D0D-DF96-4E4E-AD65-AD513BC2669C}" srcOrd="0" destOrd="0" presId="urn:microsoft.com/office/officeart/2005/8/layout/hierarchy2"/>
    <dgm:cxn modelId="{09876166-3174-4D26-97E1-B32F19D29C12}" type="presParOf" srcId="{96584F9E-B0C3-47B2-9D9B-338AE6FC4812}" destId="{A8CEAAEF-B14E-45D8-8975-C53B3B3A911A}" srcOrd="5" destOrd="0" presId="urn:microsoft.com/office/officeart/2005/8/layout/hierarchy2"/>
    <dgm:cxn modelId="{53FEF356-DF71-4093-9264-95FB663CE9CB}" type="presParOf" srcId="{A8CEAAEF-B14E-45D8-8975-C53B3B3A911A}" destId="{CBB65AFC-DCF1-4D98-B4C0-B1D13D539D45}" srcOrd="0" destOrd="0" presId="urn:microsoft.com/office/officeart/2005/8/layout/hierarchy2"/>
    <dgm:cxn modelId="{18485447-AF9C-41C2-B4A5-6484D3307B19}" type="presParOf" srcId="{A8CEAAEF-B14E-45D8-8975-C53B3B3A911A}" destId="{B20F08EA-2834-4381-808C-B52B7E4A1270}" srcOrd="1" destOrd="0" presId="urn:microsoft.com/office/officeart/2005/8/layout/hierarchy2"/>
    <dgm:cxn modelId="{F552B7EA-62D1-4666-B4DC-7CEEED5A9EDB}" type="presParOf" srcId="{B20F08EA-2834-4381-808C-B52B7E4A1270}" destId="{C34DACD4-85C1-45C5-9DCF-A7CDF3BB6E70}" srcOrd="0" destOrd="0" presId="urn:microsoft.com/office/officeart/2005/8/layout/hierarchy2"/>
    <dgm:cxn modelId="{923AE677-B9B3-43D4-8083-72FEBE2C69C4}" type="presParOf" srcId="{C34DACD4-85C1-45C5-9DCF-A7CDF3BB6E70}" destId="{513C809C-4AE1-40FB-B11A-FC17FAB8E8C3}" srcOrd="0" destOrd="0" presId="urn:microsoft.com/office/officeart/2005/8/layout/hierarchy2"/>
    <dgm:cxn modelId="{3E9F56EA-981A-47AC-9269-74BA691F60FB}" type="presParOf" srcId="{B20F08EA-2834-4381-808C-B52B7E4A1270}" destId="{55530184-D414-414A-8A57-D639226B8387}" srcOrd="1" destOrd="0" presId="urn:microsoft.com/office/officeart/2005/8/layout/hierarchy2"/>
    <dgm:cxn modelId="{F2354F2D-C1C6-4573-BA3F-19B296063411}" type="presParOf" srcId="{55530184-D414-414A-8A57-D639226B8387}" destId="{C9FD5433-EAAB-495F-AA6E-6D5A0D3E1022}" srcOrd="0" destOrd="0" presId="urn:microsoft.com/office/officeart/2005/8/layout/hierarchy2"/>
    <dgm:cxn modelId="{0B29E19E-EEEB-4587-9783-E1596D18E8E7}" type="presParOf" srcId="{55530184-D414-414A-8A57-D639226B8387}" destId="{EAB480FA-1943-4381-8A5C-7784EB30E2A5}" srcOrd="1" destOrd="0" presId="urn:microsoft.com/office/officeart/2005/8/layout/hierarchy2"/>
    <dgm:cxn modelId="{C886E361-6B89-4CAF-B3A3-16954E39BAEB}" type="presParOf" srcId="{96584F9E-B0C3-47B2-9D9B-338AE6FC4812}" destId="{0C0BA843-D76C-4DBE-8FFC-7BF1FB891177}" srcOrd="6" destOrd="0" presId="urn:microsoft.com/office/officeart/2005/8/layout/hierarchy2"/>
    <dgm:cxn modelId="{9C51235C-47B2-4A92-8052-27508DF6A6F1}" type="presParOf" srcId="{0C0BA843-D76C-4DBE-8FFC-7BF1FB891177}" destId="{4F0BB7E9-441D-4FE8-81B3-DD3327199B6B}" srcOrd="0" destOrd="0" presId="urn:microsoft.com/office/officeart/2005/8/layout/hierarchy2"/>
    <dgm:cxn modelId="{4FF09708-8251-4EA7-AAA5-028EA5449261}" type="presParOf" srcId="{96584F9E-B0C3-47B2-9D9B-338AE6FC4812}" destId="{2210B97E-1CFF-43E9-99A8-EDCF4B690FBE}" srcOrd="7" destOrd="0" presId="urn:microsoft.com/office/officeart/2005/8/layout/hierarchy2"/>
    <dgm:cxn modelId="{D3CCC07A-16C6-4748-B916-27210CE3C483}" type="presParOf" srcId="{2210B97E-1CFF-43E9-99A8-EDCF4B690FBE}" destId="{87EFDD64-523A-4892-B563-26507C7F98B4}" srcOrd="0" destOrd="0" presId="urn:microsoft.com/office/officeart/2005/8/layout/hierarchy2"/>
    <dgm:cxn modelId="{45597126-5651-4C25-A911-0D4AD2101E83}" type="presParOf" srcId="{2210B97E-1CFF-43E9-99A8-EDCF4B690FBE}" destId="{BE3106AC-F9D7-4FDF-8DB1-2CB166B5E60A}" srcOrd="1" destOrd="0" presId="urn:microsoft.com/office/officeart/2005/8/layout/hierarchy2"/>
    <dgm:cxn modelId="{FBC66A9E-622D-4ECD-AD7D-B994EA680D11}" type="presParOf" srcId="{BE3106AC-F9D7-4FDF-8DB1-2CB166B5E60A}" destId="{C210B6D2-18BC-4981-9F86-E51F5E24F0E4}" srcOrd="0" destOrd="0" presId="urn:microsoft.com/office/officeart/2005/8/layout/hierarchy2"/>
    <dgm:cxn modelId="{B3B1275C-6B70-4B94-9D67-3ED5F3FFBA4F}" type="presParOf" srcId="{C210B6D2-18BC-4981-9F86-E51F5E24F0E4}" destId="{509B70BA-5FB1-41DA-A249-03F5C27EC0BF}" srcOrd="0" destOrd="0" presId="urn:microsoft.com/office/officeart/2005/8/layout/hierarchy2"/>
    <dgm:cxn modelId="{6F9E5779-8B29-4942-9FAC-2A12D3232D0A}" type="presParOf" srcId="{BE3106AC-F9D7-4FDF-8DB1-2CB166B5E60A}" destId="{894D8FFF-F8B2-46A2-BE57-85A3C625CB74}" srcOrd="1" destOrd="0" presId="urn:microsoft.com/office/officeart/2005/8/layout/hierarchy2"/>
    <dgm:cxn modelId="{3ECF05EB-2488-463A-B7A5-31797A8C2594}" type="presParOf" srcId="{894D8FFF-F8B2-46A2-BE57-85A3C625CB74}" destId="{A8E9A1CC-07A4-4A52-B488-BEAC628B383F}" srcOrd="0" destOrd="0" presId="urn:microsoft.com/office/officeart/2005/8/layout/hierarchy2"/>
    <dgm:cxn modelId="{454E0D00-A587-4287-82C6-908180C93630}" type="presParOf" srcId="{894D8FFF-F8B2-46A2-BE57-85A3C625CB74}" destId="{9E3BD46E-E677-4295-87B1-722C0B8B13C0}" srcOrd="1" destOrd="0" presId="urn:microsoft.com/office/officeart/2005/8/layout/hierarchy2"/>
    <dgm:cxn modelId="{4926F889-12EA-4BC2-847A-F058FB5873DC}" type="presParOf" srcId="{25677D82-6F42-4348-B5E3-B5E545B93AAC}" destId="{DF9DC568-A71C-47AB-AC04-8FA0B0916115}" srcOrd="4" destOrd="0" presId="urn:microsoft.com/office/officeart/2005/8/layout/hierarchy2"/>
    <dgm:cxn modelId="{9C3178A1-9D13-4486-83B9-9B8CF75C9E7E}" type="presParOf" srcId="{DF9DC568-A71C-47AB-AC04-8FA0B0916115}" destId="{81410DC9-5E6A-4739-A5D4-CAA065983A0D}" srcOrd="0" destOrd="0" presId="urn:microsoft.com/office/officeart/2005/8/layout/hierarchy2"/>
    <dgm:cxn modelId="{532027FD-906F-410E-B471-6F0D19B14CEF}" type="presParOf" srcId="{25677D82-6F42-4348-B5E3-B5E545B93AAC}" destId="{A6B1C275-BB80-4AED-A4AB-A2A23A419236}" srcOrd="5" destOrd="0" presId="urn:microsoft.com/office/officeart/2005/8/layout/hierarchy2"/>
    <dgm:cxn modelId="{A4851ED4-A0AA-4517-8741-A67E4A8CD059}" type="presParOf" srcId="{A6B1C275-BB80-4AED-A4AB-A2A23A419236}" destId="{1E4B2F3B-3981-46A0-87B7-D5EA50ADB0A7}" srcOrd="0" destOrd="0" presId="urn:microsoft.com/office/officeart/2005/8/layout/hierarchy2"/>
    <dgm:cxn modelId="{B1F2D7B8-1A84-4AC9-AE62-22A8221854D2}" type="presParOf" srcId="{A6B1C275-BB80-4AED-A4AB-A2A23A419236}" destId="{CDCF1F8B-8138-43D4-98B7-B7B8F51BF289}" srcOrd="1" destOrd="0" presId="urn:microsoft.com/office/officeart/2005/8/layout/hierarchy2"/>
    <dgm:cxn modelId="{0E4F443E-FD78-402F-89D3-4820B97C59FD}" type="presParOf" srcId="{CDCF1F8B-8138-43D4-98B7-B7B8F51BF289}" destId="{4A06140B-33FE-45FE-A3CE-36CA90E2899B}" srcOrd="0" destOrd="0" presId="urn:microsoft.com/office/officeart/2005/8/layout/hierarchy2"/>
    <dgm:cxn modelId="{0B4E044C-64EF-4057-9203-0F397EACAADB}" type="presParOf" srcId="{4A06140B-33FE-45FE-A3CE-36CA90E2899B}" destId="{B07CB9C2-2234-4853-BFF9-6A71E0C95BB6}" srcOrd="0" destOrd="0" presId="urn:microsoft.com/office/officeart/2005/8/layout/hierarchy2"/>
    <dgm:cxn modelId="{7D7132AB-B600-4FE6-802F-C48E5D37F19D}" type="presParOf" srcId="{CDCF1F8B-8138-43D4-98B7-B7B8F51BF289}" destId="{CE1A1B33-0622-4416-A053-6740CF6A436D}" srcOrd="1" destOrd="0" presId="urn:microsoft.com/office/officeart/2005/8/layout/hierarchy2"/>
    <dgm:cxn modelId="{8FAADFC8-F860-42AB-931E-DC4ACADF7A39}" type="presParOf" srcId="{CE1A1B33-0622-4416-A053-6740CF6A436D}" destId="{72234FB9-0808-4D89-9BED-DFF99F1EAF83}" srcOrd="0" destOrd="0" presId="urn:microsoft.com/office/officeart/2005/8/layout/hierarchy2"/>
    <dgm:cxn modelId="{08751EE4-4AFB-46EE-8E61-5423319D6323}" type="presParOf" srcId="{CE1A1B33-0622-4416-A053-6740CF6A436D}" destId="{546ECC19-5658-45DF-B408-5DF67E68840B}" srcOrd="1" destOrd="0" presId="urn:microsoft.com/office/officeart/2005/8/layout/hierarchy2"/>
    <dgm:cxn modelId="{4F5E2DF6-628F-4827-9892-DA92869FBFC7}" type="presParOf" srcId="{546ECC19-5658-45DF-B408-5DF67E68840B}" destId="{100C49B9-1749-4D71-973F-D93482431F1C}" srcOrd="0" destOrd="0" presId="urn:microsoft.com/office/officeart/2005/8/layout/hierarchy2"/>
    <dgm:cxn modelId="{BFC70686-51E7-4112-A5DA-9C907F0AA803}" type="presParOf" srcId="{100C49B9-1749-4D71-973F-D93482431F1C}" destId="{ED713A0D-9986-4E1A-9F89-9589CA74978A}" srcOrd="0" destOrd="0" presId="urn:microsoft.com/office/officeart/2005/8/layout/hierarchy2"/>
    <dgm:cxn modelId="{4F96FA12-3CB2-45EE-8CA2-E570CE0C2DD5}" type="presParOf" srcId="{546ECC19-5658-45DF-B408-5DF67E68840B}" destId="{631828B1-5938-45FC-A080-D3EC7965908D}" srcOrd="1" destOrd="0" presId="urn:microsoft.com/office/officeart/2005/8/layout/hierarchy2"/>
    <dgm:cxn modelId="{F8826DE3-B2BF-44C0-863A-02A716A5FDD8}" type="presParOf" srcId="{631828B1-5938-45FC-A080-D3EC7965908D}" destId="{6AECCE56-1CD6-4883-990B-5F58A54149B2}" srcOrd="0" destOrd="0" presId="urn:microsoft.com/office/officeart/2005/8/layout/hierarchy2"/>
    <dgm:cxn modelId="{F26B81E8-AC6F-4491-9F51-64C0591C44E5}" type="presParOf" srcId="{631828B1-5938-45FC-A080-D3EC7965908D}" destId="{40C2C78D-876F-4219-87ED-425A73724833}" srcOrd="1" destOrd="0" presId="urn:microsoft.com/office/officeart/2005/8/layout/hierarchy2"/>
    <dgm:cxn modelId="{5ACAFC83-5AA9-4925-90C1-EB8646A0DD74}" type="presParOf" srcId="{CDCF1F8B-8138-43D4-98B7-B7B8F51BF289}" destId="{EEF4A266-7D76-4814-8C38-60A07116CDFD}" srcOrd="2" destOrd="0" presId="urn:microsoft.com/office/officeart/2005/8/layout/hierarchy2"/>
    <dgm:cxn modelId="{61E59912-2FAD-4367-9E3F-6B06352C24A0}" type="presParOf" srcId="{EEF4A266-7D76-4814-8C38-60A07116CDFD}" destId="{93137C66-77A3-48AB-BAA0-82893E957DF6}" srcOrd="0" destOrd="0" presId="urn:microsoft.com/office/officeart/2005/8/layout/hierarchy2"/>
    <dgm:cxn modelId="{B19C5FFB-5369-49EE-A0C4-793B3DD58B98}" type="presParOf" srcId="{CDCF1F8B-8138-43D4-98B7-B7B8F51BF289}" destId="{4B614B67-8BE0-425B-AD68-838E0994F6D2}" srcOrd="3" destOrd="0" presId="urn:microsoft.com/office/officeart/2005/8/layout/hierarchy2"/>
    <dgm:cxn modelId="{FF043F74-88DC-4D17-B352-5E603BA4CDFC}" type="presParOf" srcId="{4B614B67-8BE0-425B-AD68-838E0994F6D2}" destId="{60E59235-0D4F-480E-8D6A-57A69D8BF522}" srcOrd="0" destOrd="0" presId="urn:microsoft.com/office/officeart/2005/8/layout/hierarchy2"/>
    <dgm:cxn modelId="{6B1AAD38-4E27-4AAD-8D3B-A18F71C81387}" type="presParOf" srcId="{4B614B67-8BE0-425B-AD68-838E0994F6D2}" destId="{0B089C2C-B3E2-4D33-B5FB-B0F8CC683AA8}" srcOrd="1" destOrd="0" presId="urn:microsoft.com/office/officeart/2005/8/layout/hierarchy2"/>
    <dgm:cxn modelId="{73BAC234-7275-4D01-B5D9-0E00AA32D357}" type="presParOf" srcId="{0B089C2C-B3E2-4D33-B5FB-B0F8CC683AA8}" destId="{14E18901-BADF-4BA7-A167-FE0BB879BEBA}" srcOrd="0" destOrd="0" presId="urn:microsoft.com/office/officeart/2005/8/layout/hierarchy2"/>
    <dgm:cxn modelId="{A82D9ABE-1446-4D71-970D-840A6AF04348}" type="presParOf" srcId="{14E18901-BADF-4BA7-A167-FE0BB879BEBA}" destId="{46E66694-4CD8-4435-8412-7ED9876DE1C2}" srcOrd="0" destOrd="0" presId="urn:microsoft.com/office/officeart/2005/8/layout/hierarchy2"/>
    <dgm:cxn modelId="{D0A0DE7E-3021-4172-8C28-2EDCB65F4798}" type="presParOf" srcId="{0B089C2C-B3E2-4D33-B5FB-B0F8CC683AA8}" destId="{F1536E1E-0B3E-43C1-B0E2-A43F9C2F9356}" srcOrd="1" destOrd="0" presId="urn:microsoft.com/office/officeart/2005/8/layout/hierarchy2"/>
    <dgm:cxn modelId="{F1D4733E-1C48-49B3-95D6-10D723AABD93}" type="presParOf" srcId="{F1536E1E-0B3E-43C1-B0E2-A43F9C2F9356}" destId="{3BF7AED6-CAAD-4ED6-B2AD-20FCA2CB2958}" srcOrd="0" destOrd="0" presId="urn:microsoft.com/office/officeart/2005/8/layout/hierarchy2"/>
    <dgm:cxn modelId="{4CFF6CA5-89D7-4A5D-A31A-21B32619BB59}" type="presParOf" srcId="{F1536E1E-0B3E-43C1-B0E2-A43F9C2F9356}" destId="{BB69F979-2928-4E9A-87FB-45FAB0119CA1}" srcOrd="1" destOrd="0" presId="urn:microsoft.com/office/officeart/2005/8/layout/hierarchy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7202C2-7174-48F8-B381-08A99DFC9DBA}" type="doc">
      <dgm:prSet loTypeId="urn:microsoft.com/office/officeart/2005/8/layout/hierarchy3" loCatId="list" qsTypeId="urn:microsoft.com/office/officeart/2005/8/quickstyle/3d3" qsCatId="3D" csTypeId="urn:microsoft.com/office/officeart/2005/8/colors/colorful5" csCatId="colorful" phldr="1"/>
      <dgm:spPr/>
      <dgm:t>
        <a:bodyPr/>
        <a:lstStyle/>
        <a:p>
          <a:endParaRPr lang="es-CO"/>
        </a:p>
      </dgm:t>
    </dgm:pt>
    <dgm:pt modelId="{D3CAB253-6254-4808-957F-C5AB5CD272E8}">
      <dgm:prSet phldrT="[Texto]" custT="1"/>
      <dgm:spPr>
        <a:solidFill>
          <a:srgbClr val="006600"/>
        </a:solidFill>
      </dgm:spPr>
      <dgm:t>
        <a:bodyPr/>
        <a:lstStyle/>
        <a:p>
          <a:r>
            <a:rPr lang="es-CO" sz="1000" b="0" dirty="0">
              <a:solidFill>
                <a:schemeClr val="bg1"/>
              </a:solidFill>
              <a:latin typeface="+mn-lt"/>
            </a:rPr>
            <a:t>Términos</a:t>
          </a:r>
        </a:p>
      </dgm:t>
    </dgm:pt>
    <dgm:pt modelId="{23F54DBE-8890-4B99-9EAE-0951E0769CB1}" type="parTrans" cxnId="{920F9403-5481-4F23-90D3-54C8F568E46D}">
      <dgm:prSet/>
      <dgm:spPr/>
      <dgm:t>
        <a:bodyPr/>
        <a:lstStyle/>
        <a:p>
          <a:endParaRPr lang="es-CO" sz="1000">
            <a:latin typeface="+mn-lt"/>
          </a:endParaRPr>
        </a:p>
      </dgm:t>
    </dgm:pt>
    <dgm:pt modelId="{E55E5F88-791C-482A-8FF6-745CE4F9E5D7}" type="sibTrans" cxnId="{920F9403-5481-4F23-90D3-54C8F568E46D}">
      <dgm:prSet/>
      <dgm:spPr/>
      <dgm:t>
        <a:bodyPr/>
        <a:lstStyle/>
        <a:p>
          <a:endParaRPr lang="es-CO" sz="1000">
            <a:latin typeface="+mn-lt"/>
          </a:endParaRPr>
        </a:p>
      </dgm:t>
    </dgm:pt>
    <dgm:pt modelId="{B06C2D2B-265F-4D5F-A3F7-CAA948822B9E}">
      <dgm:prSet phldrT="[Texto]" custT="1"/>
      <dgm:spPr>
        <a:solidFill>
          <a:srgbClr val="9EE125">
            <a:alpha val="89804"/>
          </a:srgbClr>
        </a:solidFill>
      </dgm:spPr>
      <dgm:t>
        <a:bodyPr/>
        <a:lstStyle/>
        <a:p>
          <a:r>
            <a:rPr lang="es-CO" sz="1000" dirty="0">
              <a:latin typeface="+mn-lt"/>
            </a:rPr>
            <a:t>Volumen promedio mes</a:t>
          </a:r>
        </a:p>
      </dgm:t>
    </dgm:pt>
    <dgm:pt modelId="{F5767ED6-FD84-4EE5-ADC7-0A021C02E79A}" type="parTrans" cxnId="{6B831E93-AA6C-4EEC-A429-92DA37A5EC45}">
      <dgm:prSet/>
      <dgm:spPr/>
      <dgm:t>
        <a:bodyPr/>
        <a:lstStyle/>
        <a:p>
          <a:endParaRPr lang="es-CO" sz="1000">
            <a:latin typeface="+mn-lt"/>
          </a:endParaRPr>
        </a:p>
      </dgm:t>
    </dgm:pt>
    <dgm:pt modelId="{8CFB01AE-85B8-4B34-A21B-99088AB5A5AE}" type="sibTrans" cxnId="{6B831E93-AA6C-4EEC-A429-92DA37A5EC45}">
      <dgm:prSet/>
      <dgm:spPr/>
      <dgm:t>
        <a:bodyPr/>
        <a:lstStyle/>
        <a:p>
          <a:endParaRPr lang="es-CO" sz="1000">
            <a:latin typeface="+mn-lt"/>
          </a:endParaRPr>
        </a:p>
      </dgm:t>
    </dgm:pt>
    <dgm:pt modelId="{AD181CBB-9904-4A1A-BD72-7BFADED460DD}">
      <dgm:prSet phldrT="[Texto]" custT="1"/>
      <dgm:spPr>
        <a:solidFill>
          <a:srgbClr val="CCCC00">
            <a:alpha val="89804"/>
          </a:srgbClr>
        </a:solidFill>
      </dgm:spPr>
      <dgm:t>
        <a:bodyPr/>
        <a:lstStyle/>
        <a:p>
          <a:r>
            <a:rPr lang="es-CO" sz="1000" dirty="0">
              <a:latin typeface="+mn-lt"/>
            </a:rPr>
            <a:t>ANS</a:t>
          </a:r>
        </a:p>
      </dgm:t>
    </dgm:pt>
    <dgm:pt modelId="{27C61A8F-54C4-43C6-803F-991BF15842FA}" type="parTrans" cxnId="{A310F23B-1266-4C33-BB7D-72D339652E77}">
      <dgm:prSet/>
      <dgm:spPr/>
      <dgm:t>
        <a:bodyPr/>
        <a:lstStyle/>
        <a:p>
          <a:endParaRPr lang="es-CO" sz="1000">
            <a:latin typeface="+mn-lt"/>
          </a:endParaRPr>
        </a:p>
      </dgm:t>
    </dgm:pt>
    <dgm:pt modelId="{F4938CC0-9971-4B2D-8B31-B5C1E30D413F}" type="sibTrans" cxnId="{A310F23B-1266-4C33-BB7D-72D339652E77}">
      <dgm:prSet/>
      <dgm:spPr/>
      <dgm:t>
        <a:bodyPr/>
        <a:lstStyle/>
        <a:p>
          <a:endParaRPr lang="es-CO" sz="1000">
            <a:latin typeface="+mn-lt"/>
          </a:endParaRPr>
        </a:p>
      </dgm:t>
    </dgm:pt>
    <dgm:pt modelId="{34EFE149-1318-4C68-8DD1-EFE083FBAD44}">
      <dgm:prSet phldrT="[Texto]" custT="1"/>
      <dgm:spPr>
        <a:solidFill>
          <a:srgbClr val="008000"/>
        </a:solidFill>
      </dgm:spPr>
      <dgm:t>
        <a:bodyPr/>
        <a:lstStyle/>
        <a:p>
          <a:r>
            <a:rPr lang="es-CO" sz="1000" b="0" dirty="0">
              <a:solidFill>
                <a:schemeClr val="bg1"/>
              </a:solidFill>
              <a:latin typeface="+mn-lt"/>
            </a:rPr>
            <a:t>Correspondencia Enviada</a:t>
          </a:r>
        </a:p>
      </dgm:t>
    </dgm:pt>
    <dgm:pt modelId="{4A7F17B4-4A3C-46A9-806F-0AA820DBD915}" type="parTrans" cxnId="{F938391A-05BF-4820-B9B5-A73407C4A423}">
      <dgm:prSet/>
      <dgm:spPr/>
      <dgm:t>
        <a:bodyPr/>
        <a:lstStyle/>
        <a:p>
          <a:endParaRPr lang="es-CO" sz="1000">
            <a:latin typeface="+mn-lt"/>
          </a:endParaRPr>
        </a:p>
      </dgm:t>
    </dgm:pt>
    <dgm:pt modelId="{A40585F2-C4C7-4270-BC48-2CEA5D6E13F1}" type="sibTrans" cxnId="{F938391A-05BF-4820-B9B5-A73407C4A423}">
      <dgm:prSet/>
      <dgm:spPr/>
      <dgm:t>
        <a:bodyPr/>
        <a:lstStyle/>
        <a:p>
          <a:endParaRPr lang="es-CO" sz="1000">
            <a:latin typeface="+mn-lt"/>
          </a:endParaRPr>
        </a:p>
      </dgm:t>
    </dgm:pt>
    <dgm:pt modelId="{A076E363-1EE9-447B-8097-3BB4D29F0C6F}">
      <dgm:prSet phldrT="[Texto]" custT="1"/>
      <dgm:spPr>
        <a:solidFill>
          <a:schemeClr val="accent3">
            <a:lumMod val="75000"/>
          </a:schemeClr>
        </a:solidFill>
      </dgm:spPr>
      <dgm:t>
        <a:bodyPr/>
        <a:lstStyle/>
        <a:p>
          <a:r>
            <a:rPr lang="es-CO" sz="1000" b="0" dirty="0">
              <a:solidFill>
                <a:schemeClr val="tx1"/>
              </a:solidFill>
              <a:latin typeface="+mn-lt"/>
            </a:rPr>
            <a:t>Indemnizaciones</a:t>
          </a:r>
        </a:p>
      </dgm:t>
    </dgm:pt>
    <dgm:pt modelId="{1F2AA1FC-6F2F-45FE-9C8E-9F8EF3BAAF26}" type="parTrans" cxnId="{93332008-0046-48B5-9974-879DD485DFEE}">
      <dgm:prSet/>
      <dgm:spPr/>
      <dgm:t>
        <a:bodyPr/>
        <a:lstStyle/>
        <a:p>
          <a:endParaRPr lang="es-CO" sz="1000">
            <a:latin typeface="+mn-lt"/>
          </a:endParaRPr>
        </a:p>
      </dgm:t>
    </dgm:pt>
    <dgm:pt modelId="{05056862-2892-4ACF-B237-D45927DCBF73}" type="sibTrans" cxnId="{93332008-0046-48B5-9974-879DD485DFEE}">
      <dgm:prSet/>
      <dgm:spPr/>
      <dgm:t>
        <a:bodyPr/>
        <a:lstStyle/>
        <a:p>
          <a:endParaRPr lang="es-CO" sz="1000">
            <a:latin typeface="+mn-lt"/>
          </a:endParaRPr>
        </a:p>
      </dgm:t>
    </dgm:pt>
    <dgm:pt modelId="{92253F12-2C03-47C4-97EB-E634174DB408}">
      <dgm:prSet phldrT="[Texto]" custT="1"/>
      <dgm:spPr>
        <a:solidFill>
          <a:srgbClr val="5EEC3C"/>
        </a:solidFill>
      </dgm:spPr>
      <dgm:t>
        <a:bodyPr/>
        <a:lstStyle/>
        <a:p>
          <a:r>
            <a:rPr lang="es-CO" sz="1000" dirty="0">
              <a:solidFill>
                <a:schemeClr val="tx1"/>
              </a:solidFill>
              <a:latin typeface="+mn-lt"/>
            </a:rPr>
            <a:t>Archivo</a:t>
          </a:r>
        </a:p>
      </dgm:t>
    </dgm:pt>
    <dgm:pt modelId="{0AC47DBD-879A-4222-8563-0608F2552088}" type="parTrans" cxnId="{7B47A493-1F7A-4AE1-8A3E-867933251600}">
      <dgm:prSet/>
      <dgm:spPr/>
      <dgm:t>
        <a:bodyPr/>
        <a:lstStyle/>
        <a:p>
          <a:endParaRPr lang="es-CO" sz="1000">
            <a:latin typeface="+mn-lt"/>
          </a:endParaRPr>
        </a:p>
      </dgm:t>
    </dgm:pt>
    <dgm:pt modelId="{4F2191BE-7E26-4636-A868-318F3E3EE676}" type="sibTrans" cxnId="{7B47A493-1F7A-4AE1-8A3E-867933251600}">
      <dgm:prSet/>
      <dgm:spPr/>
      <dgm:t>
        <a:bodyPr/>
        <a:lstStyle/>
        <a:p>
          <a:endParaRPr lang="es-CO" sz="1000">
            <a:latin typeface="+mn-lt"/>
          </a:endParaRPr>
        </a:p>
      </dgm:t>
    </dgm:pt>
    <dgm:pt modelId="{1DA60A06-C4AB-40B9-96DA-C7C7C9060CD9}">
      <dgm:prSet phldrT="[Texto]" custT="1"/>
      <dgm:spPr>
        <a:solidFill>
          <a:srgbClr val="CCFF33">
            <a:alpha val="89804"/>
          </a:srgbClr>
        </a:solidFill>
      </dgm:spPr>
      <dgm:t>
        <a:bodyPr/>
        <a:lstStyle/>
        <a:p>
          <a:r>
            <a:rPr lang="es-CO" sz="1000" dirty="0">
              <a:latin typeface="+mn-lt"/>
            </a:rPr>
            <a:t>Variación</a:t>
          </a:r>
        </a:p>
      </dgm:t>
    </dgm:pt>
    <dgm:pt modelId="{40FE979D-43A9-4C88-A37E-D016F20E82CB}" type="parTrans" cxnId="{7E0A45E4-0B4F-47D8-8ECC-241B059FFBB8}">
      <dgm:prSet/>
      <dgm:spPr/>
      <dgm:t>
        <a:bodyPr/>
        <a:lstStyle/>
        <a:p>
          <a:endParaRPr lang="es-CO" sz="1000">
            <a:latin typeface="+mn-lt"/>
          </a:endParaRPr>
        </a:p>
      </dgm:t>
    </dgm:pt>
    <dgm:pt modelId="{EB6A8301-B4DA-40AB-AEB7-EEF85D958603}" type="sibTrans" cxnId="{7E0A45E4-0B4F-47D8-8ECC-241B059FFBB8}">
      <dgm:prSet/>
      <dgm:spPr/>
      <dgm:t>
        <a:bodyPr/>
        <a:lstStyle/>
        <a:p>
          <a:endParaRPr lang="es-CO" sz="1000">
            <a:latin typeface="+mn-lt"/>
          </a:endParaRPr>
        </a:p>
      </dgm:t>
    </dgm:pt>
    <dgm:pt modelId="{6FC7FB0D-87CD-4576-8749-C0768304374D}">
      <dgm:prSet phldrT="[Texto]" custT="1"/>
      <dgm:spPr>
        <a:solidFill>
          <a:srgbClr val="FFFF00">
            <a:alpha val="89804"/>
          </a:srgbClr>
        </a:solidFill>
      </dgm:spPr>
      <dgm:t>
        <a:bodyPr/>
        <a:lstStyle/>
        <a:p>
          <a:r>
            <a:rPr lang="es-CO" sz="1000" dirty="0">
              <a:latin typeface="+mn-lt"/>
            </a:rPr>
            <a:t>Costo Rango mensual</a:t>
          </a:r>
        </a:p>
      </dgm:t>
    </dgm:pt>
    <dgm:pt modelId="{696196AF-E4F9-4C57-8C6F-2C2CF69AFBB8}" type="parTrans" cxnId="{9024CF0E-8DEB-4455-B1AF-36B9DA99508F}">
      <dgm:prSet/>
      <dgm:spPr/>
      <dgm:t>
        <a:bodyPr/>
        <a:lstStyle/>
        <a:p>
          <a:endParaRPr lang="es-CO" sz="1000">
            <a:latin typeface="+mn-lt"/>
          </a:endParaRPr>
        </a:p>
      </dgm:t>
    </dgm:pt>
    <dgm:pt modelId="{5EBB37E6-2440-4264-80D7-42A2483B1D85}" type="sibTrans" cxnId="{9024CF0E-8DEB-4455-B1AF-36B9DA99508F}">
      <dgm:prSet/>
      <dgm:spPr/>
      <dgm:t>
        <a:bodyPr/>
        <a:lstStyle/>
        <a:p>
          <a:endParaRPr lang="es-CO" sz="1000">
            <a:latin typeface="+mn-lt"/>
          </a:endParaRPr>
        </a:p>
      </dgm:t>
    </dgm:pt>
    <dgm:pt modelId="{F5180847-7F75-42A4-B711-4C9205FE4295}">
      <dgm:prSet phldrT="[Texto]" custT="1"/>
      <dgm:spPr>
        <a:solidFill>
          <a:srgbClr val="008000"/>
        </a:solidFill>
      </dgm:spPr>
      <dgm:t>
        <a:bodyPr/>
        <a:lstStyle/>
        <a:p>
          <a:r>
            <a:rPr lang="es-CO" sz="1000" dirty="0">
              <a:solidFill>
                <a:schemeClr val="bg1"/>
              </a:solidFill>
              <a:latin typeface="+mn-lt"/>
            </a:rPr>
            <a:t>Correspondencia recibida</a:t>
          </a:r>
        </a:p>
      </dgm:t>
    </dgm:pt>
    <dgm:pt modelId="{2BE4A944-494A-4C04-B105-EF6699E71FB5}" type="parTrans" cxnId="{E63A96FA-4888-4D1A-ADDE-DB1B7726FA35}">
      <dgm:prSet/>
      <dgm:spPr/>
      <dgm:t>
        <a:bodyPr/>
        <a:lstStyle/>
        <a:p>
          <a:endParaRPr lang="es-CO" sz="1000">
            <a:latin typeface="+mn-lt"/>
          </a:endParaRPr>
        </a:p>
      </dgm:t>
    </dgm:pt>
    <dgm:pt modelId="{20FE7287-B121-4E1E-9FEA-A443BC53201E}" type="sibTrans" cxnId="{E63A96FA-4888-4D1A-ADDE-DB1B7726FA35}">
      <dgm:prSet/>
      <dgm:spPr/>
      <dgm:t>
        <a:bodyPr/>
        <a:lstStyle/>
        <a:p>
          <a:endParaRPr lang="es-CO" sz="1000">
            <a:latin typeface="+mn-lt"/>
          </a:endParaRPr>
        </a:p>
      </dgm:t>
    </dgm:pt>
    <dgm:pt modelId="{D3E89743-F3FA-4B26-8901-1F9C00A40A6B}">
      <dgm:prSet custT="1"/>
      <dgm:spPr>
        <a:solidFill>
          <a:schemeClr val="accent3">
            <a:alpha val="90000"/>
          </a:schemeClr>
        </a:solidFill>
      </dgm:spPr>
      <dgm:t>
        <a:bodyPr/>
        <a:lstStyle/>
        <a:p>
          <a:r>
            <a:rPr lang="es-ES" sz="1000">
              <a:latin typeface="+mn-lt"/>
            </a:rPr>
            <a:t>Tarifa Valor Unitario</a:t>
          </a:r>
        </a:p>
      </dgm:t>
    </dgm:pt>
    <dgm:pt modelId="{9A20357D-CB2A-4A54-9A7F-434F64FBF8AA}" type="parTrans" cxnId="{EC5192DF-118B-4BEC-AC5B-84F446CEB09C}">
      <dgm:prSet/>
      <dgm:spPr/>
      <dgm:t>
        <a:bodyPr/>
        <a:lstStyle/>
        <a:p>
          <a:endParaRPr lang="es-ES" sz="1000">
            <a:latin typeface="+mn-lt"/>
          </a:endParaRPr>
        </a:p>
      </dgm:t>
    </dgm:pt>
    <dgm:pt modelId="{246EB3EA-5411-4CE6-88B3-E1215402EF65}" type="sibTrans" cxnId="{EC5192DF-118B-4BEC-AC5B-84F446CEB09C}">
      <dgm:prSet/>
      <dgm:spPr/>
      <dgm:t>
        <a:bodyPr/>
        <a:lstStyle/>
        <a:p>
          <a:endParaRPr lang="es-ES" sz="1000">
            <a:latin typeface="+mn-lt"/>
          </a:endParaRPr>
        </a:p>
      </dgm:t>
    </dgm:pt>
    <dgm:pt modelId="{2B847630-30CE-4710-A812-690238A8789F}" type="pres">
      <dgm:prSet presAssocID="{E47202C2-7174-48F8-B381-08A99DFC9DBA}" presName="diagram" presStyleCnt="0">
        <dgm:presLayoutVars>
          <dgm:chPref val="1"/>
          <dgm:dir/>
          <dgm:animOne val="branch"/>
          <dgm:animLvl val="lvl"/>
          <dgm:resizeHandles/>
        </dgm:presLayoutVars>
      </dgm:prSet>
      <dgm:spPr/>
    </dgm:pt>
    <dgm:pt modelId="{C22DE957-0606-4D4A-A04D-B7CE523DEBCC}" type="pres">
      <dgm:prSet presAssocID="{D3CAB253-6254-4808-957F-C5AB5CD272E8}" presName="root" presStyleCnt="0"/>
      <dgm:spPr/>
    </dgm:pt>
    <dgm:pt modelId="{CA21C5E9-1202-43FE-8005-8C22D753BC2F}" type="pres">
      <dgm:prSet presAssocID="{D3CAB253-6254-4808-957F-C5AB5CD272E8}" presName="rootComposite" presStyleCnt="0"/>
      <dgm:spPr/>
    </dgm:pt>
    <dgm:pt modelId="{7D95DF55-EB6B-44B0-9866-B0BD0978058F}" type="pres">
      <dgm:prSet presAssocID="{D3CAB253-6254-4808-957F-C5AB5CD272E8}" presName="rootText" presStyleLbl="node1" presStyleIdx="0" presStyleCnt="5"/>
      <dgm:spPr/>
    </dgm:pt>
    <dgm:pt modelId="{5A4B8632-3B4D-4B71-822F-DD340AA65297}" type="pres">
      <dgm:prSet presAssocID="{D3CAB253-6254-4808-957F-C5AB5CD272E8}" presName="rootConnector" presStyleLbl="node1" presStyleIdx="0" presStyleCnt="5"/>
      <dgm:spPr/>
    </dgm:pt>
    <dgm:pt modelId="{92C0354D-BA27-43E4-949F-0C5118121EBD}" type="pres">
      <dgm:prSet presAssocID="{D3CAB253-6254-4808-957F-C5AB5CD272E8}" presName="childShape" presStyleCnt="0"/>
      <dgm:spPr/>
    </dgm:pt>
    <dgm:pt modelId="{1B96C0EA-09F9-41C1-97FD-30E163FF9B72}" type="pres">
      <dgm:prSet presAssocID="{F5767ED6-FD84-4EE5-ADC7-0A021C02E79A}" presName="Name13" presStyleLbl="parChTrans1D2" presStyleIdx="0" presStyleCnt="5"/>
      <dgm:spPr/>
    </dgm:pt>
    <dgm:pt modelId="{C4137DCA-308C-4CC5-8B9F-5446247465A1}" type="pres">
      <dgm:prSet presAssocID="{B06C2D2B-265F-4D5F-A3F7-CAA948822B9E}" presName="childText" presStyleLbl="bgAcc1" presStyleIdx="0" presStyleCnt="5">
        <dgm:presLayoutVars>
          <dgm:bulletEnabled val="1"/>
        </dgm:presLayoutVars>
      </dgm:prSet>
      <dgm:spPr/>
    </dgm:pt>
    <dgm:pt modelId="{F08516AF-4642-409E-B7B5-DA95EAFC6007}" type="pres">
      <dgm:prSet presAssocID="{27C61A8F-54C4-43C6-803F-991BF15842FA}" presName="Name13" presStyleLbl="parChTrans1D2" presStyleIdx="1" presStyleCnt="5"/>
      <dgm:spPr/>
    </dgm:pt>
    <dgm:pt modelId="{B2CDE98A-B28E-49AE-B0E6-6DDD40C7969D}" type="pres">
      <dgm:prSet presAssocID="{AD181CBB-9904-4A1A-BD72-7BFADED460DD}" presName="childText" presStyleLbl="bgAcc1" presStyleIdx="1" presStyleCnt="5">
        <dgm:presLayoutVars>
          <dgm:bulletEnabled val="1"/>
        </dgm:presLayoutVars>
      </dgm:prSet>
      <dgm:spPr/>
    </dgm:pt>
    <dgm:pt modelId="{A213CF29-7145-438D-A0B8-EF423280D8E1}" type="pres">
      <dgm:prSet presAssocID="{40FE979D-43A9-4C88-A37E-D016F20E82CB}" presName="Name13" presStyleLbl="parChTrans1D2" presStyleIdx="2" presStyleCnt="5"/>
      <dgm:spPr/>
    </dgm:pt>
    <dgm:pt modelId="{51006148-99BB-472E-A992-1EC94A17AC00}" type="pres">
      <dgm:prSet presAssocID="{1DA60A06-C4AB-40B9-96DA-C7C7C9060CD9}" presName="childText" presStyleLbl="bgAcc1" presStyleIdx="2" presStyleCnt="5">
        <dgm:presLayoutVars>
          <dgm:bulletEnabled val="1"/>
        </dgm:presLayoutVars>
      </dgm:prSet>
      <dgm:spPr/>
    </dgm:pt>
    <dgm:pt modelId="{938615AB-93E3-4FF6-9289-A77539684E8E}" type="pres">
      <dgm:prSet presAssocID="{696196AF-E4F9-4C57-8C6F-2C2CF69AFBB8}" presName="Name13" presStyleLbl="parChTrans1D2" presStyleIdx="3" presStyleCnt="5"/>
      <dgm:spPr/>
    </dgm:pt>
    <dgm:pt modelId="{6232391C-AFF3-4A9E-BF21-081F2626B112}" type="pres">
      <dgm:prSet presAssocID="{6FC7FB0D-87CD-4576-8749-C0768304374D}" presName="childText" presStyleLbl="bgAcc1" presStyleIdx="3" presStyleCnt="5">
        <dgm:presLayoutVars>
          <dgm:bulletEnabled val="1"/>
        </dgm:presLayoutVars>
      </dgm:prSet>
      <dgm:spPr/>
    </dgm:pt>
    <dgm:pt modelId="{E81AD2B9-45CF-4CB5-8515-25BF5818A138}" type="pres">
      <dgm:prSet presAssocID="{9A20357D-CB2A-4A54-9A7F-434F64FBF8AA}" presName="Name13" presStyleLbl="parChTrans1D2" presStyleIdx="4" presStyleCnt="5"/>
      <dgm:spPr/>
    </dgm:pt>
    <dgm:pt modelId="{2410F6F9-77A8-461C-B530-D58233579582}" type="pres">
      <dgm:prSet presAssocID="{D3E89743-F3FA-4B26-8901-1F9C00A40A6B}" presName="childText" presStyleLbl="bgAcc1" presStyleIdx="4" presStyleCnt="5">
        <dgm:presLayoutVars>
          <dgm:bulletEnabled val="1"/>
        </dgm:presLayoutVars>
      </dgm:prSet>
      <dgm:spPr/>
    </dgm:pt>
    <dgm:pt modelId="{E079B93A-237A-4290-926E-96A40B6F458B}" type="pres">
      <dgm:prSet presAssocID="{34EFE149-1318-4C68-8DD1-EFE083FBAD44}" presName="root" presStyleCnt="0"/>
      <dgm:spPr/>
    </dgm:pt>
    <dgm:pt modelId="{16175772-0F5A-4D7E-9C8A-64322CE3E34B}" type="pres">
      <dgm:prSet presAssocID="{34EFE149-1318-4C68-8DD1-EFE083FBAD44}" presName="rootComposite" presStyleCnt="0"/>
      <dgm:spPr/>
    </dgm:pt>
    <dgm:pt modelId="{240882F7-24BF-4A3E-98CA-3C5D1E4E0AAF}" type="pres">
      <dgm:prSet presAssocID="{34EFE149-1318-4C68-8DD1-EFE083FBAD44}" presName="rootText" presStyleLbl="node1" presStyleIdx="1" presStyleCnt="5"/>
      <dgm:spPr/>
    </dgm:pt>
    <dgm:pt modelId="{6608DC42-5E4A-4425-937B-1AFA4137B97E}" type="pres">
      <dgm:prSet presAssocID="{34EFE149-1318-4C68-8DD1-EFE083FBAD44}" presName="rootConnector" presStyleLbl="node1" presStyleIdx="1" presStyleCnt="5"/>
      <dgm:spPr/>
    </dgm:pt>
    <dgm:pt modelId="{C36B861B-775D-4D7D-B56D-36B14F7E747A}" type="pres">
      <dgm:prSet presAssocID="{34EFE149-1318-4C68-8DD1-EFE083FBAD44}" presName="childShape" presStyleCnt="0"/>
      <dgm:spPr/>
    </dgm:pt>
    <dgm:pt modelId="{B6624179-FC4B-48A6-A29F-60E48C715340}" type="pres">
      <dgm:prSet presAssocID="{F5180847-7F75-42A4-B711-4C9205FE4295}" presName="root" presStyleCnt="0"/>
      <dgm:spPr/>
    </dgm:pt>
    <dgm:pt modelId="{A5E4D2FE-4C1E-4096-BD7B-4D44DA4A4150}" type="pres">
      <dgm:prSet presAssocID="{F5180847-7F75-42A4-B711-4C9205FE4295}" presName="rootComposite" presStyleCnt="0"/>
      <dgm:spPr/>
    </dgm:pt>
    <dgm:pt modelId="{D2EDAA42-8669-43F3-9200-5C69DFE101F8}" type="pres">
      <dgm:prSet presAssocID="{F5180847-7F75-42A4-B711-4C9205FE4295}" presName="rootText" presStyleLbl="node1" presStyleIdx="2" presStyleCnt="5"/>
      <dgm:spPr/>
    </dgm:pt>
    <dgm:pt modelId="{5F389B84-285F-4155-AABA-24BCBC22DACC}" type="pres">
      <dgm:prSet presAssocID="{F5180847-7F75-42A4-B711-4C9205FE4295}" presName="rootConnector" presStyleLbl="node1" presStyleIdx="2" presStyleCnt="5"/>
      <dgm:spPr/>
    </dgm:pt>
    <dgm:pt modelId="{121621B5-C3FA-429A-AE38-583478391780}" type="pres">
      <dgm:prSet presAssocID="{F5180847-7F75-42A4-B711-4C9205FE4295}" presName="childShape" presStyleCnt="0"/>
      <dgm:spPr/>
    </dgm:pt>
    <dgm:pt modelId="{0EBB221A-1099-40A8-A7A7-DE64F2A62CEA}" type="pres">
      <dgm:prSet presAssocID="{A076E363-1EE9-447B-8097-3BB4D29F0C6F}" presName="root" presStyleCnt="0"/>
      <dgm:spPr/>
    </dgm:pt>
    <dgm:pt modelId="{F0614604-1AB7-4B96-9378-DED9102EAAAE}" type="pres">
      <dgm:prSet presAssocID="{A076E363-1EE9-447B-8097-3BB4D29F0C6F}" presName="rootComposite" presStyleCnt="0"/>
      <dgm:spPr/>
    </dgm:pt>
    <dgm:pt modelId="{F7EAC3F7-CAFA-4767-A35D-01529B00F0F2}" type="pres">
      <dgm:prSet presAssocID="{A076E363-1EE9-447B-8097-3BB4D29F0C6F}" presName="rootText" presStyleLbl="node1" presStyleIdx="3" presStyleCnt="5" custScaleX="123573"/>
      <dgm:spPr/>
    </dgm:pt>
    <dgm:pt modelId="{4F2DE72F-0860-44CF-9EBB-C715846393BB}" type="pres">
      <dgm:prSet presAssocID="{A076E363-1EE9-447B-8097-3BB4D29F0C6F}" presName="rootConnector" presStyleLbl="node1" presStyleIdx="3" presStyleCnt="5"/>
      <dgm:spPr/>
    </dgm:pt>
    <dgm:pt modelId="{5ED61E81-8F35-4778-A4D0-335A09818D5E}" type="pres">
      <dgm:prSet presAssocID="{A076E363-1EE9-447B-8097-3BB4D29F0C6F}" presName="childShape" presStyleCnt="0"/>
      <dgm:spPr/>
    </dgm:pt>
    <dgm:pt modelId="{2BA7BDB0-BEA0-4880-861C-8A338DDAD3E0}" type="pres">
      <dgm:prSet presAssocID="{92253F12-2C03-47C4-97EB-E634174DB408}" presName="root" presStyleCnt="0"/>
      <dgm:spPr/>
    </dgm:pt>
    <dgm:pt modelId="{914A4256-81FB-4EFC-BDFC-5CCCAD1DDD47}" type="pres">
      <dgm:prSet presAssocID="{92253F12-2C03-47C4-97EB-E634174DB408}" presName="rootComposite" presStyleCnt="0"/>
      <dgm:spPr/>
    </dgm:pt>
    <dgm:pt modelId="{5B0955EE-D34F-475D-A814-C26B32BBC5B1}" type="pres">
      <dgm:prSet presAssocID="{92253F12-2C03-47C4-97EB-E634174DB408}" presName="rootText" presStyleLbl="node1" presStyleIdx="4" presStyleCnt="5" custLinFactNeighborX="-3498" custLinFactNeighborY="-115"/>
      <dgm:spPr/>
    </dgm:pt>
    <dgm:pt modelId="{8527C768-13C1-4544-9F44-EB209654E921}" type="pres">
      <dgm:prSet presAssocID="{92253F12-2C03-47C4-97EB-E634174DB408}" presName="rootConnector" presStyleLbl="node1" presStyleIdx="4" presStyleCnt="5"/>
      <dgm:spPr/>
    </dgm:pt>
    <dgm:pt modelId="{D6D8670A-39D4-4318-B0BB-382E93C64807}" type="pres">
      <dgm:prSet presAssocID="{92253F12-2C03-47C4-97EB-E634174DB408}" presName="childShape" presStyleCnt="0"/>
      <dgm:spPr/>
    </dgm:pt>
  </dgm:ptLst>
  <dgm:cxnLst>
    <dgm:cxn modelId="{853DE300-CDCC-43BD-9830-86DFBF127BBA}" type="presOf" srcId="{F5180847-7F75-42A4-B711-4C9205FE4295}" destId="{D2EDAA42-8669-43F3-9200-5C69DFE101F8}" srcOrd="0" destOrd="0" presId="urn:microsoft.com/office/officeart/2005/8/layout/hierarchy3"/>
    <dgm:cxn modelId="{920F9403-5481-4F23-90D3-54C8F568E46D}" srcId="{E47202C2-7174-48F8-B381-08A99DFC9DBA}" destId="{D3CAB253-6254-4808-957F-C5AB5CD272E8}" srcOrd="0" destOrd="0" parTransId="{23F54DBE-8890-4B99-9EAE-0951E0769CB1}" sibTransId="{E55E5F88-791C-482A-8FF6-745CE4F9E5D7}"/>
    <dgm:cxn modelId="{26193904-F7C4-4A83-AA45-B717901546FE}" type="presOf" srcId="{F5180847-7F75-42A4-B711-4C9205FE4295}" destId="{5F389B84-285F-4155-AABA-24BCBC22DACC}" srcOrd="1" destOrd="0" presId="urn:microsoft.com/office/officeart/2005/8/layout/hierarchy3"/>
    <dgm:cxn modelId="{93332008-0046-48B5-9974-879DD485DFEE}" srcId="{E47202C2-7174-48F8-B381-08A99DFC9DBA}" destId="{A076E363-1EE9-447B-8097-3BB4D29F0C6F}" srcOrd="3" destOrd="0" parTransId="{1F2AA1FC-6F2F-45FE-9C8E-9F8EF3BAAF26}" sibTransId="{05056862-2892-4ACF-B237-D45927DCBF73}"/>
    <dgm:cxn modelId="{9024CF0E-8DEB-4455-B1AF-36B9DA99508F}" srcId="{D3CAB253-6254-4808-957F-C5AB5CD272E8}" destId="{6FC7FB0D-87CD-4576-8749-C0768304374D}" srcOrd="3" destOrd="0" parTransId="{696196AF-E4F9-4C57-8C6F-2C2CF69AFBB8}" sibTransId="{5EBB37E6-2440-4264-80D7-42A2483B1D85}"/>
    <dgm:cxn modelId="{F938391A-05BF-4820-B9B5-A73407C4A423}" srcId="{E47202C2-7174-48F8-B381-08A99DFC9DBA}" destId="{34EFE149-1318-4C68-8DD1-EFE083FBAD44}" srcOrd="1" destOrd="0" parTransId="{4A7F17B4-4A3C-46A9-806F-0AA820DBD915}" sibTransId="{A40585F2-C4C7-4270-BC48-2CEA5D6E13F1}"/>
    <dgm:cxn modelId="{05934E1A-05DF-442E-95CA-FDCB315D2CAC}" type="presOf" srcId="{92253F12-2C03-47C4-97EB-E634174DB408}" destId="{8527C768-13C1-4544-9F44-EB209654E921}" srcOrd="1" destOrd="0" presId="urn:microsoft.com/office/officeart/2005/8/layout/hierarchy3"/>
    <dgm:cxn modelId="{C197F11E-490D-4F4B-9253-FBCC6DAD2A21}" type="presOf" srcId="{A076E363-1EE9-447B-8097-3BB4D29F0C6F}" destId="{4F2DE72F-0860-44CF-9EBB-C715846393BB}" srcOrd="1" destOrd="0" presId="urn:microsoft.com/office/officeart/2005/8/layout/hierarchy3"/>
    <dgm:cxn modelId="{71ACBE29-2909-4B56-A4F6-C40F141CD062}" type="presOf" srcId="{9A20357D-CB2A-4A54-9A7F-434F64FBF8AA}" destId="{E81AD2B9-45CF-4CB5-8515-25BF5818A138}" srcOrd="0" destOrd="0" presId="urn:microsoft.com/office/officeart/2005/8/layout/hierarchy3"/>
    <dgm:cxn modelId="{2E2A6238-BB54-4671-B5BE-5B1D6B0105CA}" type="presOf" srcId="{E47202C2-7174-48F8-B381-08A99DFC9DBA}" destId="{2B847630-30CE-4710-A812-690238A8789F}" srcOrd="0" destOrd="0" presId="urn:microsoft.com/office/officeart/2005/8/layout/hierarchy3"/>
    <dgm:cxn modelId="{A310F23B-1266-4C33-BB7D-72D339652E77}" srcId="{D3CAB253-6254-4808-957F-C5AB5CD272E8}" destId="{AD181CBB-9904-4A1A-BD72-7BFADED460DD}" srcOrd="1" destOrd="0" parTransId="{27C61A8F-54C4-43C6-803F-991BF15842FA}" sibTransId="{F4938CC0-9971-4B2D-8B31-B5C1E30D413F}"/>
    <dgm:cxn modelId="{820DB268-A512-4C26-B03A-C959D1AAD8D5}" type="presOf" srcId="{D3CAB253-6254-4808-957F-C5AB5CD272E8}" destId="{5A4B8632-3B4D-4B71-822F-DD340AA65297}" srcOrd="1" destOrd="0" presId="urn:microsoft.com/office/officeart/2005/8/layout/hierarchy3"/>
    <dgm:cxn modelId="{08E4B16A-0B8A-4C4D-B36C-F77F07AA33A5}" type="presOf" srcId="{D3CAB253-6254-4808-957F-C5AB5CD272E8}" destId="{7D95DF55-EB6B-44B0-9866-B0BD0978058F}" srcOrd="0" destOrd="0" presId="urn:microsoft.com/office/officeart/2005/8/layout/hierarchy3"/>
    <dgm:cxn modelId="{2491FC4C-30AF-4C49-AE3E-7415C61233C5}" type="presOf" srcId="{27C61A8F-54C4-43C6-803F-991BF15842FA}" destId="{F08516AF-4642-409E-B7B5-DA95EAFC6007}" srcOrd="0" destOrd="0" presId="urn:microsoft.com/office/officeart/2005/8/layout/hierarchy3"/>
    <dgm:cxn modelId="{0732384F-1ABC-4CA7-B753-9353EE8286D2}" type="presOf" srcId="{40FE979D-43A9-4C88-A37E-D016F20E82CB}" destId="{A213CF29-7145-438D-A0B8-EF423280D8E1}" srcOrd="0" destOrd="0" presId="urn:microsoft.com/office/officeart/2005/8/layout/hierarchy3"/>
    <dgm:cxn modelId="{3B96AA4F-1FA4-4563-8465-2603672DF00E}" type="presOf" srcId="{1DA60A06-C4AB-40B9-96DA-C7C7C9060CD9}" destId="{51006148-99BB-472E-A992-1EC94A17AC00}" srcOrd="0" destOrd="0" presId="urn:microsoft.com/office/officeart/2005/8/layout/hierarchy3"/>
    <dgm:cxn modelId="{7DCC9350-907A-4A0A-AA38-7D841C59593F}" type="presOf" srcId="{6FC7FB0D-87CD-4576-8749-C0768304374D}" destId="{6232391C-AFF3-4A9E-BF21-081F2626B112}" srcOrd="0" destOrd="0" presId="urn:microsoft.com/office/officeart/2005/8/layout/hierarchy3"/>
    <dgm:cxn modelId="{EB78CC79-D493-4B79-BA00-17ECAC12C40A}" type="presOf" srcId="{696196AF-E4F9-4C57-8C6F-2C2CF69AFBB8}" destId="{938615AB-93E3-4FF6-9289-A77539684E8E}" srcOrd="0" destOrd="0" presId="urn:microsoft.com/office/officeart/2005/8/layout/hierarchy3"/>
    <dgm:cxn modelId="{F302978D-CF48-4AA2-9442-8C3B900C5679}" type="presOf" srcId="{92253F12-2C03-47C4-97EB-E634174DB408}" destId="{5B0955EE-D34F-475D-A814-C26B32BBC5B1}" srcOrd="0" destOrd="0" presId="urn:microsoft.com/office/officeart/2005/8/layout/hierarchy3"/>
    <dgm:cxn modelId="{6B831E93-AA6C-4EEC-A429-92DA37A5EC45}" srcId="{D3CAB253-6254-4808-957F-C5AB5CD272E8}" destId="{B06C2D2B-265F-4D5F-A3F7-CAA948822B9E}" srcOrd="0" destOrd="0" parTransId="{F5767ED6-FD84-4EE5-ADC7-0A021C02E79A}" sibTransId="{8CFB01AE-85B8-4B34-A21B-99088AB5A5AE}"/>
    <dgm:cxn modelId="{7B47A493-1F7A-4AE1-8A3E-867933251600}" srcId="{E47202C2-7174-48F8-B381-08A99DFC9DBA}" destId="{92253F12-2C03-47C4-97EB-E634174DB408}" srcOrd="4" destOrd="0" parTransId="{0AC47DBD-879A-4222-8563-0608F2552088}" sibTransId="{4F2191BE-7E26-4636-A868-318F3E3EE676}"/>
    <dgm:cxn modelId="{DDF3D1AB-A748-4288-9AD7-A367B4E736ED}" type="presOf" srcId="{AD181CBB-9904-4A1A-BD72-7BFADED460DD}" destId="{B2CDE98A-B28E-49AE-B0E6-6DDD40C7969D}" srcOrd="0" destOrd="0" presId="urn:microsoft.com/office/officeart/2005/8/layout/hierarchy3"/>
    <dgm:cxn modelId="{47DC27B1-91AB-474E-8EF0-637B4A0BAA52}" type="presOf" srcId="{D3E89743-F3FA-4B26-8901-1F9C00A40A6B}" destId="{2410F6F9-77A8-461C-B530-D58233579582}" srcOrd="0" destOrd="0" presId="urn:microsoft.com/office/officeart/2005/8/layout/hierarchy3"/>
    <dgm:cxn modelId="{F68094B8-18FC-4C61-AE40-70DC093EE80C}" type="presOf" srcId="{34EFE149-1318-4C68-8DD1-EFE083FBAD44}" destId="{240882F7-24BF-4A3E-98CA-3C5D1E4E0AAF}" srcOrd="0" destOrd="0" presId="urn:microsoft.com/office/officeart/2005/8/layout/hierarchy3"/>
    <dgm:cxn modelId="{BE1F26C8-EE17-457F-875C-56EAAEF2BAAE}" type="presOf" srcId="{A076E363-1EE9-447B-8097-3BB4D29F0C6F}" destId="{F7EAC3F7-CAFA-4767-A35D-01529B00F0F2}" srcOrd="0" destOrd="0" presId="urn:microsoft.com/office/officeart/2005/8/layout/hierarchy3"/>
    <dgm:cxn modelId="{DB9910D6-4A8C-4990-9C95-12589B7F6A1B}" type="presOf" srcId="{34EFE149-1318-4C68-8DD1-EFE083FBAD44}" destId="{6608DC42-5E4A-4425-937B-1AFA4137B97E}" srcOrd="1" destOrd="0" presId="urn:microsoft.com/office/officeart/2005/8/layout/hierarchy3"/>
    <dgm:cxn modelId="{EC5192DF-118B-4BEC-AC5B-84F446CEB09C}" srcId="{D3CAB253-6254-4808-957F-C5AB5CD272E8}" destId="{D3E89743-F3FA-4B26-8901-1F9C00A40A6B}" srcOrd="4" destOrd="0" parTransId="{9A20357D-CB2A-4A54-9A7F-434F64FBF8AA}" sibTransId="{246EB3EA-5411-4CE6-88B3-E1215402EF65}"/>
    <dgm:cxn modelId="{7C3E10E2-D4FA-4AC2-B394-26CD137398B9}" type="presOf" srcId="{F5767ED6-FD84-4EE5-ADC7-0A021C02E79A}" destId="{1B96C0EA-09F9-41C1-97FD-30E163FF9B72}" srcOrd="0" destOrd="0" presId="urn:microsoft.com/office/officeart/2005/8/layout/hierarchy3"/>
    <dgm:cxn modelId="{7E0A45E4-0B4F-47D8-8ECC-241B059FFBB8}" srcId="{D3CAB253-6254-4808-957F-C5AB5CD272E8}" destId="{1DA60A06-C4AB-40B9-96DA-C7C7C9060CD9}" srcOrd="2" destOrd="0" parTransId="{40FE979D-43A9-4C88-A37E-D016F20E82CB}" sibTransId="{EB6A8301-B4DA-40AB-AEB7-EEF85D958603}"/>
    <dgm:cxn modelId="{AA03F4EC-F495-4774-A854-DF9221CC4818}" type="presOf" srcId="{B06C2D2B-265F-4D5F-A3F7-CAA948822B9E}" destId="{C4137DCA-308C-4CC5-8B9F-5446247465A1}" srcOrd="0" destOrd="0" presId="urn:microsoft.com/office/officeart/2005/8/layout/hierarchy3"/>
    <dgm:cxn modelId="{E63A96FA-4888-4D1A-ADDE-DB1B7726FA35}" srcId="{E47202C2-7174-48F8-B381-08A99DFC9DBA}" destId="{F5180847-7F75-42A4-B711-4C9205FE4295}" srcOrd="2" destOrd="0" parTransId="{2BE4A944-494A-4C04-B105-EF6699E71FB5}" sibTransId="{20FE7287-B121-4E1E-9FEA-A443BC53201E}"/>
    <dgm:cxn modelId="{9C9EDE19-E201-4DE1-A9C4-DD852ADBE4FE}" type="presParOf" srcId="{2B847630-30CE-4710-A812-690238A8789F}" destId="{C22DE957-0606-4D4A-A04D-B7CE523DEBCC}" srcOrd="0" destOrd="0" presId="urn:microsoft.com/office/officeart/2005/8/layout/hierarchy3"/>
    <dgm:cxn modelId="{68A3E16A-0C40-42DC-9326-D4CB02D6483F}" type="presParOf" srcId="{C22DE957-0606-4D4A-A04D-B7CE523DEBCC}" destId="{CA21C5E9-1202-43FE-8005-8C22D753BC2F}" srcOrd="0" destOrd="0" presId="urn:microsoft.com/office/officeart/2005/8/layout/hierarchy3"/>
    <dgm:cxn modelId="{77310712-46E2-4BE7-BD52-BB437D81A532}" type="presParOf" srcId="{CA21C5E9-1202-43FE-8005-8C22D753BC2F}" destId="{7D95DF55-EB6B-44B0-9866-B0BD0978058F}" srcOrd="0" destOrd="0" presId="urn:microsoft.com/office/officeart/2005/8/layout/hierarchy3"/>
    <dgm:cxn modelId="{477AE6F8-EDFD-4E14-AD13-16661B71FBF4}" type="presParOf" srcId="{CA21C5E9-1202-43FE-8005-8C22D753BC2F}" destId="{5A4B8632-3B4D-4B71-822F-DD340AA65297}" srcOrd="1" destOrd="0" presId="urn:microsoft.com/office/officeart/2005/8/layout/hierarchy3"/>
    <dgm:cxn modelId="{C6738141-CBA1-4664-8EAB-C1915C4586EF}" type="presParOf" srcId="{C22DE957-0606-4D4A-A04D-B7CE523DEBCC}" destId="{92C0354D-BA27-43E4-949F-0C5118121EBD}" srcOrd="1" destOrd="0" presId="urn:microsoft.com/office/officeart/2005/8/layout/hierarchy3"/>
    <dgm:cxn modelId="{A3450F46-10E4-4AA4-8BAF-0C054EA592C5}" type="presParOf" srcId="{92C0354D-BA27-43E4-949F-0C5118121EBD}" destId="{1B96C0EA-09F9-41C1-97FD-30E163FF9B72}" srcOrd="0" destOrd="0" presId="urn:microsoft.com/office/officeart/2005/8/layout/hierarchy3"/>
    <dgm:cxn modelId="{2223FED3-1919-44BC-9569-C91A68984D83}" type="presParOf" srcId="{92C0354D-BA27-43E4-949F-0C5118121EBD}" destId="{C4137DCA-308C-4CC5-8B9F-5446247465A1}" srcOrd="1" destOrd="0" presId="urn:microsoft.com/office/officeart/2005/8/layout/hierarchy3"/>
    <dgm:cxn modelId="{462A2FA2-8896-4DB0-B487-B06E9494D441}" type="presParOf" srcId="{92C0354D-BA27-43E4-949F-0C5118121EBD}" destId="{F08516AF-4642-409E-B7B5-DA95EAFC6007}" srcOrd="2" destOrd="0" presId="urn:microsoft.com/office/officeart/2005/8/layout/hierarchy3"/>
    <dgm:cxn modelId="{33E63F24-1344-48E2-AB5E-E527A05F7CF0}" type="presParOf" srcId="{92C0354D-BA27-43E4-949F-0C5118121EBD}" destId="{B2CDE98A-B28E-49AE-B0E6-6DDD40C7969D}" srcOrd="3" destOrd="0" presId="urn:microsoft.com/office/officeart/2005/8/layout/hierarchy3"/>
    <dgm:cxn modelId="{07B0F39E-1696-4DD9-8917-260F878170FF}" type="presParOf" srcId="{92C0354D-BA27-43E4-949F-0C5118121EBD}" destId="{A213CF29-7145-438D-A0B8-EF423280D8E1}" srcOrd="4" destOrd="0" presId="urn:microsoft.com/office/officeart/2005/8/layout/hierarchy3"/>
    <dgm:cxn modelId="{564EFBA3-7293-4F5F-AA7E-DB365E835851}" type="presParOf" srcId="{92C0354D-BA27-43E4-949F-0C5118121EBD}" destId="{51006148-99BB-472E-A992-1EC94A17AC00}" srcOrd="5" destOrd="0" presId="urn:microsoft.com/office/officeart/2005/8/layout/hierarchy3"/>
    <dgm:cxn modelId="{F1C9F383-70F5-4BE1-AACD-2985DED4A7DF}" type="presParOf" srcId="{92C0354D-BA27-43E4-949F-0C5118121EBD}" destId="{938615AB-93E3-4FF6-9289-A77539684E8E}" srcOrd="6" destOrd="0" presId="urn:microsoft.com/office/officeart/2005/8/layout/hierarchy3"/>
    <dgm:cxn modelId="{C0E04B05-376B-4191-A1D6-85B2BC9DECA1}" type="presParOf" srcId="{92C0354D-BA27-43E4-949F-0C5118121EBD}" destId="{6232391C-AFF3-4A9E-BF21-081F2626B112}" srcOrd="7" destOrd="0" presId="urn:microsoft.com/office/officeart/2005/8/layout/hierarchy3"/>
    <dgm:cxn modelId="{7E5A755F-1698-49FE-B52B-30E2EC098F76}" type="presParOf" srcId="{92C0354D-BA27-43E4-949F-0C5118121EBD}" destId="{E81AD2B9-45CF-4CB5-8515-25BF5818A138}" srcOrd="8" destOrd="0" presId="urn:microsoft.com/office/officeart/2005/8/layout/hierarchy3"/>
    <dgm:cxn modelId="{5DAAACDC-213A-473D-863F-6DB47BDEB7FC}" type="presParOf" srcId="{92C0354D-BA27-43E4-949F-0C5118121EBD}" destId="{2410F6F9-77A8-461C-B530-D58233579582}" srcOrd="9" destOrd="0" presId="urn:microsoft.com/office/officeart/2005/8/layout/hierarchy3"/>
    <dgm:cxn modelId="{BAF2D0C0-0612-4FBA-8BB0-77300C40D369}" type="presParOf" srcId="{2B847630-30CE-4710-A812-690238A8789F}" destId="{E079B93A-237A-4290-926E-96A40B6F458B}" srcOrd="1" destOrd="0" presId="urn:microsoft.com/office/officeart/2005/8/layout/hierarchy3"/>
    <dgm:cxn modelId="{36E533D3-E6DF-4AD9-AD43-62CF2A4D9BEF}" type="presParOf" srcId="{E079B93A-237A-4290-926E-96A40B6F458B}" destId="{16175772-0F5A-4D7E-9C8A-64322CE3E34B}" srcOrd="0" destOrd="0" presId="urn:microsoft.com/office/officeart/2005/8/layout/hierarchy3"/>
    <dgm:cxn modelId="{D3BF1F02-B884-49DD-89BD-404765A68734}" type="presParOf" srcId="{16175772-0F5A-4D7E-9C8A-64322CE3E34B}" destId="{240882F7-24BF-4A3E-98CA-3C5D1E4E0AAF}" srcOrd="0" destOrd="0" presId="urn:microsoft.com/office/officeart/2005/8/layout/hierarchy3"/>
    <dgm:cxn modelId="{B68D13AB-6010-436A-ADE1-7449388E2E5B}" type="presParOf" srcId="{16175772-0F5A-4D7E-9C8A-64322CE3E34B}" destId="{6608DC42-5E4A-4425-937B-1AFA4137B97E}" srcOrd="1" destOrd="0" presId="urn:microsoft.com/office/officeart/2005/8/layout/hierarchy3"/>
    <dgm:cxn modelId="{4CF4B40C-C11E-4387-8646-B1EBC347E174}" type="presParOf" srcId="{E079B93A-237A-4290-926E-96A40B6F458B}" destId="{C36B861B-775D-4D7D-B56D-36B14F7E747A}" srcOrd="1" destOrd="0" presId="urn:microsoft.com/office/officeart/2005/8/layout/hierarchy3"/>
    <dgm:cxn modelId="{5F864582-E651-4F43-A141-3B8A16A0ADB5}" type="presParOf" srcId="{2B847630-30CE-4710-A812-690238A8789F}" destId="{B6624179-FC4B-48A6-A29F-60E48C715340}" srcOrd="2" destOrd="0" presId="urn:microsoft.com/office/officeart/2005/8/layout/hierarchy3"/>
    <dgm:cxn modelId="{F1E238B9-F519-4E53-A624-B2F029272627}" type="presParOf" srcId="{B6624179-FC4B-48A6-A29F-60E48C715340}" destId="{A5E4D2FE-4C1E-4096-BD7B-4D44DA4A4150}" srcOrd="0" destOrd="0" presId="urn:microsoft.com/office/officeart/2005/8/layout/hierarchy3"/>
    <dgm:cxn modelId="{58F82485-35C9-4573-B242-6B8CD5CC1368}" type="presParOf" srcId="{A5E4D2FE-4C1E-4096-BD7B-4D44DA4A4150}" destId="{D2EDAA42-8669-43F3-9200-5C69DFE101F8}" srcOrd="0" destOrd="0" presId="urn:microsoft.com/office/officeart/2005/8/layout/hierarchy3"/>
    <dgm:cxn modelId="{9B97758A-537D-4DAC-AF0F-9359A57DF007}" type="presParOf" srcId="{A5E4D2FE-4C1E-4096-BD7B-4D44DA4A4150}" destId="{5F389B84-285F-4155-AABA-24BCBC22DACC}" srcOrd="1" destOrd="0" presId="urn:microsoft.com/office/officeart/2005/8/layout/hierarchy3"/>
    <dgm:cxn modelId="{561005C3-3B86-40E1-8255-DEE0D14F3649}" type="presParOf" srcId="{B6624179-FC4B-48A6-A29F-60E48C715340}" destId="{121621B5-C3FA-429A-AE38-583478391780}" srcOrd="1" destOrd="0" presId="urn:microsoft.com/office/officeart/2005/8/layout/hierarchy3"/>
    <dgm:cxn modelId="{E8BD0575-B669-4769-8F56-469C38832B2D}" type="presParOf" srcId="{2B847630-30CE-4710-A812-690238A8789F}" destId="{0EBB221A-1099-40A8-A7A7-DE64F2A62CEA}" srcOrd="3" destOrd="0" presId="urn:microsoft.com/office/officeart/2005/8/layout/hierarchy3"/>
    <dgm:cxn modelId="{280D7680-2921-476C-90FD-2557D07FA428}" type="presParOf" srcId="{0EBB221A-1099-40A8-A7A7-DE64F2A62CEA}" destId="{F0614604-1AB7-4B96-9378-DED9102EAAAE}" srcOrd="0" destOrd="0" presId="urn:microsoft.com/office/officeart/2005/8/layout/hierarchy3"/>
    <dgm:cxn modelId="{AC02ABB4-91DA-41CA-8EB1-3F00C19B5103}" type="presParOf" srcId="{F0614604-1AB7-4B96-9378-DED9102EAAAE}" destId="{F7EAC3F7-CAFA-4767-A35D-01529B00F0F2}" srcOrd="0" destOrd="0" presId="urn:microsoft.com/office/officeart/2005/8/layout/hierarchy3"/>
    <dgm:cxn modelId="{758D3B9E-37A9-4F2D-957A-5D6337728907}" type="presParOf" srcId="{F0614604-1AB7-4B96-9378-DED9102EAAAE}" destId="{4F2DE72F-0860-44CF-9EBB-C715846393BB}" srcOrd="1" destOrd="0" presId="urn:microsoft.com/office/officeart/2005/8/layout/hierarchy3"/>
    <dgm:cxn modelId="{D5005363-6271-4809-8147-3CBD09C9B102}" type="presParOf" srcId="{0EBB221A-1099-40A8-A7A7-DE64F2A62CEA}" destId="{5ED61E81-8F35-4778-A4D0-335A09818D5E}" srcOrd="1" destOrd="0" presId="urn:microsoft.com/office/officeart/2005/8/layout/hierarchy3"/>
    <dgm:cxn modelId="{2C351E17-D740-421D-9093-495EDEFBC4AC}" type="presParOf" srcId="{2B847630-30CE-4710-A812-690238A8789F}" destId="{2BA7BDB0-BEA0-4880-861C-8A338DDAD3E0}" srcOrd="4" destOrd="0" presId="urn:microsoft.com/office/officeart/2005/8/layout/hierarchy3"/>
    <dgm:cxn modelId="{640414E3-ED7C-4160-8C4D-FF05F36792A7}" type="presParOf" srcId="{2BA7BDB0-BEA0-4880-861C-8A338DDAD3E0}" destId="{914A4256-81FB-4EFC-BDFC-5CCCAD1DDD47}" srcOrd="0" destOrd="0" presId="urn:microsoft.com/office/officeart/2005/8/layout/hierarchy3"/>
    <dgm:cxn modelId="{60ED99E7-A470-46AC-9DEA-7A7DA827F9DA}" type="presParOf" srcId="{914A4256-81FB-4EFC-BDFC-5CCCAD1DDD47}" destId="{5B0955EE-D34F-475D-A814-C26B32BBC5B1}" srcOrd="0" destOrd="0" presId="urn:microsoft.com/office/officeart/2005/8/layout/hierarchy3"/>
    <dgm:cxn modelId="{DF868DAC-6425-49E8-B177-59B2AB9DD568}" type="presParOf" srcId="{914A4256-81FB-4EFC-BDFC-5CCCAD1DDD47}" destId="{8527C768-13C1-4544-9F44-EB209654E921}" srcOrd="1" destOrd="0" presId="urn:microsoft.com/office/officeart/2005/8/layout/hierarchy3"/>
    <dgm:cxn modelId="{0C60E2BC-D389-4C7E-AE9C-E853C27E3EB2}" type="presParOf" srcId="{2BA7BDB0-BEA0-4880-861C-8A338DDAD3E0}" destId="{D6D8670A-39D4-4318-B0BB-382E93C64807}" srcOrd="1" destOrd="0" presId="urn:microsoft.com/office/officeart/2005/8/layout/hierarchy3"/>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68EBE8B-1E86-4B3C-833D-DAC3DF45A104}"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s-ES"/>
        </a:p>
      </dgm:t>
    </dgm:pt>
    <dgm:pt modelId="{2A6AA1C7-5D7E-4B79-96CE-F45792C0023B}">
      <dgm:prSet phldrT="[Texto]" custT="1"/>
      <dgm:spPr/>
      <dgm:t>
        <a:bodyPr/>
        <a:lstStyle/>
        <a:p>
          <a:r>
            <a:rPr lang="es-ES" sz="1000" b="1"/>
            <a:t>Custodia y Bodegaje</a:t>
          </a:r>
        </a:p>
      </dgm:t>
    </dgm:pt>
    <dgm:pt modelId="{03718D0A-4530-40CA-B914-82B56455CFA6}" type="parTrans" cxnId="{7A8D9CBD-FF9E-48F6-BE03-0C2F50B363E4}">
      <dgm:prSet/>
      <dgm:spPr/>
      <dgm:t>
        <a:bodyPr/>
        <a:lstStyle/>
        <a:p>
          <a:endParaRPr lang="es-ES" sz="1000"/>
        </a:p>
      </dgm:t>
    </dgm:pt>
    <dgm:pt modelId="{0CE27458-D3C9-4E88-B18D-C5EF302E7A51}" type="sibTrans" cxnId="{7A8D9CBD-FF9E-48F6-BE03-0C2F50B363E4}">
      <dgm:prSet/>
      <dgm:spPr/>
      <dgm:t>
        <a:bodyPr/>
        <a:lstStyle/>
        <a:p>
          <a:endParaRPr lang="es-ES" sz="1000"/>
        </a:p>
      </dgm:t>
    </dgm:pt>
    <dgm:pt modelId="{F8949480-3C4D-4877-85CF-05E36D9EA032}">
      <dgm:prSet phldrT="[Texto]" custT="1"/>
      <dgm:spPr/>
      <dgm:t>
        <a:bodyPr/>
        <a:lstStyle/>
        <a:p>
          <a:r>
            <a:rPr lang="es-ES" sz="1000"/>
            <a:t>Cajas X-200</a:t>
          </a:r>
        </a:p>
      </dgm:t>
    </dgm:pt>
    <dgm:pt modelId="{810C1950-7481-47AE-9293-C20EDAE047A6}" type="parTrans" cxnId="{FB63A28C-0FF7-4EF8-A3A5-8DDDCB8556FB}">
      <dgm:prSet/>
      <dgm:spPr/>
      <dgm:t>
        <a:bodyPr/>
        <a:lstStyle/>
        <a:p>
          <a:endParaRPr lang="es-ES" sz="1000"/>
        </a:p>
      </dgm:t>
    </dgm:pt>
    <dgm:pt modelId="{61616C50-5BBC-4CDD-A643-71E9C45F48B5}" type="sibTrans" cxnId="{FB63A28C-0FF7-4EF8-A3A5-8DDDCB8556FB}">
      <dgm:prSet/>
      <dgm:spPr/>
      <dgm:t>
        <a:bodyPr/>
        <a:lstStyle/>
        <a:p>
          <a:endParaRPr lang="es-ES" sz="1000"/>
        </a:p>
      </dgm:t>
    </dgm:pt>
    <dgm:pt modelId="{4AF46AEB-6832-443E-BF08-F69495996BD5}">
      <dgm:prSet phldrT="[Texto]" custT="1"/>
      <dgm:spPr/>
      <dgm:t>
        <a:bodyPr/>
        <a:lstStyle/>
        <a:p>
          <a:r>
            <a:rPr lang="es-ES" sz="1000"/>
            <a:t>Cajas X-300</a:t>
          </a:r>
        </a:p>
      </dgm:t>
    </dgm:pt>
    <dgm:pt modelId="{5346962C-5445-4FD8-AC8E-317A6055FF2E}" type="parTrans" cxnId="{3B61940B-899D-4004-B818-A1EB4A2D8B51}">
      <dgm:prSet/>
      <dgm:spPr/>
      <dgm:t>
        <a:bodyPr/>
        <a:lstStyle/>
        <a:p>
          <a:endParaRPr lang="es-ES" sz="1000"/>
        </a:p>
      </dgm:t>
    </dgm:pt>
    <dgm:pt modelId="{E9F3054B-0C11-488F-97A9-CDA5FAAA7743}" type="sibTrans" cxnId="{3B61940B-899D-4004-B818-A1EB4A2D8B51}">
      <dgm:prSet/>
      <dgm:spPr/>
      <dgm:t>
        <a:bodyPr/>
        <a:lstStyle/>
        <a:p>
          <a:endParaRPr lang="es-ES" sz="1000"/>
        </a:p>
      </dgm:t>
    </dgm:pt>
    <dgm:pt modelId="{5ABF9105-8B50-4025-89AC-1D250D326F44}" type="pres">
      <dgm:prSet presAssocID="{D68EBE8B-1E86-4B3C-833D-DAC3DF45A104}" presName="diagram" presStyleCnt="0">
        <dgm:presLayoutVars>
          <dgm:chPref val="1"/>
          <dgm:dir/>
          <dgm:animOne val="branch"/>
          <dgm:animLvl val="lvl"/>
          <dgm:resizeHandles/>
        </dgm:presLayoutVars>
      </dgm:prSet>
      <dgm:spPr/>
    </dgm:pt>
    <dgm:pt modelId="{65B72639-05E3-4CEB-B485-B5BA5CA386EA}" type="pres">
      <dgm:prSet presAssocID="{2A6AA1C7-5D7E-4B79-96CE-F45792C0023B}" presName="root" presStyleCnt="0"/>
      <dgm:spPr/>
    </dgm:pt>
    <dgm:pt modelId="{D11BDA1B-0050-4D2B-B8B6-87C50113AC17}" type="pres">
      <dgm:prSet presAssocID="{2A6AA1C7-5D7E-4B79-96CE-F45792C0023B}" presName="rootComposite" presStyleCnt="0"/>
      <dgm:spPr/>
    </dgm:pt>
    <dgm:pt modelId="{1534AC4D-B24D-46AC-8326-DF612862AAE9}" type="pres">
      <dgm:prSet presAssocID="{2A6AA1C7-5D7E-4B79-96CE-F45792C0023B}" presName="rootText" presStyleLbl="node1" presStyleIdx="0" presStyleCnt="1" custScaleY="80695"/>
      <dgm:spPr/>
    </dgm:pt>
    <dgm:pt modelId="{C15116CB-0218-49D6-9D17-E7896B4EC8B1}" type="pres">
      <dgm:prSet presAssocID="{2A6AA1C7-5D7E-4B79-96CE-F45792C0023B}" presName="rootConnector" presStyleLbl="node1" presStyleIdx="0" presStyleCnt="1"/>
      <dgm:spPr/>
    </dgm:pt>
    <dgm:pt modelId="{F4D19D29-ED30-4AC9-B8DC-40A44915F237}" type="pres">
      <dgm:prSet presAssocID="{2A6AA1C7-5D7E-4B79-96CE-F45792C0023B}" presName="childShape" presStyleCnt="0"/>
      <dgm:spPr/>
    </dgm:pt>
    <dgm:pt modelId="{5C0A163D-65D5-4125-A658-88FD7737BBEB}" type="pres">
      <dgm:prSet presAssocID="{810C1950-7481-47AE-9293-C20EDAE047A6}" presName="Name13" presStyleLbl="parChTrans1D2" presStyleIdx="0" presStyleCnt="2"/>
      <dgm:spPr/>
    </dgm:pt>
    <dgm:pt modelId="{D382A0FF-6E81-4C28-8D2F-CA08827ECF08}" type="pres">
      <dgm:prSet presAssocID="{F8949480-3C4D-4877-85CF-05E36D9EA032}" presName="childText" presStyleLbl="bgAcc1" presStyleIdx="0" presStyleCnt="2" custScaleY="60476">
        <dgm:presLayoutVars>
          <dgm:bulletEnabled val="1"/>
        </dgm:presLayoutVars>
      </dgm:prSet>
      <dgm:spPr/>
    </dgm:pt>
    <dgm:pt modelId="{385E9C3D-70C2-4864-9720-EEE2A3CB3CEF}" type="pres">
      <dgm:prSet presAssocID="{5346962C-5445-4FD8-AC8E-317A6055FF2E}" presName="Name13" presStyleLbl="parChTrans1D2" presStyleIdx="1" presStyleCnt="2"/>
      <dgm:spPr/>
    </dgm:pt>
    <dgm:pt modelId="{787D850F-7906-4276-83D3-B283EDFE264C}" type="pres">
      <dgm:prSet presAssocID="{4AF46AEB-6832-443E-BF08-F69495996BD5}" presName="childText" presStyleLbl="bgAcc1" presStyleIdx="1" presStyleCnt="2" custScaleY="60524">
        <dgm:presLayoutVars>
          <dgm:bulletEnabled val="1"/>
        </dgm:presLayoutVars>
      </dgm:prSet>
      <dgm:spPr/>
    </dgm:pt>
  </dgm:ptLst>
  <dgm:cxnLst>
    <dgm:cxn modelId="{1BA5230A-5575-43AE-9B76-B59061117A5A}" type="presOf" srcId="{4AF46AEB-6832-443E-BF08-F69495996BD5}" destId="{787D850F-7906-4276-83D3-B283EDFE264C}" srcOrd="0" destOrd="0" presId="urn:microsoft.com/office/officeart/2005/8/layout/hierarchy3"/>
    <dgm:cxn modelId="{3B61940B-899D-4004-B818-A1EB4A2D8B51}" srcId="{2A6AA1C7-5D7E-4B79-96CE-F45792C0023B}" destId="{4AF46AEB-6832-443E-BF08-F69495996BD5}" srcOrd="1" destOrd="0" parTransId="{5346962C-5445-4FD8-AC8E-317A6055FF2E}" sibTransId="{E9F3054B-0C11-488F-97A9-CDA5FAAA7743}"/>
    <dgm:cxn modelId="{7B82850F-8F6A-4176-B3AC-2EAA18C08861}" type="presOf" srcId="{810C1950-7481-47AE-9293-C20EDAE047A6}" destId="{5C0A163D-65D5-4125-A658-88FD7737BBEB}" srcOrd="0" destOrd="0" presId="urn:microsoft.com/office/officeart/2005/8/layout/hierarchy3"/>
    <dgm:cxn modelId="{3E91195E-9D56-435A-8245-40DA2389AAD6}" type="presOf" srcId="{5346962C-5445-4FD8-AC8E-317A6055FF2E}" destId="{385E9C3D-70C2-4864-9720-EEE2A3CB3CEF}" srcOrd="0" destOrd="0" presId="urn:microsoft.com/office/officeart/2005/8/layout/hierarchy3"/>
    <dgm:cxn modelId="{5FB82255-D49C-40AD-A94E-5463B645FDE8}" type="presOf" srcId="{D68EBE8B-1E86-4B3C-833D-DAC3DF45A104}" destId="{5ABF9105-8B50-4025-89AC-1D250D326F44}" srcOrd="0" destOrd="0" presId="urn:microsoft.com/office/officeart/2005/8/layout/hierarchy3"/>
    <dgm:cxn modelId="{BE107656-C53E-4F92-A7DA-5B33D3459741}" type="presOf" srcId="{F8949480-3C4D-4877-85CF-05E36D9EA032}" destId="{D382A0FF-6E81-4C28-8D2F-CA08827ECF08}" srcOrd="0" destOrd="0" presId="urn:microsoft.com/office/officeart/2005/8/layout/hierarchy3"/>
    <dgm:cxn modelId="{FB63A28C-0FF7-4EF8-A3A5-8DDDCB8556FB}" srcId="{2A6AA1C7-5D7E-4B79-96CE-F45792C0023B}" destId="{F8949480-3C4D-4877-85CF-05E36D9EA032}" srcOrd="0" destOrd="0" parTransId="{810C1950-7481-47AE-9293-C20EDAE047A6}" sibTransId="{61616C50-5BBC-4CDD-A643-71E9C45F48B5}"/>
    <dgm:cxn modelId="{F5F82BB3-8A73-4146-80C6-199C9476FC0D}" type="presOf" srcId="{2A6AA1C7-5D7E-4B79-96CE-F45792C0023B}" destId="{C15116CB-0218-49D6-9D17-E7896B4EC8B1}" srcOrd="1" destOrd="0" presId="urn:microsoft.com/office/officeart/2005/8/layout/hierarchy3"/>
    <dgm:cxn modelId="{82D0BBBA-44D3-4B5E-B796-BBBA31279387}" type="presOf" srcId="{2A6AA1C7-5D7E-4B79-96CE-F45792C0023B}" destId="{1534AC4D-B24D-46AC-8326-DF612862AAE9}" srcOrd="0" destOrd="0" presId="urn:microsoft.com/office/officeart/2005/8/layout/hierarchy3"/>
    <dgm:cxn modelId="{7A8D9CBD-FF9E-48F6-BE03-0C2F50B363E4}" srcId="{D68EBE8B-1E86-4B3C-833D-DAC3DF45A104}" destId="{2A6AA1C7-5D7E-4B79-96CE-F45792C0023B}" srcOrd="0" destOrd="0" parTransId="{03718D0A-4530-40CA-B914-82B56455CFA6}" sibTransId="{0CE27458-D3C9-4E88-B18D-C5EF302E7A51}"/>
    <dgm:cxn modelId="{674FA6F0-3AD5-4F1D-A7EF-BB0CB7353966}" type="presParOf" srcId="{5ABF9105-8B50-4025-89AC-1D250D326F44}" destId="{65B72639-05E3-4CEB-B485-B5BA5CA386EA}" srcOrd="0" destOrd="0" presId="urn:microsoft.com/office/officeart/2005/8/layout/hierarchy3"/>
    <dgm:cxn modelId="{D0E959AA-81D0-4F11-B704-436B40E7B876}" type="presParOf" srcId="{65B72639-05E3-4CEB-B485-B5BA5CA386EA}" destId="{D11BDA1B-0050-4D2B-B8B6-87C50113AC17}" srcOrd="0" destOrd="0" presId="urn:microsoft.com/office/officeart/2005/8/layout/hierarchy3"/>
    <dgm:cxn modelId="{4ED2841D-B92D-4A4B-A932-9C2EEAC7467F}" type="presParOf" srcId="{D11BDA1B-0050-4D2B-B8B6-87C50113AC17}" destId="{1534AC4D-B24D-46AC-8326-DF612862AAE9}" srcOrd="0" destOrd="0" presId="urn:microsoft.com/office/officeart/2005/8/layout/hierarchy3"/>
    <dgm:cxn modelId="{E7510B91-4177-4AD0-AEC5-E569BBBF8E07}" type="presParOf" srcId="{D11BDA1B-0050-4D2B-B8B6-87C50113AC17}" destId="{C15116CB-0218-49D6-9D17-E7896B4EC8B1}" srcOrd="1" destOrd="0" presId="urn:microsoft.com/office/officeart/2005/8/layout/hierarchy3"/>
    <dgm:cxn modelId="{9B5FE8C7-8F53-4C0F-A7BA-090AE8973184}" type="presParOf" srcId="{65B72639-05E3-4CEB-B485-B5BA5CA386EA}" destId="{F4D19D29-ED30-4AC9-B8DC-40A44915F237}" srcOrd="1" destOrd="0" presId="urn:microsoft.com/office/officeart/2005/8/layout/hierarchy3"/>
    <dgm:cxn modelId="{4E83B040-97AF-43BE-87B6-92DEC9563A38}" type="presParOf" srcId="{F4D19D29-ED30-4AC9-B8DC-40A44915F237}" destId="{5C0A163D-65D5-4125-A658-88FD7737BBEB}" srcOrd="0" destOrd="0" presId="urn:microsoft.com/office/officeart/2005/8/layout/hierarchy3"/>
    <dgm:cxn modelId="{6A58906F-81A3-447A-AFA3-FCF1485D5C8A}" type="presParOf" srcId="{F4D19D29-ED30-4AC9-B8DC-40A44915F237}" destId="{D382A0FF-6E81-4C28-8D2F-CA08827ECF08}" srcOrd="1" destOrd="0" presId="urn:microsoft.com/office/officeart/2005/8/layout/hierarchy3"/>
    <dgm:cxn modelId="{E9C4AE1F-48CC-4868-8550-076CCEAF2788}" type="presParOf" srcId="{F4D19D29-ED30-4AC9-B8DC-40A44915F237}" destId="{385E9C3D-70C2-4864-9720-EEE2A3CB3CEF}" srcOrd="2" destOrd="0" presId="urn:microsoft.com/office/officeart/2005/8/layout/hierarchy3"/>
    <dgm:cxn modelId="{C50D7F7B-DA7C-4E78-8E3D-F5942B8B7FC4}" type="presParOf" srcId="{F4D19D29-ED30-4AC9-B8DC-40A44915F237}" destId="{787D850F-7906-4276-83D3-B283EDFE264C}" srcOrd="3" destOrd="0" presId="urn:microsoft.com/office/officeart/2005/8/layout/hierarchy3"/>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393C19-E9EA-40E4-8AFC-B04A7D3655C8}">
      <dsp:nvSpPr>
        <dsp:cNvPr id="0" name=""/>
        <dsp:cNvSpPr/>
      </dsp:nvSpPr>
      <dsp:spPr>
        <a:xfrm>
          <a:off x="0" y="2712588"/>
          <a:ext cx="436345" cy="342869"/>
        </a:xfrm>
        <a:prstGeom prst="roundRect">
          <a:avLst>
            <a:gd name="adj" fmla="val 10000"/>
          </a:avLst>
        </a:prstGeom>
        <a:solidFill>
          <a:srgbClr val="549E3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CO" sz="1100" kern="1200" dirty="0">
              <a:solidFill>
                <a:sysClr val="window" lastClr="FFFFFF"/>
              </a:solidFill>
              <a:latin typeface="Calibri"/>
              <a:ea typeface="+mn-ea"/>
              <a:cs typeface="+mn-cs"/>
            </a:rPr>
            <a:t>ANS</a:t>
          </a:r>
          <a:endParaRPr lang="es-CO" sz="800" kern="1200" dirty="0">
            <a:solidFill>
              <a:sysClr val="window" lastClr="FFFFFF"/>
            </a:solidFill>
            <a:latin typeface="Calibri"/>
            <a:ea typeface="+mn-ea"/>
            <a:cs typeface="+mn-cs"/>
          </a:endParaRPr>
        </a:p>
      </dsp:txBody>
      <dsp:txXfrm>
        <a:off x="10042" y="2722630"/>
        <a:ext cx="416261" cy="322785"/>
      </dsp:txXfrm>
    </dsp:sp>
    <dsp:sp modelId="{39724A5D-1EF4-40ED-878B-460B059ADEEF}">
      <dsp:nvSpPr>
        <dsp:cNvPr id="0" name=""/>
        <dsp:cNvSpPr/>
      </dsp:nvSpPr>
      <dsp:spPr>
        <a:xfrm rot="16906281">
          <a:off x="-378046" y="1878748"/>
          <a:ext cx="2046227" cy="7353"/>
        </a:xfrm>
        <a:custGeom>
          <a:avLst/>
          <a:gdLst/>
          <a:ahLst/>
          <a:cxnLst/>
          <a:rect l="0" t="0" r="0" b="0"/>
          <a:pathLst>
            <a:path>
              <a:moveTo>
                <a:pt x="0" y="3221"/>
              </a:moveTo>
              <a:lnTo>
                <a:pt x="1893958" y="3221"/>
              </a:lnTo>
            </a:path>
          </a:pathLst>
        </a:custGeom>
        <a:noFill/>
        <a:ln w="25400" cap="flat" cmpd="sng" algn="ctr">
          <a:solidFill>
            <a:srgbClr val="8AB833">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584551" y="1922069"/>
        <a:ext cx="0" cy="0"/>
      </dsp:txXfrm>
    </dsp:sp>
    <dsp:sp modelId="{15CCD482-9A12-4ACC-AF63-049ED29787CD}">
      <dsp:nvSpPr>
        <dsp:cNvPr id="0" name=""/>
        <dsp:cNvSpPr/>
      </dsp:nvSpPr>
      <dsp:spPr>
        <a:xfrm>
          <a:off x="853789" y="771742"/>
          <a:ext cx="848879" cy="218172"/>
        </a:xfrm>
        <a:prstGeom prst="roundRect">
          <a:avLst>
            <a:gd name="adj" fmla="val 10000"/>
          </a:avLst>
        </a:prstGeom>
        <a:solidFill>
          <a:srgbClr val="8AB833">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Calidad</a:t>
          </a:r>
        </a:p>
      </dsp:txBody>
      <dsp:txXfrm>
        <a:off x="860179" y="778132"/>
        <a:ext cx="836099" cy="205392"/>
      </dsp:txXfrm>
    </dsp:sp>
    <dsp:sp modelId="{2B5C6C79-04B3-4211-A5AE-3C528EF34093}">
      <dsp:nvSpPr>
        <dsp:cNvPr id="0" name=""/>
        <dsp:cNvSpPr/>
      </dsp:nvSpPr>
      <dsp:spPr>
        <a:xfrm rot="18818202">
          <a:off x="1597907" y="632509"/>
          <a:ext cx="676057" cy="7353"/>
        </a:xfrm>
        <a:custGeom>
          <a:avLst/>
          <a:gdLst/>
          <a:ahLst/>
          <a:cxnLst/>
          <a:rect l="0" t="0" r="0" b="0"/>
          <a:pathLst>
            <a:path>
              <a:moveTo>
                <a:pt x="0" y="3221"/>
              </a:moveTo>
              <a:lnTo>
                <a:pt x="734925" y="3221"/>
              </a:lnTo>
            </a:path>
          </a:pathLst>
        </a:custGeom>
        <a:noFill/>
        <a:ln w="25400" cap="flat" cmpd="sng" algn="ctr">
          <a:solidFill>
            <a:srgbClr val="C0CF3A">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1912040" y="636755"/>
        <a:ext cx="0" cy="0"/>
      </dsp:txXfrm>
    </dsp:sp>
    <dsp:sp modelId="{018A5057-10B9-4F2D-ABD5-2982014DB130}">
      <dsp:nvSpPr>
        <dsp:cNvPr id="0" name=""/>
        <dsp:cNvSpPr/>
      </dsp:nvSpPr>
      <dsp:spPr>
        <a:xfrm>
          <a:off x="2169204" y="262981"/>
          <a:ext cx="952192" cy="257127"/>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Indemnizaciones</a:t>
          </a:r>
        </a:p>
      </dsp:txBody>
      <dsp:txXfrm>
        <a:off x="2176735" y="270512"/>
        <a:ext cx="937130" cy="242065"/>
      </dsp:txXfrm>
    </dsp:sp>
    <dsp:sp modelId="{B6D12019-E4DA-49E4-A100-74C1D854F032}">
      <dsp:nvSpPr>
        <dsp:cNvPr id="0" name=""/>
        <dsp:cNvSpPr/>
      </dsp:nvSpPr>
      <dsp:spPr>
        <a:xfrm rot="18315161">
          <a:off x="3068058" y="284852"/>
          <a:ext cx="252298" cy="7353"/>
        </a:xfrm>
        <a:custGeom>
          <a:avLst/>
          <a:gdLst/>
          <a:ahLst/>
          <a:cxnLst/>
          <a:rect l="0" t="0" r="0" b="0"/>
          <a:pathLst>
            <a:path>
              <a:moveTo>
                <a:pt x="0" y="3221"/>
              </a:moveTo>
              <a:lnTo>
                <a:pt x="278759"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3185416" y="290039"/>
        <a:ext cx="0" cy="0"/>
      </dsp:txXfrm>
    </dsp:sp>
    <dsp:sp modelId="{63DD1CE1-7568-451F-9C57-A805EAF593C2}">
      <dsp:nvSpPr>
        <dsp:cNvPr id="0" name=""/>
        <dsp:cNvSpPr/>
      </dsp:nvSpPr>
      <dsp:spPr>
        <a:xfrm>
          <a:off x="3267019" y="0"/>
          <a:ext cx="3127430" cy="371028"/>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Reporte OnBase ramos SOAT-AP personas naturales, automóviles, generales, patrimonales y vida.</a:t>
          </a:r>
        </a:p>
      </dsp:txBody>
      <dsp:txXfrm>
        <a:off x="3277886" y="10867"/>
        <a:ext cx="3105696" cy="349294"/>
      </dsp:txXfrm>
    </dsp:sp>
    <dsp:sp modelId="{9825E220-7B0E-46A6-8D64-BEE8CB26FB18}">
      <dsp:nvSpPr>
        <dsp:cNvPr id="0" name=""/>
        <dsp:cNvSpPr/>
      </dsp:nvSpPr>
      <dsp:spPr>
        <a:xfrm rot="3175616">
          <a:off x="3073426" y="484236"/>
          <a:ext cx="241563" cy="7353"/>
        </a:xfrm>
        <a:custGeom>
          <a:avLst/>
          <a:gdLst/>
          <a:ahLst/>
          <a:cxnLst/>
          <a:rect l="0" t="0" r="0" b="0"/>
          <a:pathLst>
            <a:path>
              <a:moveTo>
                <a:pt x="0" y="3221"/>
              </a:moveTo>
              <a:lnTo>
                <a:pt x="271319"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CO" sz="800" kern="1200">
            <a:solidFill>
              <a:sysClr val="windowText" lastClr="000000">
                <a:hueOff val="0"/>
                <a:satOff val="0"/>
                <a:lumOff val="0"/>
                <a:alphaOff val="0"/>
              </a:sysClr>
            </a:solidFill>
            <a:latin typeface="Calibri"/>
            <a:ea typeface="+mn-ea"/>
            <a:cs typeface="+mn-cs"/>
          </a:endParaRPr>
        </a:p>
      </dsp:txBody>
      <dsp:txXfrm>
        <a:off x="3195386" y="479454"/>
        <a:ext cx="0" cy="0"/>
      </dsp:txXfrm>
    </dsp:sp>
    <dsp:sp modelId="{DBC1C535-5D73-431E-901F-F4ADB1E2D730}">
      <dsp:nvSpPr>
        <dsp:cNvPr id="0" name=""/>
        <dsp:cNvSpPr/>
      </dsp:nvSpPr>
      <dsp:spPr>
        <a:xfrm>
          <a:off x="3267019" y="350998"/>
          <a:ext cx="3127430" cy="466564"/>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b="1" kern="1200" dirty="0">
              <a:solidFill>
                <a:sysClr val="window" lastClr="FFFFFF"/>
              </a:solidFill>
              <a:latin typeface="Calibri"/>
              <a:ea typeface="+mn-ea"/>
              <a:cs typeface="+mn-cs"/>
            </a:rPr>
            <a:t>SOAT- AP personas jurídicas:</a:t>
          </a:r>
          <a:r>
            <a:rPr lang="es-CO" sz="800" kern="1200" dirty="0">
              <a:solidFill>
                <a:sysClr val="window" lastClr="FFFFFF"/>
              </a:solidFill>
              <a:latin typeface="Calibri"/>
              <a:ea typeface="+mn-ea"/>
              <a:cs typeface="+mn-cs"/>
            </a:rPr>
            <a:t>Registros de calidad operativo y el reporte del proveedor de auditoría de cuentas .</a:t>
          </a:r>
        </a:p>
      </dsp:txBody>
      <dsp:txXfrm>
        <a:off x="3280684" y="364663"/>
        <a:ext cx="3100100" cy="439234"/>
      </dsp:txXfrm>
    </dsp:sp>
    <dsp:sp modelId="{45D917C2-36F2-4346-8F48-CD9F00C19E19}">
      <dsp:nvSpPr>
        <dsp:cNvPr id="0" name=""/>
        <dsp:cNvSpPr/>
      </dsp:nvSpPr>
      <dsp:spPr>
        <a:xfrm rot="630853">
          <a:off x="1698483" y="922628"/>
          <a:ext cx="498437" cy="7353"/>
        </a:xfrm>
        <a:custGeom>
          <a:avLst/>
          <a:gdLst/>
          <a:ahLst/>
          <a:cxnLst/>
          <a:rect l="0" t="0" r="0" b="0"/>
          <a:pathLst>
            <a:path>
              <a:moveTo>
                <a:pt x="0" y="3221"/>
              </a:moveTo>
              <a:lnTo>
                <a:pt x="412661" y="3221"/>
              </a:lnTo>
            </a:path>
          </a:pathLst>
        </a:custGeom>
        <a:noFill/>
        <a:ln w="25400" cap="flat" cmpd="sng" algn="ctr">
          <a:solidFill>
            <a:srgbClr val="C0CF3A">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CO" sz="800" kern="1200">
            <a:solidFill>
              <a:sysClr val="windowText" lastClr="000000">
                <a:hueOff val="0"/>
                <a:satOff val="0"/>
                <a:lumOff val="0"/>
                <a:alphaOff val="0"/>
              </a:sysClr>
            </a:solidFill>
            <a:latin typeface="Calibri"/>
            <a:ea typeface="+mn-ea"/>
            <a:cs typeface="+mn-cs"/>
          </a:endParaRPr>
        </a:p>
      </dsp:txBody>
      <dsp:txXfrm>
        <a:off x="1937724" y="911779"/>
        <a:ext cx="0" cy="0"/>
      </dsp:txXfrm>
    </dsp:sp>
    <dsp:sp modelId="{DDC2F2DD-10F8-4021-B355-95F703FAE72A}">
      <dsp:nvSpPr>
        <dsp:cNvPr id="0" name=""/>
        <dsp:cNvSpPr/>
      </dsp:nvSpPr>
      <dsp:spPr>
        <a:xfrm>
          <a:off x="2192736" y="862696"/>
          <a:ext cx="848879" cy="218172"/>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Archivo</a:t>
          </a:r>
          <a:endParaRPr lang="es-CO" sz="2000" kern="1200">
            <a:solidFill>
              <a:sysClr val="window" lastClr="FFFFFF"/>
            </a:solidFill>
            <a:latin typeface="Calibri"/>
            <a:ea typeface="+mn-ea"/>
            <a:cs typeface="+mn-cs"/>
          </a:endParaRPr>
        </a:p>
      </dsp:txBody>
      <dsp:txXfrm>
        <a:off x="2199126" y="869086"/>
        <a:ext cx="836099" cy="205392"/>
      </dsp:txXfrm>
    </dsp:sp>
    <dsp:sp modelId="{ED419AF5-4201-4488-B156-1C28EE7BC3D6}">
      <dsp:nvSpPr>
        <dsp:cNvPr id="0" name=""/>
        <dsp:cNvSpPr/>
      </dsp:nvSpPr>
      <dsp:spPr>
        <a:xfrm rot="21410958">
          <a:off x="3041444" y="961902"/>
          <a:ext cx="225745" cy="7353"/>
        </a:xfrm>
        <a:custGeom>
          <a:avLst/>
          <a:gdLst/>
          <a:ahLst/>
          <a:cxnLst/>
          <a:rect l="0" t="0" r="0" b="0"/>
          <a:pathLst>
            <a:path>
              <a:moveTo>
                <a:pt x="0" y="3221"/>
              </a:moveTo>
              <a:lnTo>
                <a:pt x="307385"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3148371" y="960254"/>
        <a:ext cx="0" cy="0"/>
      </dsp:txXfrm>
    </dsp:sp>
    <dsp:sp modelId="{63E9465B-F6E3-4686-B69E-5AAAA0C7A6E2}">
      <dsp:nvSpPr>
        <dsp:cNvPr id="0" name=""/>
        <dsp:cNvSpPr/>
      </dsp:nvSpPr>
      <dsp:spPr>
        <a:xfrm>
          <a:off x="3267019" y="850289"/>
          <a:ext cx="3127430" cy="218172"/>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Encuesta Sucursales </a:t>
          </a:r>
        </a:p>
      </dsp:txBody>
      <dsp:txXfrm>
        <a:off x="3273409" y="856679"/>
        <a:ext cx="3114650" cy="205392"/>
      </dsp:txXfrm>
    </dsp:sp>
    <dsp:sp modelId="{4950F5EC-8782-4A1F-93C3-FF3A49310AD0}">
      <dsp:nvSpPr>
        <dsp:cNvPr id="0" name=""/>
        <dsp:cNvSpPr/>
      </dsp:nvSpPr>
      <dsp:spPr>
        <a:xfrm rot="2690766">
          <a:off x="1606928" y="1109169"/>
          <a:ext cx="658016" cy="7353"/>
        </a:xfrm>
        <a:custGeom>
          <a:avLst/>
          <a:gdLst/>
          <a:ahLst/>
          <a:cxnLst/>
          <a:rect l="0" t="0" r="0" b="0"/>
          <a:pathLst>
            <a:path>
              <a:moveTo>
                <a:pt x="0" y="3221"/>
              </a:moveTo>
              <a:lnTo>
                <a:pt x="717074" y="3221"/>
              </a:lnTo>
            </a:path>
          </a:pathLst>
        </a:custGeom>
        <a:noFill/>
        <a:ln w="25400" cap="flat" cmpd="sng" algn="ctr">
          <a:solidFill>
            <a:srgbClr val="C0CF3A">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1935873" y="1089582"/>
        <a:ext cx="0" cy="0"/>
      </dsp:txXfrm>
    </dsp:sp>
    <dsp:sp modelId="{2661CB10-0B6D-4EF9-86D9-71054067572B}">
      <dsp:nvSpPr>
        <dsp:cNvPr id="0" name=""/>
        <dsp:cNvSpPr/>
      </dsp:nvSpPr>
      <dsp:spPr>
        <a:xfrm>
          <a:off x="2169204" y="1216300"/>
          <a:ext cx="952192" cy="257127"/>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Correspondencia</a:t>
          </a:r>
        </a:p>
      </dsp:txBody>
      <dsp:txXfrm>
        <a:off x="2176735" y="1223831"/>
        <a:ext cx="937130" cy="242065"/>
      </dsp:txXfrm>
    </dsp:sp>
    <dsp:sp modelId="{5AB10CCA-DFC8-48EF-B1D4-DD3C5B994613}">
      <dsp:nvSpPr>
        <dsp:cNvPr id="0" name=""/>
        <dsp:cNvSpPr/>
      </dsp:nvSpPr>
      <dsp:spPr>
        <a:xfrm rot="19035274">
          <a:off x="3095061" y="1273892"/>
          <a:ext cx="198294" cy="7353"/>
        </a:xfrm>
        <a:custGeom>
          <a:avLst/>
          <a:gdLst/>
          <a:ahLst/>
          <a:cxnLst/>
          <a:rect l="0" t="0" r="0" b="0"/>
          <a:pathLst>
            <a:path>
              <a:moveTo>
                <a:pt x="0" y="3221"/>
              </a:moveTo>
              <a:lnTo>
                <a:pt x="245328"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3187202" y="1277292"/>
        <a:ext cx="0" cy="0"/>
      </dsp:txXfrm>
    </dsp:sp>
    <dsp:sp modelId="{61F3FBAC-4D13-406A-BCD7-17A4ACF4BDC7}">
      <dsp:nvSpPr>
        <dsp:cNvPr id="0" name=""/>
        <dsp:cNvSpPr/>
      </dsp:nvSpPr>
      <dsp:spPr>
        <a:xfrm>
          <a:off x="3267019" y="1101187"/>
          <a:ext cx="3127430" cy="218172"/>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Reporte OnBase</a:t>
          </a:r>
        </a:p>
      </dsp:txBody>
      <dsp:txXfrm>
        <a:off x="3273409" y="1107577"/>
        <a:ext cx="3114650" cy="205392"/>
      </dsp:txXfrm>
    </dsp:sp>
    <dsp:sp modelId="{E1FFFD56-CE3F-42C7-8D5B-E94942C1672A}">
      <dsp:nvSpPr>
        <dsp:cNvPr id="0" name=""/>
        <dsp:cNvSpPr/>
      </dsp:nvSpPr>
      <dsp:spPr>
        <a:xfrm rot="2316848">
          <a:off x="3101023" y="1399341"/>
          <a:ext cx="186369" cy="7353"/>
        </a:xfrm>
        <a:custGeom>
          <a:avLst/>
          <a:gdLst/>
          <a:ahLst/>
          <a:cxnLst/>
          <a:rect l="0" t="0" r="0" b="0"/>
          <a:pathLst>
            <a:path>
              <a:moveTo>
                <a:pt x="0" y="3221"/>
              </a:moveTo>
              <a:lnTo>
                <a:pt x="238640"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ES" sz="1200" kern="1200">
            <a:solidFill>
              <a:sysClr val="windowText" lastClr="000000">
                <a:hueOff val="0"/>
                <a:satOff val="0"/>
                <a:lumOff val="0"/>
                <a:alphaOff val="0"/>
              </a:sysClr>
            </a:solidFill>
            <a:latin typeface="Calibri"/>
            <a:ea typeface="+mn-ea"/>
            <a:cs typeface="+mn-cs"/>
          </a:endParaRPr>
        </a:p>
      </dsp:txBody>
      <dsp:txXfrm>
        <a:off x="3193475" y="1396470"/>
        <a:ext cx="0" cy="0"/>
      </dsp:txXfrm>
    </dsp:sp>
    <dsp:sp modelId="{66A95508-52E5-45F8-9EFE-A5DD8542CF53}">
      <dsp:nvSpPr>
        <dsp:cNvPr id="0" name=""/>
        <dsp:cNvSpPr/>
      </dsp:nvSpPr>
      <dsp:spPr>
        <a:xfrm>
          <a:off x="3267019" y="1352086"/>
          <a:ext cx="3127430" cy="218172"/>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 lastClr="FFFFFF"/>
              </a:solidFill>
              <a:latin typeface="Calibri"/>
              <a:ea typeface="+mn-ea"/>
              <a:cs typeface="+mn-cs"/>
            </a:rPr>
            <a:t>Informe Revisión Imágenes</a:t>
          </a:r>
        </a:p>
      </dsp:txBody>
      <dsp:txXfrm>
        <a:off x="3273409" y="1358476"/>
        <a:ext cx="3114650" cy="205392"/>
      </dsp:txXfrm>
    </dsp:sp>
    <dsp:sp modelId="{C4A72F5F-FAB7-48AD-9BC0-F7A03F47F846}">
      <dsp:nvSpPr>
        <dsp:cNvPr id="0" name=""/>
        <dsp:cNvSpPr/>
      </dsp:nvSpPr>
      <dsp:spPr>
        <a:xfrm rot="1657015">
          <a:off x="411106" y="2983034"/>
          <a:ext cx="443045" cy="7353"/>
        </a:xfrm>
        <a:custGeom>
          <a:avLst/>
          <a:gdLst/>
          <a:ahLst/>
          <a:cxnLst/>
          <a:rect l="0" t="0" r="0" b="0"/>
          <a:pathLst>
            <a:path>
              <a:moveTo>
                <a:pt x="0" y="3221"/>
              </a:moveTo>
              <a:lnTo>
                <a:pt x="481112" y="3221"/>
              </a:lnTo>
            </a:path>
          </a:pathLst>
        </a:custGeom>
        <a:noFill/>
        <a:ln w="25400" cap="flat" cmpd="sng" algn="ctr">
          <a:solidFill>
            <a:srgbClr val="8AB833">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627949" y="2971763"/>
        <a:ext cx="0" cy="0"/>
      </dsp:txXfrm>
    </dsp:sp>
    <dsp:sp modelId="{D90AC7FE-9C89-4AEB-A621-F1BE044CC2F5}">
      <dsp:nvSpPr>
        <dsp:cNvPr id="0" name=""/>
        <dsp:cNvSpPr/>
      </dsp:nvSpPr>
      <dsp:spPr>
        <a:xfrm>
          <a:off x="828913" y="2980313"/>
          <a:ext cx="848879" cy="218172"/>
        </a:xfrm>
        <a:prstGeom prst="roundRect">
          <a:avLst>
            <a:gd name="adj" fmla="val 10000"/>
          </a:avLst>
        </a:prstGeom>
        <a:solidFill>
          <a:srgbClr val="8AB833">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Oportunidad</a:t>
          </a:r>
        </a:p>
      </dsp:txBody>
      <dsp:txXfrm>
        <a:off x="835303" y="2986703"/>
        <a:ext cx="836099" cy="205392"/>
      </dsp:txXfrm>
    </dsp:sp>
    <dsp:sp modelId="{63B1CF80-B01B-4453-871E-88DB992D779E}">
      <dsp:nvSpPr>
        <dsp:cNvPr id="0" name=""/>
        <dsp:cNvSpPr/>
      </dsp:nvSpPr>
      <dsp:spPr>
        <a:xfrm rot="18688624">
          <a:off x="1552520" y="2807779"/>
          <a:ext cx="741955" cy="7353"/>
        </a:xfrm>
        <a:custGeom>
          <a:avLst/>
          <a:gdLst/>
          <a:ahLst/>
          <a:cxnLst/>
          <a:rect l="0" t="0" r="0" b="0"/>
          <a:pathLst>
            <a:path>
              <a:moveTo>
                <a:pt x="0" y="3221"/>
              </a:moveTo>
              <a:lnTo>
                <a:pt x="623220" y="3221"/>
              </a:lnTo>
            </a:path>
          </a:pathLst>
        </a:custGeom>
        <a:noFill/>
        <a:ln w="25400" cap="flat" cmpd="sng" algn="ctr">
          <a:solidFill>
            <a:srgbClr val="C0CF3A">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1897316" y="2813067"/>
        <a:ext cx="0" cy="0"/>
      </dsp:txXfrm>
    </dsp:sp>
    <dsp:sp modelId="{A426B3C0-BA4A-406C-B58C-9D8A64FEA111}">
      <dsp:nvSpPr>
        <dsp:cNvPr id="0" name=""/>
        <dsp:cNvSpPr/>
      </dsp:nvSpPr>
      <dsp:spPr>
        <a:xfrm>
          <a:off x="2169204" y="2404947"/>
          <a:ext cx="952192" cy="257127"/>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Indemnizaciones</a:t>
          </a:r>
        </a:p>
      </dsp:txBody>
      <dsp:txXfrm>
        <a:off x="2176735" y="2412478"/>
        <a:ext cx="937130" cy="242065"/>
      </dsp:txXfrm>
    </dsp:sp>
    <dsp:sp modelId="{A2D24891-B443-4D9D-A649-B013D4FB858B}">
      <dsp:nvSpPr>
        <dsp:cNvPr id="0" name=""/>
        <dsp:cNvSpPr/>
      </dsp:nvSpPr>
      <dsp:spPr>
        <a:xfrm rot="17087475">
          <a:off x="2908771" y="2253778"/>
          <a:ext cx="571034" cy="7353"/>
        </a:xfrm>
        <a:custGeom>
          <a:avLst/>
          <a:gdLst/>
          <a:ahLst/>
          <a:cxnLst/>
          <a:rect l="0" t="0" r="0" b="0"/>
          <a:pathLst>
            <a:path>
              <a:moveTo>
                <a:pt x="0" y="3221"/>
              </a:moveTo>
              <a:lnTo>
                <a:pt x="512382"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3176842" y="2267612"/>
        <a:ext cx="0" cy="0"/>
      </dsp:txXfrm>
    </dsp:sp>
    <dsp:sp modelId="{8B454296-B0C9-4216-A006-2F777A075F09}">
      <dsp:nvSpPr>
        <dsp:cNvPr id="0" name=""/>
        <dsp:cNvSpPr/>
      </dsp:nvSpPr>
      <dsp:spPr>
        <a:xfrm>
          <a:off x="3267181" y="1602984"/>
          <a:ext cx="3127268" cy="756829"/>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lang="es-CO" sz="800" b="1" kern="1200" dirty="0">
              <a:solidFill>
                <a:sysClr val="window" lastClr="FFFFFF"/>
              </a:solidFill>
              <a:latin typeface="Calibri"/>
              <a:ea typeface="+mn-ea"/>
              <a:cs typeface="+mn-cs"/>
            </a:rPr>
            <a:t>Ramos SOAT-AP personas naturales, automóviles,generales, patrimonales y vida</a:t>
          </a:r>
        </a:p>
        <a:p>
          <a:pPr marL="0" lvl="0" indent="0" algn="l" defTabSz="355600">
            <a:lnSpc>
              <a:spcPct val="90000"/>
            </a:lnSpc>
            <a:spcBef>
              <a:spcPct val="0"/>
            </a:spcBef>
            <a:spcAft>
              <a:spcPct val="35000"/>
            </a:spcAft>
            <a:buNone/>
          </a:pPr>
          <a:r>
            <a:rPr lang="es-CO" sz="800" kern="1200" dirty="0">
              <a:solidFill>
                <a:sysClr val="window" lastClr="FFFFFF"/>
              </a:solidFill>
              <a:latin typeface="Calibri"/>
              <a:ea typeface="+mn-ea"/>
              <a:cs typeface="+mn-cs"/>
            </a:rPr>
            <a:t>Recepción: Reporte OnBase</a:t>
          </a:r>
        </a:p>
      </dsp:txBody>
      <dsp:txXfrm>
        <a:off x="3289348" y="1625151"/>
        <a:ext cx="3082934" cy="712495"/>
      </dsp:txXfrm>
    </dsp:sp>
    <dsp:sp modelId="{AC010C07-A3CC-4212-86A4-439C10253997}">
      <dsp:nvSpPr>
        <dsp:cNvPr id="0" name=""/>
        <dsp:cNvSpPr/>
      </dsp:nvSpPr>
      <dsp:spPr>
        <a:xfrm rot="4158759">
          <a:off x="2988100" y="2722653"/>
          <a:ext cx="412215" cy="7353"/>
        </a:xfrm>
        <a:custGeom>
          <a:avLst/>
          <a:gdLst/>
          <a:ahLst/>
          <a:cxnLst/>
          <a:rect l="0" t="0" r="0" b="0"/>
          <a:pathLst>
            <a:path>
              <a:moveTo>
                <a:pt x="0" y="3221"/>
              </a:moveTo>
              <a:lnTo>
                <a:pt x="390296"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CO" sz="800" kern="1200">
            <a:solidFill>
              <a:sysClr val="windowText" lastClr="000000">
                <a:hueOff val="0"/>
                <a:satOff val="0"/>
                <a:lumOff val="0"/>
                <a:alphaOff val="0"/>
              </a:sysClr>
            </a:solidFill>
            <a:latin typeface="Calibri"/>
            <a:ea typeface="+mn-ea"/>
            <a:cs typeface="+mn-cs"/>
          </a:endParaRPr>
        </a:p>
      </dsp:txBody>
      <dsp:txXfrm>
        <a:off x="3200207" y="2713048"/>
        <a:ext cx="0" cy="0"/>
      </dsp:txXfrm>
    </dsp:sp>
    <dsp:sp modelId="{DD48A244-B143-4A93-8003-E68D79866374}">
      <dsp:nvSpPr>
        <dsp:cNvPr id="0" name=""/>
        <dsp:cNvSpPr/>
      </dsp:nvSpPr>
      <dsp:spPr>
        <a:xfrm>
          <a:off x="3267019" y="2392540"/>
          <a:ext cx="3127430" cy="1053215"/>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l" defTabSz="355600">
            <a:lnSpc>
              <a:spcPct val="90000"/>
            </a:lnSpc>
            <a:spcBef>
              <a:spcPct val="0"/>
            </a:spcBef>
            <a:spcAft>
              <a:spcPct val="35000"/>
            </a:spcAft>
            <a:buNone/>
          </a:pPr>
          <a:r>
            <a:rPr lang="es-CO" sz="800" b="1" kern="1200" dirty="0">
              <a:solidFill>
                <a:sysClr val="window" lastClr="FFFFFF"/>
              </a:solidFill>
              <a:latin typeface="Calibri"/>
              <a:ea typeface="+mn-ea"/>
              <a:cs typeface="+mn-cs"/>
            </a:rPr>
            <a:t>SOAT- AP personas jurídicas</a:t>
          </a:r>
          <a:r>
            <a:rPr lang="es-CO" sz="800" kern="1200" dirty="0">
              <a:solidFill>
                <a:sysClr val="window" lastClr="FFFFFF"/>
              </a:solidFill>
              <a:latin typeface="Calibri"/>
              <a:ea typeface="+mn-ea"/>
              <a:cs typeface="+mn-cs"/>
            </a:rPr>
            <a:t>: </a:t>
          </a:r>
        </a:p>
        <a:p>
          <a:pPr marL="0" lvl="0" indent="0" algn="l" defTabSz="355600">
            <a:lnSpc>
              <a:spcPct val="90000"/>
            </a:lnSpc>
            <a:spcBef>
              <a:spcPct val="0"/>
            </a:spcBef>
            <a:spcAft>
              <a:spcPct val="35000"/>
            </a:spcAft>
            <a:buNone/>
          </a:pPr>
          <a:r>
            <a:rPr lang="es-CO" sz="800" kern="1200" dirty="0">
              <a:solidFill>
                <a:sysClr val="window" lastClr="FFFFFF"/>
              </a:solidFill>
              <a:latin typeface="Calibri"/>
              <a:ea typeface="+mn-ea"/>
              <a:cs typeface="+mn-cs"/>
            </a:rPr>
            <a:t>Recepción: Reportes de entregas de imágenes al proveedor de auditoría de cuentas</a:t>
          </a:r>
        </a:p>
        <a:p>
          <a:pPr marL="0" lvl="0" indent="0" algn="l" defTabSz="355600">
            <a:lnSpc>
              <a:spcPct val="90000"/>
            </a:lnSpc>
            <a:spcBef>
              <a:spcPct val="0"/>
            </a:spcBef>
            <a:spcAft>
              <a:spcPct val="35000"/>
            </a:spcAft>
            <a:buNone/>
          </a:pPr>
          <a:r>
            <a:rPr lang="es-CO" sz="800" kern="1200" dirty="0">
              <a:solidFill>
                <a:sysClr val="window" lastClr="FFFFFF"/>
              </a:solidFill>
              <a:latin typeface="Calibri"/>
              <a:ea typeface="+mn-ea"/>
              <a:cs typeface="+mn-cs"/>
            </a:rPr>
            <a:t>Notificación:  Planillas diligenciadas de acuerdo con el protocolo de notificaciones entregado</a:t>
          </a:r>
        </a:p>
        <a:p>
          <a:pPr marL="0" lvl="0" indent="0" algn="l" defTabSz="355600">
            <a:lnSpc>
              <a:spcPct val="90000"/>
            </a:lnSpc>
            <a:spcBef>
              <a:spcPct val="0"/>
            </a:spcBef>
            <a:spcAft>
              <a:spcPct val="35000"/>
            </a:spcAft>
            <a:buNone/>
          </a:pPr>
          <a:r>
            <a:rPr lang="es-CO" sz="800" kern="1200" dirty="0">
              <a:solidFill>
                <a:sysClr val="window" lastClr="FFFFFF"/>
              </a:solidFill>
              <a:latin typeface="Calibri"/>
              <a:ea typeface="+mn-ea"/>
              <a:cs typeface="+mn-cs"/>
            </a:rPr>
            <a:t>Extracción de imágenes : Formato de control de solicitudes</a:t>
          </a:r>
          <a:endParaRPr lang="es-CO" sz="800" kern="1200">
            <a:solidFill>
              <a:sysClr val="window" lastClr="FFFFFF"/>
            </a:solidFill>
            <a:latin typeface="Calibri"/>
            <a:ea typeface="+mn-ea"/>
            <a:cs typeface="+mn-cs"/>
          </a:endParaRPr>
        </a:p>
      </dsp:txBody>
      <dsp:txXfrm>
        <a:off x="3297867" y="2423388"/>
        <a:ext cx="3065734" cy="991519"/>
      </dsp:txXfrm>
    </dsp:sp>
    <dsp:sp modelId="{265F9B19-2A15-4E85-999C-7821451127D7}">
      <dsp:nvSpPr>
        <dsp:cNvPr id="0" name=""/>
        <dsp:cNvSpPr/>
      </dsp:nvSpPr>
      <dsp:spPr>
        <a:xfrm rot="3129985">
          <a:off x="1522914" y="3402102"/>
          <a:ext cx="801167" cy="7353"/>
        </a:xfrm>
        <a:custGeom>
          <a:avLst/>
          <a:gdLst/>
          <a:ahLst/>
          <a:cxnLst/>
          <a:rect l="0" t="0" r="0" b="0"/>
          <a:pathLst>
            <a:path>
              <a:moveTo>
                <a:pt x="0" y="3221"/>
              </a:moveTo>
              <a:lnTo>
                <a:pt x="672956" y="3221"/>
              </a:lnTo>
            </a:path>
          </a:pathLst>
        </a:custGeom>
        <a:noFill/>
        <a:ln w="25400" cap="flat" cmpd="sng" algn="ctr">
          <a:solidFill>
            <a:srgbClr val="C0CF3A">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1927032" y="3377675"/>
        <a:ext cx="0" cy="0"/>
      </dsp:txXfrm>
    </dsp:sp>
    <dsp:sp modelId="{85929B92-D827-4D4D-B2CB-30414CB46982}">
      <dsp:nvSpPr>
        <dsp:cNvPr id="0" name=""/>
        <dsp:cNvSpPr/>
      </dsp:nvSpPr>
      <dsp:spPr>
        <a:xfrm>
          <a:off x="2169204" y="3593595"/>
          <a:ext cx="952192" cy="257127"/>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Archivo</a:t>
          </a:r>
        </a:p>
      </dsp:txBody>
      <dsp:txXfrm>
        <a:off x="2176735" y="3601126"/>
        <a:ext cx="937130" cy="242065"/>
      </dsp:txXfrm>
    </dsp:sp>
    <dsp:sp modelId="{408C7F2C-1632-4E46-830F-D55A4C6860B4}">
      <dsp:nvSpPr>
        <dsp:cNvPr id="0" name=""/>
        <dsp:cNvSpPr/>
      </dsp:nvSpPr>
      <dsp:spPr>
        <a:xfrm rot="19035274">
          <a:off x="3095061" y="3651186"/>
          <a:ext cx="198294" cy="7353"/>
        </a:xfrm>
        <a:custGeom>
          <a:avLst/>
          <a:gdLst/>
          <a:ahLst/>
          <a:cxnLst/>
          <a:rect l="0" t="0" r="0" b="0"/>
          <a:pathLst>
            <a:path>
              <a:moveTo>
                <a:pt x="0" y="3221"/>
              </a:moveTo>
              <a:lnTo>
                <a:pt x="245328"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3187202" y="3654586"/>
        <a:ext cx="0" cy="0"/>
      </dsp:txXfrm>
    </dsp:sp>
    <dsp:sp modelId="{0CFA3E25-55EA-411F-A2C1-9E7612004735}">
      <dsp:nvSpPr>
        <dsp:cNvPr id="0" name=""/>
        <dsp:cNvSpPr/>
      </dsp:nvSpPr>
      <dsp:spPr>
        <a:xfrm>
          <a:off x="3267019" y="3478481"/>
          <a:ext cx="3127430" cy="218172"/>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Informe mensual consultas</a:t>
          </a:r>
        </a:p>
      </dsp:txBody>
      <dsp:txXfrm>
        <a:off x="3273409" y="3484871"/>
        <a:ext cx="3114650" cy="205392"/>
      </dsp:txXfrm>
    </dsp:sp>
    <dsp:sp modelId="{D7CA5099-2437-42B8-9CB7-23FA6B531695}">
      <dsp:nvSpPr>
        <dsp:cNvPr id="0" name=""/>
        <dsp:cNvSpPr/>
      </dsp:nvSpPr>
      <dsp:spPr>
        <a:xfrm rot="2316848">
          <a:off x="3101023" y="3776635"/>
          <a:ext cx="186369" cy="7353"/>
        </a:xfrm>
        <a:custGeom>
          <a:avLst/>
          <a:gdLst/>
          <a:ahLst/>
          <a:cxnLst/>
          <a:rect l="0" t="0" r="0" b="0"/>
          <a:pathLst>
            <a:path>
              <a:moveTo>
                <a:pt x="0" y="3221"/>
              </a:moveTo>
              <a:lnTo>
                <a:pt x="238640"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ES" sz="800" kern="1200">
            <a:solidFill>
              <a:sysClr val="windowText" lastClr="000000">
                <a:hueOff val="0"/>
                <a:satOff val="0"/>
                <a:lumOff val="0"/>
                <a:alphaOff val="0"/>
              </a:sysClr>
            </a:solidFill>
            <a:latin typeface="Calibri"/>
            <a:ea typeface="+mn-ea"/>
            <a:cs typeface="+mn-cs"/>
          </a:endParaRPr>
        </a:p>
      </dsp:txBody>
      <dsp:txXfrm>
        <a:off x="3193475" y="3773764"/>
        <a:ext cx="0" cy="0"/>
      </dsp:txXfrm>
    </dsp:sp>
    <dsp:sp modelId="{6381F939-1286-4D6A-9528-5ABDC61574CE}">
      <dsp:nvSpPr>
        <dsp:cNvPr id="0" name=""/>
        <dsp:cNvSpPr/>
      </dsp:nvSpPr>
      <dsp:spPr>
        <a:xfrm>
          <a:off x="3267019" y="3729380"/>
          <a:ext cx="3127430" cy="218172"/>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 lastClr="FFFFFF"/>
              </a:solidFill>
              <a:latin typeface="Calibri"/>
              <a:ea typeface="+mn-ea"/>
              <a:cs typeface="+mn-cs"/>
            </a:rPr>
            <a:t>Acta de visita seguimiento y control Archivos de Gestión</a:t>
          </a:r>
        </a:p>
      </dsp:txBody>
      <dsp:txXfrm>
        <a:off x="3273409" y="3735770"/>
        <a:ext cx="3114650" cy="205392"/>
      </dsp:txXfrm>
    </dsp:sp>
    <dsp:sp modelId="{5CE364E8-1A3E-4EA0-B1FA-AB667BD3D5A7}">
      <dsp:nvSpPr>
        <dsp:cNvPr id="0" name=""/>
        <dsp:cNvSpPr/>
      </dsp:nvSpPr>
      <dsp:spPr>
        <a:xfrm rot="3842098">
          <a:off x="1362298" y="3590276"/>
          <a:ext cx="1122399" cy="7353"/>
        </a:xfrm>
        <a:custGeom>
          <a:avLst/>
          <a:gdLst/>
          <a:ahLst/>
          <a:cxnLst/>
          <a:rect l="0" t="0" r="0" b="0"/>
          <a:pathLst>
            <a:path>
              <a:moveTo>
                <a:pt x="0" y="3221"/>
              </a:moveTo>
              <a:lnTo>
                <a:pt x="942782" y="3221"/>
              </a:lnTo>
            </a:path>
          </a:pathLst>
        </a:custGeom>
        <a:noFill/>
        <a:ln w="25400" cap="flat" cmpd="sng" algn="ctr">
          <a:solidFill>
            <a:srgbClr val="C0CF3A">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1936440" y="3556440"/>
        <a:ext cx="0" cy="0"/>
      </dsp:txXfrm>
    </dsp:sp>
    <dsp:sp modelId="{CBB65AFC-DCF1-4D98-B4C0-B1D13D539D45}">
      <dsp:nvSpPr>
        <dsp:cNvPr id="0" name=""/>
        <dsp:cNvSpPr/>
      </dsp:nvSpPr>
      <dsp:spPr>
        <a:xfrm>
          <a:off x="2169204" y="3969942"/>
          <a:ext cx="952192" cy="257127"/>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Correspondencia</a:t>
          </a:r>
        </a:p>
      </dsp:txBody>
      <dsp:txXfrm>
        <a:off x="2176735" y="3977473"/>
        <a:ext cx="937130" cy="242065"/>
      </dsp:txXfrm>
    </dsp:sp>
    <dsp:sp modelId="{C34DACD4-85C1-45C5-9DCF-A7CDF3BB6E70}">
      <dsp:nvSpPr>
        <dsp:cNvPr id="0" name=""/>
        <dsp:cNvSpPr/>
      </dsp:nvSpPr>
      <dsp:spPr>
        <a:xfrm rot="21384479">
          <a:off x="3121253" y="4090258"/>
          <a:ext cx="145909" cy="7353"/>
        </a:xfrm>
        <a:custGeom>
          <a:avLst/>
          <a:gdLst/>
          <a:ahLst/>
          <a:cxnLst/>
          <a:rect l="0" t="0" r="0" b="0"/>
          <a:pathLst>
            <a:path>
              <a:moveTo>
                <a:pt x="0" y="3221"/>
              </a:moveTo>
              <a:lnTo>
                <a:pt x="217862"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CO" sz="1200" kern="1200">
            <a:solidFill>
              <a:sysClr val="windowText" lastClr="000000">
                <a:hueOff val="0"/>
                <a:satOff val="0"/>
                <a:lumOff val="0"/>
                <a:alphaOff val="0"/>
              </a:sysClr>
            </a:solidFill>
            <a:latin typeface="Calibri"/>
            <a:ea typeface="+mn-ea"/>
            <a:cs typeface="+mn-cs"/>
          </a:endParaRPr>
        </a:p>
      </dsp:txBody>
      <dsp:txXfrm>
        <a:off x="3190339" y="4090524"/>
        <a:ext cx="0" cy="0"/>
      </dsp:txXfrm>
    </dsp:sp>
    <dsp:sp modelId="{C9FD5433-EAAB-495F-AA6E-6D5A0D3E1022}">
      <dsp:nvSpPr>
        <dsp:cNvPr id="0" name=""/>
        <dsp:cNvSpPr/>
      </dsp:nvSpPr>
      <dsp:spPr>
        <a:xfrm>
          <a:off x="3267019" y="3980278"/>
          <a:ext cx="3127430" cy="218172"/>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Reporte OnBase</a:t>
          </a:r>
        </a:p>
      </dsp:txBody>
      <dsp:txXfrm>
        <a:off x="3273409" y="3986668"/>
        <a:ext cx="3114650" cy="205392"/>
      </dsp:txXfrm>
    </dsp:sp>
    <dsp:sp modelId="{0C0BA843-D76C-4DBE-8FFC-7BF1FB891177}">
      <dsp:nvSpPr>
        <dsp:cNvPr id="0" name=""/>
        <dsp:cNvSpPr/>
      </dsp:nvSpPr>
      <dsp:spPr>
        <a:xfrm rot="4190263">
          <a:off x="1210646" y="3754891"/>
          <a:ext cx="1425703" cy="7353"/>
        </a:xfrm>
        <a:custGeom>
          <a:avLst/>
          <a:gdLst/>
          <a:ahLst/>
          <a:cxnLst/>
          <a:rect l="0" t="0" r="0" b="0"/>
          <a:pathLst>
            <a:path>
              <a:moveTo>
                <a:pt x="0" y="3221"/>
              </a:moveTo>
              <a:lnTo>
                <a:pt x="1197548" y="3221"/>
              </a:lnTo>
            </a:path>
          </a:pathLst>
        </a:custGeom>
        <a:noFill/>
        <a:ln w="25400" cap="flat" cmpd="sng" algn="ctr">
          <a:solidFill>
            <a:srgbClr val="C0CF3A">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ES" sz="1200" kern="1200">
            <a:solidFill>
              <a:sysClr val="windowText" lastClr="000000">
                <a:hueOff val="0"/>
                <a:satOff val="0"/>
                <a:lumOff val="0"/>
                <a:alphaOff val="0"/>
              </a:sysClr>
            </a:solidFill>
            <a:latin typeface="Calibri"/>
            <a:ea typeface="+mn-ea"/>
            <a:cs typeface="+mn-cs"/>
          </a:endParaRPr>
        </a:p>
      </dsp:txBody>
      <dsp:txXfrm>
        <a:off x="1944671" y="3712824"/>
        <a:ext cx="0" cy="0"/>
      </dsp:txXfrm>
    </dsp:sp>
    <dsp:sp modelId="{87EFDD64-523A-4892-B563-26507C7F98B4}">
      <dsp:nvSpPr>
        <dsp:cNvPr id="0" name=""/>
        <dsp:cNvSpPr/>
      </dsp:nvSpPr>
      <dsp:spPr>
        <a:xfrm>
          <a:off x="2169204" y="4261143"/>
          <a:ext cx="952192" cy="333186"/>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 lastClr="FFFFFF"/>
              </a:solidFill>
              <a:latin typeface="Calibri"/>
              <a:ea typeface="+mn-ea"/>
              <a:cs typeface="+mn-cs"/>
            </a:rPr>
            <a:t>Custoria y Bodegaje</a:t>
          </a:r>
        </a:p>
      </dsp:txBody>
      <dsp:txXfrm>
        <a:off x="2178963" y="4270902"/>
        <a:ext cx="932674" cy="313668"/>
      </dsp:txXfrm>
    </dsp:sp>
    <dsp:sp modelId="{C210B6D2-18BC-4981-9F86-E51F5E24F0E4}">
      <dsp:nvSpPr>
        <dsp:cNvPr id="0" name=""/>
        <dsp:cNvSpPr/>
      </dsp:nvSpPr>
      <dsp:spPr>
        <a:xfrm rot="21384479">
          <a:off x="3121253" y="4419489"/>
          <a:ext cx="145909" cy="7353"/>
        </a:xfrm>
        <a:custGeom>
          <a:avLst/>
          <a:gdLst/>
          <a:ahLst/>
          <a:cxnLst/>
          <a:rect l="0" t="0" r="0" b="0"/>
          <a:pathLst>
            <a:path>
              <a:moveTo>
                <a:pt x="0" y="3221"/>
              </a:moveTo>
              <a:lnTo>
                <a:pt x="217862"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ES" sz="1200" kern="1200">
            <a:solidFill>
              <a:sysClr val="windowText" lastClr="000000">
                <a:hueOff val="0"/>
                <a:satOff val="0"/>
                <a:lumOff val="0"/>
                <a:alphaOff val="0"/>
              </a:sysClr>
            </a:solidFill>
            <a:latin typeface="Calibri"/>
            <a:ea typeface="+mn-ea"/>
            <a:cs typeface="+mn-cs"/>
          </a:endParaRPr>
        </a:p>
      </dsp:txBody>
      <dsp:txXfrm>
        <a:off x="3190339" y="4419754"/>
        <a:ext cx="0" cy="0"/>
      </dsp:txXfrm>
    </dsp:sp>
    <dsp:sp modelId="{A8E9A1CC-07A4-4A52-B488-BEAC628B383F}">
      <dsp:nvSpPr>
        <dsp:cNvPr id="0" name=""/>
        <dsp:cNvSpPr/>
      </dsp:nvSpPr>
      <dsp:spPr>
        <a:xfrm>
          <a:off x="3267019" y="4231177"/>
          <a:ext cx="3127430" cy="374835"/>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 lastClr="FFFFFF"/>
              </a:solidFill>
              <a:latin typeface="Calibri"/>
              <a:ea typeface="+mn-ea"/>
              <a:cs typeface="+mn-cs"/>
            </a:rPr>
            <a:t>FUID y Acta Autorización Gerentes y/o Subgerencia de Recursos Físicos</a:t>
          </a:r>
        </a:p>
      </dsp:txBody>
      <dsp:txXfrm>
        <a:off x="3277998" y="4242156"/>
        <a:ext cx="3105472" cy="352877"/>
      </dsp:txXfrm>
    </dsp:sp>
    <dsp:sp modelId="{DF9DC568-A71C-47AB-AC04-8FA0B0916115}">
      <dsp:nvSpPr>
        <dsp:cNvPr id="0" name=""/>
        <dsp:cNvSpPr/>
      </dsp:nvSpPr>
      <dsp:spPr>
        <a:xfrm rot="4426328">
          <a:off x="-240769" y="3782634"/>
          <a:ext cx="1879458" cy="7353"/>
        </a:xfrm>
        <a:custGeom>
          <a:avLst/>
          <a:gdLst/>
          <a:ahLst/>
          <a:cxnLst/>
          <a:rect l="0" t="0" r="0" b="0"/>
          <a:pathLst>
            <a:path>
              <a:moveTo>
                <a:pt x="0" y="3221"/>
              </a:moveTo>
              <a:lnTo>
                <a:pt x="1757755" y="3221"/>
              </a:lnTo>
            </a:path>
          </a:pathLst>
        </a:custGeom>
        <a:noFill/>
        <a:ln w="25400" cap="flat" cmpd="sng" algn="ctr">
          <a:solidFill>
            <a:srgbClr val="8AB833">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CO" sz="1050" kern="1200">
            <a:solidFill>
              <a:sysClr val="windowText" lastClr="000000">
                <a:hueOff val="0"/>
                <a:satOff val="0"/>
                <a:lumOff val="0"/>
                <a:alphaOff val="0"/>
              </a:sysClr>
            </a:solidFill>
            <a:latin typeface="Calibri"/>
            <a:ea typeface="+mn-ea"/>
            <a:cs typeface="+mn-cs"/>
          </a:endParaRPr>
        </a:p>
      </dsp:txBody>
      <dsp:txXfrm>
        <a:off x="730942" y="3728066"/>
        <a:ext cx="0" cy="0"/>
      </dsp:txXfrm>
    </dsp:sp>
    <dsp:sp modelId="{1E4B2F3B-3981-46A0-87B7-D5EA50ADB0A7}">
      <dsp:nvSpPr>
        <dsp:cNvPr id="0" name=""/>
        <dsp:cNvSpPr/>
      </dsp:nvSpPr>
      <dsp:spPr>
        <a:xfrm>
          <a:off x="961575" y="4579513"/>
          <a:ext cx="848879" cy="218172"/>
        </a:xfrm>
        <a:prstGeom prst="roundRect">
          <a:avLst>
            <a:gd name="adj" fmla="val 10000"/>
          </a:avLst>
        </a:prstGeom>
        <a:solidFill>
          <a:srgbClr val="8AB833">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Atención</a:t>
          </a:r>
        </a:p>
      </dsp:txBody>
      <dsp:txXfrm>
        <a:off x="967965" y="4585903"/>
        <a:ext cx="836099" cy="205392"/>
      </dsp:txXfrm>
    </dsp:sp>
    <dsp:sp modelId="{4A06140B-33FE-45FE-A3CE-36CA90E2899B}">
      <dsp:nvSpPr>
        <dsp:cNvPr id="0" name=""/>
        <dsp:cNvSpPr/>
      </dsp:nvSpPr>
      <dsp:spPr>
        <a:xfrm rot="647365">
          <a:off x="1807226" y="4719106"/>
          <a:ext cx="365206" cy="7353"/>
        </a:xfrm>
        <a:custGeom>
          <a:avLst/>
          <a:gdLst/>
          <a:ahLst/>
          <a:cxnLst/>
          <a:rect l="0" t="0" r="0" b="0"/>
          <a:pathLst>
            <a:path>
              <a:moveTo>
                <a:pt x="0" y="3221"/>
              </a:moveTo>
              <a:lnTo>
                <a:pt x="305130" y="3221"/>
              </a:lnTo>
            </a:path>
          </a:pathLst>
        </a:custGeom>
        <a:noFill/>
        <a:ln w="25400" cap="flat" cmpd="sng" algn="ctr">
          <a:solidFill>
            <a:srgbClr val="C0CF3A">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ES" sz="1200" kern="1200">
            <a:solidFill>
              <a:sysClr val="windowText" lastClr="000000">
                <a:hueOff val="0"/>
                <a:satOff val="0"/>
                <a:lumOff val="0"/>
                <a:alphaOff val="0"/>
              </a:sysClr>
            </a:solidFill>
            <a:latin typeface="Calibri"/>
            <a:ea typeface="+mn-ea"/>
            <a:cs typeface="+mn-cs"/>
          </a:endParaRPr>
        </a:p>
      </dsp:txBody>
      <dsp:txXfrm>
        <a:off x="1982570" y="4712105"/>
        <a:ext cx="0" cy="0"/>
      </dsp:txXfrm>
    </dsp:sp>
    <dsp:sp modelId="{72234FB9-0808-4D89-9BED-DFF99F1EAF83}">
      <dsp:nvSpPr>
        <dsp:cNvPr id="0" name=""/>
        <dsp:cNvSpPr/>
      </dsp:nvSpPr>
      <dsp:spPr>
        <a:xfrm>
          <a:off x="2169204" y="4647880"/>
          <a:ext cx="952192" cy="218172"/>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kern="1200" dirty="0">
              <a:solidFill>
                <a:sysClr val="window" lastClr="FFFFFF"/>
              </a:solidFill>
              <a:latin typeface="Calibri"/>
              <a:ea typeface="+mn-ea"/>
              <a:cs typeface="+mn-cs"/>
            </a:rPr>
            <a:t>Servicio</a:t>
          </a:r>
        </a:p>
      </dsp:txBody>
      <dsp:txXfrm>
        <a:off x="2175594" y="4654270"/>
        <a:ext cx="939412" cy="205392"/>
      </dsp:txXfrm>
    </dsp:sp>
    <dsp:sp modelId="{100C49B9-1749-4D71-973F-D93482431F1C}">
      <dsp:nvSpPr>
        <dsp:cNvPr id="0" name=""/>
        <dsp:cNvSpPr/>
      </dsp:nvSpPr>
      <dsp:spPr>
        <a:xfrm rot="21384479">
          <a:off x="3121253" y="4748719"/>
          <a:ext cx="145909" cy="7353"/>
        </a:xfrm>
        <a:custGeom>
          <a:avLst/>
          <a:gdLst/>
          <a:ahLst/>
          <a:cxnLst/>
          <a:rect l="0" t="0" r="0" b="0"/>
          <a:pathLst>
            <a:path>
              <a:moveTo>
                <a:pt x="0" y="3221"/>
              </a:moveTo>
              <a:lnTo>
                <a:pt x="217862"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s-ES" sz="1200" kern="1200">
            <a:solidFill>
              <a:sysClr val="windowText" lastClr="000000">
                <a:hueOff val="0"/>
                <a:satOff val="0"/>
                <a:lumOff val="0"/>
                <a:alphaOff val="0"/>
              </a:sysClr>
            </a:solidFill>
            <a:latin typeface="Calibri"/>
            <a:ea typeface="+mn-ea"/>
            <a:cs typeface="+mn-cs"/>
          </a:endParaRPr>
        </a:p>
      </dsp:txBody>
      <dsp:txXfrm>
        <a:off x="3190339" y="4748984"/>
        <a:ext cx="0" cy="0"/>
      </dsp:txXfrm>
    </dsp:sp>
    <dsp:sp modelId="{6AECCE56-1CD6-4883-990B-5F58A54149B2}">
      <dsp:nvSpPr>
        <dsp:cNvPr id="0" name=""/>
        <dsp:cNvSpPr/>
      </dsp:nvSpPr>
      <dsp:spPr>
        <a:xfrm>
          <a:off x="3267019" y="4638738"/>
          <a:ext cx="3127430" cy="218172"/>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 lastClr="FFFFFF"/>
              </a:solidFill>
              <a:latin typeface="Calibri"/>
              <a:ea typeface="+mn-ea"/>
              <a:cs typeface="+mn-cs"/>
            </a:rPr>
            <a:t>Acta de Seguimiento</a:t>
          </a:r>
        </a:p>
      </dsp:txBody>
      <dsp:txXfrm>
        <a:off x="3273409" y="4645128"/>
        <a:ext cx="3114650" cy="205392"/>
      </dsp:txXfrm>
    </dsp:sp>
    <dsp:sp modelId="{EEF4A266-7D76-4814-8C38-60A07116CDFD}">
      <dsp:nvSpPr>
        <dsp:cNvPr id="0" name=""/>
        <dsp:cNvSpPr/>
      </dsp:nvSpPr>
      <dsp:spPr>
        <a:xfrm rot="2899575">
          <a:off x="1720047" y="4886435"/>
          <a:ext cx="539564" cy="7353"/>
        </a:xfrm>
        <a:custGeom>
          <a:avLst/>
          <a:gdLst/>
          <a:ahLst/>
          <a:cxnLst/>
          <a:rect l="0" t="0" r="0" b="0"/>
          <a:pathLst>
            <a:path>
              <a:moveTo>
                <a:pt x="0" y="3221"/>
              </a:moveTo>
              <a:lnTo>
                <a:pt x="381007" y="3221"/>
              </a:lnTo>
            </a:path>
          </a:pathLst>
        </a:custGeom>
        <a:noFill/>
        <a:ln w="25400" cap="flat" cmpd="sng" algn="ctr">
          <a:solidFill>
            <a:srgbClr val="C0CF3A">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ES" sz="800" kern="1200">
            <a:solidFill>
              <a:sysClr val="windowText" lastClr="000000">
                <a:hueOff val="0"/>
                <a:satOff val="0"/>
                <a:lumOff val="0"/>
                <a:alphaOff val="0"/>
              </a:sysClr>
            </a:solidFill>
            <a:latin typeface="Calibri"/>
            <a:ea typeface="+mn-ea"/>
            <a:cs typeface="+mn-cs"/>
          </a:endParaRPr>
        </a:p>
      </dsp:txBody>
      <dsp:txXfrm>
        <a:off x="1990936" y="4871067"/>
        <a:ext cx="0" cy="0"/>
      </dsp:txXfrm>
    </dsp:sp>
    <dsp:sp modelId="{60E59235-0D4F-480E-8D6A-57A69D8BF522}">
      <dsp:nvSpPr>
        <dsp:cNvPr id="0" name=""/>
        <dsp:cNvSpPr/>
      </dsp:nvSpPr>
      <dsp:spPr>
        <a:xfrm>
          <a:off x="2169204" y="4898778"/>
          <a:ext cx="952192" cy="385689"/>
        </a:xfrm>
        <a:prstGeom prst="roundRect">
          <a:avLst>
            <a:gd name="adj" fmla="val 10000"/>
          </a:avLst>
        </a:prstGeom>
        <a:solidFill>
          <a:srgbClr val="C0CF3A">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 lastClr="FFFFFF"/>
              </a:solidFill>
              <a:latin typeface="Calibri"/>
              <a:ea typeface="+mn-ea"/>
              <a:cs typeface="+mn-cs"/>
            </a:rPr>
            <a:t>Custoria y Bodegaje</a:t>
          </a:r>
        </a:p>
      </dsp:txBody>
      <dsp:txXfrm>
        <a:off x="2180500" y="4910074"/>
        <a:ext cx="929600" cy="363097"/>
      </dsp:txXfrm>
    </dsp:sp>
    <dsp:sp modelId="{14E18901-BADF-4BA7-A167-FE0BB879BEBA}">
      <dsp:nvSpPr>
        <dsp:cNvPr id="0" name=""/>
        <dsp:cNvSpPr/>
      </dsp:nvSpPr>
      <dsp:spPr>
        <a:xfrm rot="21384479">
          <a:off x="3121253" y="5083376"/>
          <a:ext cx="145909" cy="7353"/>
        </a:xfrm>
        <a:custGeom>
          <a:avLst/>
          <a:gdLst/>
          <a:ahLst/>
          <a:cxnLst/>
          <a:rect l="0" t="0" r="0" b="0"/>
          <a:pathLst>
            <a:path>
              <a:moveTo>
                <a:pt x="0" y="3221"/>
              </a:moveTo>
              <a:lnTo>
                <a:pt x="217862" y="3221"/>
              </a:lnTo>
            </a:path>
          </a:pathLst>
        </a:custGeom>
        <a:noFill/>
        <a:ln w="25400" cap="flat" cmpd="sng" algn="ctr">
          <a:solidFill>
            <a:srgbClr val="02967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es-ES" sz="800" kern="1200">
            <a:solidFill>
              <a:sysClr val="windowText" lastClr="000000">
                <a:hueOff val="0"/>
                <a:satOff val="0"/>
                <a:lumOff val="0"/>
                <a:alphaOff val="0"/>
              </a:sysClr>
            </a:solidFill>
            <a:latin typeface="Calibri"/>
            <a:ea typeface="+mn-ea"/>
            <a:cs typeface="+mn-cs"/>
          </a:endParaRPr>
        </a:p>
      </dsp:txBody>
      <dsp:txXfrm>
        <a:off x="3190339" y="5083641"/>
        <a:ext cx="0" cy="0"/>
      </dsp:txXfrm>
    </dsp:sp>
    <dsp:sp modelId="{3BF7AED6-CAAD-4ED6-B2AD-20FCA2CB2958}">
      <dsp:nvSpPr>
        <dsp:cNvPr id="0" name=""/>
        <dsp:cNvSpPr/>
      </dsp:nvSpPr>
      <dsp:spPr>
        <a:xfrm>
          <a:off x="3267019" y="4973396"/>
          <a:ext cx="3127430" cy="218172"/>
        </a:xfrm>
        <a:prstGeom prst="roundRect">
          <a:avLst>
            <a:gd name="adj" fmla="val 10000"/>
          </a:avLst>
        </a:prstGeom>
        <a:solidFill>
          <a:srgbClr val="02967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 lastClr="FFFFFF"/>
              </a:solidFill>
              <a:latin typeface="Calibri"/>
              <a:ea typeface="+mn-ea"/>
              <a:cs typeface="+mn-cs"/>
            </a:rPr>
            <a:t>Informe implementación Sistema integrado de Conservación </a:t>
          </a:r>
        </a:p>
      </dsp:txBody>
      <dsp:txXfrm>
        <a:off x="3273409" y="4979786"/>
        <a:ext cx="3114650" cy="2053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95DF55-EB6B-44B0-9866-B0BD0978058F}">
      <dsp:nvSpPr>
        <dsp:cNvPr id="0" name=""/>
        <dsp:cNvSpPr/>
      </dsp:nvSpPr>
      <dsp:spPr>
        <a:xfrm>
          <a:off x="296503" y="231"/>
          <a:ext cx="825420" cy="412710"/>
        </a:xfrm>
        <a:prstGeom prst="roundRect">
          <a:avLst>
            <a:gd name="adj" fmla="val 10000"/>
          </a:avLst>
        </a:prstGeom>
        <a:solidFill>
          <a:srgbClr val="00660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CO" sz="1000" b="0" kern="1200" dirty="0">
              <a:solidFill>
                <a:schemeClr val="bg1"/>
              </a:solidFill>
              <a:latin typeface="+mn-lt"/>
            </a:rPr>
            <a:t>Términos</a:t>
          </a:r>
        </a:p>
      </dsp:txBody>
      <dsp:txXfrm>
        <a:off x="308591" y="12319"/>
        <a:ext cx="801244" cy="388534"/>
      </dsp:txXfrm>
    </dsp:sp>
    <dsp:sp modelId="{1B96C0EA-09F9-41C1-97FD-30E163FF9B72}">
      <dsp:nvSpPr>
        <dsp:cNvPr id="0" name=""/>
        <dsp:cNvSpPr/>
      </dsp:nvSpPr>
      <dsp:spPr>
        <a:xfrm>
          <a:off x="333325" y="412941"/>
          <a:ext cx="91440" cy="309532"/>
        </a:xfrm>
        <a:custGeom>
          <a:avLst/>
          <a:gdLst/>
          <a:ahLst/>
          <a:cxnLst/>
          <a:rect l="0" t="0" r="0" b="0"/>
          <a:pathLst>
            <a:path>
              <a:moveTo>
                <a:pt x="45720" y="0"/>
              </a:moveTo>
              <a:lnTo>
                <a:pt x="45720" y="309532"/>
              </a:lnTo>
              <a:lnTo>
                <a:pt x="128262" y="309532"/>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C4137DCA-308C-4CC5-8B9F-5446247465A1}">
      <dsp:nvSpPr>
        <dsp:cNvPr id="0" name=""/>
        <dsp:cNvSpPr/>
      </dsp:nvSpPr>
      <dsp:spPr>
        <a:xfrm>
          <a:off x="461587" y="516119"/>
          <a:ext cx="660336" cy="412710"/>
        </a:xfrm>
        <a:prstGeom prst="roundRect">
          <a:avLst>
            <a:gd name="adj" fmla="val 10000"/>
          </a:avLst>
        </a:prstGeom>
        <a:solidFill>
          <a:srgbClr val="9EE125">
            <a:alpha val="89804"/>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CO" sz="1000" kern="1200" dirty="0">
              <a:latin typeface="+mn-lt"/>
            </a:rPr>
            <a:t>Volumen promedio mes</a:t>
          </a:r>
        </a:p>
      </dsp:txBody>
      <dsp:txXfrm>
        <a:off x="473675" y="528207"/>
        <a:ext cx="636160" cy="388534"/>
      </dsp:txXfrm>
    </dsp:sp>
    <dsp:sp modelId="{F08516AF-4642-409E-B7B5-DA95EAFC6007}">
      <dsp:nvSpPr>
        <dsp:cNvPr id="0" name=""/>
        <dsp:cNvSpPr/>
      </dsp:nvSpPr>
      <dsp:spPr>
        <a:xfrm>
          <a:off x="333325" y="412941"/>
          <a:ext cx="91440" cy="825420"/>
        </a:xfrm>
        <a:custGeom>
          <a:avLst/>
          <a:gdLst/>
          <a:ahLst/>
          <a:cxnLst/>
          <a:rect l="0" t="0" r="0" b="0"/>
          <a:pathLst>
            <a:path>
              <a:moveTo>
                <a:pt x="45720" y="0"/>
              </a:moveTo>
              <a:lnTo>
                <a:pt x="45720" y="825420"/>
              </a:lnTo>
              <a:lnTo>
                <a:pt x="128262" y="825420"/>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2CDE98A-B28E-49AE-B0E6-6DDD40C7969D}">
      <dsp:nvSpPr>
        <dsp:cNvPr id="0" name=""/>
        <dsp:cNvSpPr/>
      </dsp:nvSpPr>
      <dsp:spPr>
        <a:xfrm>
          <a:off x="461587" y="1032006"/>
          <a:ext cx="660336" cy="412710"/>
        </a:xfrm>
        <a:prstGeom prst="roundRect">
          <a:avLst>
            <a:gd name="adj" fmla="val 10000"/>
          </a:avLst>
        </a:prstGeom>
        <a:solidFill>
          <a:srgbClr val="CCCC00">
            <a:alpha val="89804"/>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CO" sz="1000" kern="1200" dirty="0">
              <a:latin typeface="+mn-lt"/>
            </a:rPr>
            <a:t>ANS</a:t>
          </a:r>
        </a:p>
      </dsp:txBody>
      <dsp:txXfrm>
        <a:off x="473675" y="1044094"/>
        <a:ext cx="636160" cy="388534"/>
      </dsp:txXfrm>
    </dsp:sp>
    <dsp:sp modelId="{A213CF29-7145-438D-A0B8-EF423280D8E1}">
      <dsp:nvSpPr>
        <dsp:cNvPr id="0" name=""/>
        <dsp:cNvSpPr/>
      </dsp:nvSpPr>
      <dsp:spPr>
        <a:xfrm>
          <a:off x="333325" y="412941"/>
          <a:ext cx="91440" cy="1341308"/>
        </a:xfrm>
        <a:custGeom>
          <a:avLst/>
          <a:gdLst/>
          <a:ahLst/>
          <a:cxnLst/>
          <a:rect l="0" t="0" r="0" b="0"/>
          <a:pathLst>
            <a:path>
              <a:moveTo>
                <a:pt x="45720" y="0"/>
              </a:moveTo>
              <a:lnTo>
                <a:pt x="45720" y="1341308"/>
              </a:lnTo>
              <a:lnTo>
                <a:pt x="128262" y="1341308"/>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1006148-99BB-472E-A992-1EC94A17AC00}">
      <dsp:nvSpPr>
        <dsp:cNvPr id="0" name=""/>
        <dsp:cNvSpPr/>
      </dsp:nvSpPr>
      <dsp:spPr>
        <a:xfrm>
          <a:off x="461587" y="1547894"/>
          <a:ext cx="660336" cy="412710"/>
        </a:xfrm>
        <a:prstGeom prst="roundRect">
          <a:avLst>
            <a:gd name="adj" fmla="val 10000"/>
          </a:avLst>
        </a:prstGeom>
        <a:solidFill>
          <a:srgbClr val="CCFF33">
            <a:alpha val="89804"/>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CO" sz="1000" kern="1200" dirty="0">
              <a:latin typeface="+mn-lt"/>
            </a:rPr>
            <a:t>Variación</a:t>
          </a:r>
        </a:p>
      </dsp:txBody>
      <dsp:txXfrm>
        <a:off x="473675" y="1559982"/>
        <a:ext cx="636160" cy="388534"/>
      </dsp:txXfrm>
    </dsp:sp>
    <dsp:sp modelId="{938615AB-93E3-4FF6-9289-A77539684E8E}">
      <dsp:nvSpPr>
        <dsp:cNvPr id="0" name=""/>
        <dsp:cNvSpPr/>
      </dsp:nvSpPr>
      <dsp:spPr>
        <a:xfrm>
          <a:off x="333325" y="412941"/>
          <a:ext cx="91440" cy="1857196"/>
        </a:xfrm>
        <a:custGeom>
          <a:avLst/>
          <a:gdLst/>
          <a:ahLst/>
          <a:cxnLst/>
          <a:rect l="0" t="0" r="0" b="0"/>
          <a:pathLst>
            <a:path>
              <a:moveTo>
                <a:pt x="45720" y="0"/>
              </a:moveTo>
              <a:lnTo>
                <a:pt x="45720" y="1857196"/>
              </a:lnTo>
              <a:lnTo>
                <a:pt x="128262" y="1857196"/>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232391C-AFF3-4A9E-BF21-081F2626B112}">
      <dsp:nvSpPr>
        <dsp:cNvPr id="0" name=""/>
        <dsp:cNvSpPr/>
      </dsp:nvSpPr>
      <dsp:spPr>
        <a:xfrm>
          <a:off x="461587" y="2063782"/>
          <a:ext cx="660336" cy="412710"/>
        </a:xfrm>
        <a:prstGeom prst="roundRect">
          <a:avLst>
            <a:gd name="adj" fmla="val 10000"/>
          </a:avLst>
        </a:prstGeom>
        <a:solidFill>
          <a:srgbClr val="FFFF00">
            <a:alpha val="89804"/>
          </a:srgb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CO" sz="1000" kern="1200" dirty="0">
              <a:latin typeface="+mn-lt"/>
            </a:rPr>
            <a:t>Costo Rango mensual</a:t>
          </a:r>
        </a:p>
      </dsp:txBody>
      <dsp:txXfrm>
        <a:off x="473675" y="2075870"/>
        <a:ext cx="636160" cy="388534"/>
      </dsp:txXfrm>
    </dsp:sp>
    <dsp:sp modelId="{E81AD2B9-45CF-4CB5-8515-25BF5818A138}">
      <dsp:nvSpPr>
        <dsp:cNvPr id="0" name=""/>
        <dsp:cNvSpPr/>
      </dsp:nvSpPr>
      <dsp:spPr>
        <a:xfrm>
          <a:off x="333325" y="412941"/>
          <a:ext cx="91440" cy="2373083"/>
        </a:xfrm>
        <a:custGeom>
          <a:avLst/>
          <a:gdLst/>
          <a:ahLst/>
          <a:cxnLst/>
          <a:rect l="0" t="0" r="0" b="0"/>
          <a:pathLst>
            <a:path>
              <a:moveTo>
                <a:pt x="45720" y="0"/>
              </a:moveTo>
              <a:lnTo>
                <a:pt x="45720" y="2373083"/>
              </a:lnTo>
              <a:lnTo>
                <a:pt x="128262" y="2373083"/>
              </a:lnTo>
            </a:path>
          </a:pathLst>
        </a:custGeom>
        <a:noFill/>
        <a:ln w="25400" cap="flat" cmpd="sng" algn="ctr">
          <a:solidFill>
            <a:schemeClr val="accent6">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410F6F9-77A8-461C-B530-D58233579582}">
      <dsp:nvSpPr>
        <dsp:cNvPr id="0" name=""/>
        <dsp:cNvSpPr/>
      </dsp:nvSpPr>
      <dsp:spPr>
        <a:xfrm>
          <a:off x="461587" y="2579670"/>
          <a:ext cx="660336" cy="412710"/>
        </a:xfrm>
        <a:prstGeom prst="roundRect">
          <a:avLst>
            <a:gd name="adj" fmla="val 10000"/>
          </a:avLst>
        </a:prstGeom>
        <a:solidFill>
          <a:schemeClr val="accent3">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ES" sz="1000" kern="1200">
              <a:latin typeface="+mn-lt"/>
            </a:rPr>
            <a:t>Tarifa Valor Unitario</a:t>
          </a:r>
        </a:p>
      </dsp:txBody>
      <dsp:txXfrm>
        <a:off x="473675" y="2591758"/>
        <a:ext cx="636160" cy="388534"/>
      </dsp:txXfrm>
    </dsp:sp>
    <dsp:sp modelId="{240882F7-24BF-4A3E-98CA-3C5D1E4E0AAF}">
      <dsp:nvSpPr>
        <dsp:cNvPr id="0" name=""/>
        <dsp:cNvSpPr/>
      </dsp:nvSpPr>
      <dsp:spPr>
        <a:xfrm>
          <a:off x="1328278" y="231"/>
          <a:ext cx="825420" cy="412710"/>
        </a:xfrm>
        <a:prstGeom prst="roundRect">
          <a:avLst>
            <a:gd name="adj" fmla="val 10000"/>
          </a:avLst>
        </a:prstGeom>
        <a:solidFill>
          <a:srgbClr val="00800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CO" sz="1000" b="0" kern="1200" dirty="0">
              <a:solidFill>
                <a:schemeClr val="bg1"/>
              </a:solidFill>
              <a:latin typeface="+mn-lt"/>
            </a:rPr>
            <a:t>Correspondencia Enviada</a:t>
          </a:r>
        </a:p>
      </dsp:txBody>
      <dsp:txXfrm>
        <a:off x="1340366" y="12319"/>
        <a:ext cx="801244" cy="388534"/>
      </dsp:txXfrm>
    </dsp:sp>
    <dsp:sp modelId="{D2EDAA42-8669-43F3-9200-5C69DFE101F8}">
      <dsp:nvSpPr>
        <dsp:cNvPr id="0" name=""/>
        <dsp:cNvSpPr/>
      </dsp:nvSpPr>
      <dsp:spPr>
        <a:xfrm>
          <a:off x="2360054" y="231"/>
          <a:ext cx="825420" cy="412710"/>
        </a:xfrm>
        <a:prstGeom prst="roundRect">
          <a:avLst>
            <a:gd name="adj" fmla="val 10000"/>
          </a:avLst>
        </a:prstGeom>
        <a:solidFill>
          <a:srgbClr val="00800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CO" sz="1000" kern="1200" dirty="0">
              <a:solidFill>
                <a:schemeClr val="bg1"/>
              </a:solidFill>
              <a:latin typeface="+mn-lt"/>
            </a:rPr>
            <a:t>Correspondencia recibida</a:t>
          </a:r>
        </a:p>
      </dsp:txBody>
      <dsp:txXfrm>
        <a:off x="2372142" y="12319"/>
        <a:ext cx="801244" cy="388534"/>
      </dsp:txXfrm>
    </dsp:sp>
    <dsp:sp modelId="{F7EAC3F7-CAFA-4767-A35D-01529B00F0F2}">
      <dsp:nvSpPr>
        <dsp:cNvPr id="0" name=""/>
        <dsp:cNvSpPr/>
      </dsp:nvSpPr>
      <dsp:spPr>
        <a:xfrm>
          <a:off x="3391830" y="231"/>
          <a:ext cx="1019996" cy="412710"/>
        </a:xfrm>
        <a:prstGeom prst="roundRect">
          <a:avLst>
            <a:gd name="adj" fmla="val 10000"/>
          </a:avLst>
        </a:prstGeom>
        <a:solidFill>
          <a:schemeClr val="accent3">
            <a:lumMod val="75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CO" sz="1000" b="0" kern="1200" dirty="0">
              <a:solidFill>
                <a:schemeClr val="tx1"/>
              </a:solidFill>
              <a:latin typeface="+mn-lt"/>
            </a:rPr>
            <a:t>Indemnizaciones</a:t>
          </a:r>
        </a:p>
      </dsp:txBody>
      <dsp:txXfrm>
        <a:off x="3403918" y="12319"/>
        <a:ext cx="995820" cy="388534"/>
      </dsp:txXfrm>
    </dsp:sp>
    <dsp:sp modelId="{5B0955EE-D34F-475D-A814-C26B32BBC5B1}">
      <dsp:nvSpPr>
        <dsp:cNvPr id="0" name=""/>
        <dsp:cNvSpPr/>
      </dsp:nvSpPr>
      <dsp:spPr>
        <a:xfrm>
          <a:off x="4589309" y="0"/>
          <a:ext cx="825420" cy="412710"/>
        </a:xfrm>
        <a:prstGeom prst="roundRect">
          <a:avLst>
            <a:gd name="adj" fmla="val 10000"/>
          </a:avLst>
        </a:prstGeom>
        <a:solidFill>
          <a:srgbClr val="5EEC3C"/>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CO" sz="1000" kern="1200" dirty="0">
              <a:solidFill>
                <a:schemeClr val="tx1"/>
              </a:solidFill>
              <a:latin typeface="+mn-lt"/>
            </a:rPr>
            <a:t>Archivo</a:t>
          </a:r>
        </a:p>
      </dsp:txBody>
      <dsp:txXfrm>
        <a:off x="4601397" y="12088"/>
        <a:ext cx="801244" cy="38853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34AC4D-B24D-46AC-8326-DF612862AAE9}">
      <dsp:nvSpPr>
        <dsp:cNvPr id="0" name=""/>
        <dsp:cNvSpPr/>
      </dsp:nvSpPr>
      <dsp:spPr>
        <a:xfrm>
          <a:off x="1201384" y="1089"/>
          <a:ext cx="1512005" cy="6100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ES" sz="1000" b="1" kern="1200"/>
            <a:t>Custodia y Bodegaje</a:t>
          </a:r>
        </a:p>
      </dsp:txBody>
      <dsp:txXfrm>
        <a:off x="1219252" y="18957"/>
        <a:ext cx="1476269" cy="574320"/>
      </dsp:txXfrm>
    </dsp:sp>
    <dsp:sp modelId="{5C0A163D-65D5-4125-A658-88FD7737BBEB}">
      <dsp:nvSpPr>
        <dsp:cNvPr id="0" name=""/>
        <dsp:cNvSpPr/>
      </dsp:nvSpPr>
      <dsp:spPr>
        <a:xfrm>
          <a:off x="1352585" y="611145"/>
          <a:ext cx="151200" cy="417600"/>
        </a:xfrm>
        <a:custGeom>
          <a:avLst/>
          <a:gdLst/>
          <a:ahLst/>
          <a:cxnLst/>
          <a:rect l="0" t="0" r="0" b="0"/>
          <a:pathLst>
            <a:path>
              <a:moveTo>
                <a:pt x="0" y="0"/>
              </a:moveTo>
              <a:lnTo>
                <a:pt x="0" y="417600"/>
              </a:lnTo>
              <a:lnTo>
                <a:pt x="151200" y="4176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82A0FF-6E81-4C28-8D2F-CA08827ECF08}">
      <dsp:nvSpPr>
        <dsp:cNvPr id="0" name=""/>
        <dsp:cNvSpPr/>
      </dsp:nvSpPr>
      <dsp:spPr>
        <a:xfrm>
          <a:off x="1503785" y="800146"/>
          <a:ext cx="1209604" cy="4572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ES" sz="1000" kern="1200"/>
            <a:t>Cajas X-200</a:t>
          </a:r>
        </a:p>
      </dsp:txBody>
      <dsp:txXfrm>
        <a:off x="1517176" y="813537"/>
        <a:ext cx="1182822" cy="430418"/>
      </dsp:txXfrm>
    </dsp:sp>
    <dsp:sp modelId="{385E9C3D-70C2-4864-9720-EEE2A3CB3CEF}">
      <dsp:nvSpPr>
        <dsp:cNvPr id="0" name=""/>
        <dsp:cNvSpPr/>
      </dsp:nvSpPr>
      <dsp:spPr>
        <a:xfrm>
          <a:off x="1352585" y="611145"/>
          <a:ext cx="151200" cy="1063983"/>
        </a:xfrm>
        <a:custGeom>
          <a:avLst/>
          <a:gdLst/>
          <a:ahLst/>
          <a:cxnLst/>
          <a:rect l="0" t="0" r="0" b="0"/>
          <a:pathLst>
            <a:path>
              <a:moveTo>
                <a:pt x="0" y="0"/>
              </a:moveTo>
              <a:lnTo>
                <a:pt x="0" y="1063983"/>
              </a:lnTo>
              <a:lnTo>
                <a:pt x="151200" y="10639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7D850F-7906-4276-83D3-B283EDFE264C}">
      <dsp:nvSpPr>
        <dsp:cNvPr id="0" name=""/>
        <dsp:cNvSpPr/>
      </dsp:nvSpPr>
      <dsp:spPr>
        <a:xfrm>
          <a:off x="1503785" y="1446347"/>
          <a:ext cx="1209604" cy="4575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s-ES" sz="1000" kern="1200"/>
            <a:t>Cajas X-300</a:t>
          </a:r>
        </a:p>
      </dsp:txBody>
      <dsp:txXfrm>
        <a:off x="1517187" y="1459749"/>
        <a:ext cx="1182800" cy="43075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803AB336490BC4BA98EDE3797AB3E99" ma:contentTypeVersion="4" ma:contentTypeDescription="Crear nuevo documento." ma:contentTypeScope="" ma:versionID="08d665858f0d4475f5175a7c7cf1baee">
  <xsd:schema xmlns:xsd="http://www.w3.org/2001/XMLSchema" xmlns:xs="http://www.w3.org/2001/XMLSchema" xmlns:p="http://schemas.microsoft.com/office/2006/metadata/properties" xmlns:ns2="1a6c6317-3194-4412-af4f-e4b52205be6b" xmlns:ns3="7c08faed-86f4-4d59-ae5f-03a874d4c613" targetNamespace="http://schemas.microsoft.com/office/2006/metadata/properties" ma:root="true" ma:fieldsID="62e3371f22c9cae32d156f958807ab31" ns2:_="" ns3:_="">
    <xsd:import namespace="1a6c6317-3194-4412-af4f-e4b52205be6b"/>
    <xsd:import namespace="7c08faed-86f4-4d59-ae5f-03a874d4c6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c6317-3194-4412-af4f-e4b52205b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08faed-86f4-4d59-ae5f-03a874d4c61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24EE7-A08B-4721-A3A9-C9345E409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c6317-3194-4412-af4f-e4b52205be6b"/>
    <ds:schemaRef ds:uri="7c08faed-86f4-4d59-ae5f-03a874d4c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2AE97-0131-43B9-8D1A-C1CB543BBAC1}">
  <ds:schemaRefs>
    <ds:schemaRef ds:uri="http://schemas.microsoft.com/sharepoint/v3/contenttype/forms"/>
  </ds:schemaRefs>
</ds:datastoreItem>
</file>

<file path=customXml/itemProps3.xml><?xml version="1.0" encoding="utf-8"?>
<ds:datastoreItem xmlns:ds="http://schemas.openxmlformats.org/officeDocument/2006/customXml" ds:itemID="{A0651380-5915-44F0-BC8A-323B75604EF9}">
  <ds:schemaRefs>
    <ds:schemaRef ds:uri="http://schemas.openxmlformats.org/officeDocument/2006/bibliography"/>
  </ds:schemaRefs>
</ds:datastoreItem>
</file>

<file path=customXml/itemProps4.xml><?xml version="1.0" encoding="utf-8"?>
<ds:datastoreItem xmlns:ds="http://schemas.openxmlformats.org/officeDocument/2006/customXml" ds:itemID="{B018773B-51B9-49CA-ABBA-9F3BF96D42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42</Pages>
  <Words>7567</Words>
  <Characters>41621</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Lopez</dc:creator>
  <cp:lastModifiedBy>ANA  MARIA  OSPINA</cp:lastModifiedBy>
  <cp:revision>114</cp:revision>
  <cp:lastPrinted>2022-11-18T23:13:00Z</cp:lastPrinted>
  <dcterms:created xsi:type="dcterms:W3CDTF">2022-11-18T22:24:00Z</dcterms:created>
  <dcterms:modified xsi:type="dcterms:W3CDTF">2022-12-20T21:49:00Z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0x010100F803AB336490BC4BA98EDE3797AB3E99</vt:lpwstr>
  </property>
  <property fmtid="{D5CDD505-2E9C-101B-9397-08002B2CF9AE}" pid="3" name="ClassificationContentMarkingFooterShapeIds">
    <vt:lpwstr>6,8,1b</vt:lpwstr>
  </property>
  <property fmtid="{D5CDD505-2E9C-101B-9397-08002B2CF9AE}" pid="4" name="ClassificationContentMarkingFooterFontProps">
    <vt:lpwstr>#000000,10,Calibri</vt:lpwstr>
  </property>
  <property fmtid="{D5CDD505-2E9C-101B-9397-08002B2CF9AE}" pid="5" name="ClassificationContentMarkingFooterText">
    <vt:lpwstr>DOCUMENTO DE USO INTERNO</vt:lpwstr>
  </property>
  <property fmtid="{D5CDD505-2E9C-101B-9397-08002B2CF9AE}" pid="6" name="MSIP_Label_1f9f3886-688c-41ec-beb5-f6c446299e5f_Enabled">
    <vt:lpwstr>true</vt:lpwstr>
  </property>
  <property fmtid="{D5CDD505-2E9C-101B-9397-08002B2CF9AE}" pid="7" name="MSIP_Label_1f9f3886-688c-41ec-beb5-f6c446299e5f_SetDate">
    <vt:lpwstr>2022-12-20T21:47:34Z</vt:lpwstr>
  </property>
  <property fmtid="{D5CDD505-2E9C-101B-9397-08002B2CF9AE}" pid="8" name="MSIP_Label_1f9f3886-688c-41ec-beb5-f6c446299e5f_Method">
    <vt:lpwstr>Standard</vt:lpwstr>
  </property>
  <property fmtid="{D5CDD505-2E9C-101B-9397-08002B2CF9AE}" pid="9" name="MSIP_Label_1f9f3886-688c-41ec-beb5-f6c446299e5f_Name">
    <vt:lpwstr>Interno - Acceso abierto (No Cifrado)</vt:lpwstr>
  </property>
  <property fmtid="{D5CDD505-2E9C-101B-9397-08002B2CF9AE}" pid="10" name="MSIP_Label_1f9f3886-688c-41ec-beb5-f6c446299e5f_SiteId">
    <vt:lpwstr>73e84937-70de-4ceb-8f14-b8f9ab356f6e</vt:lpwstr>
  </property>
  <property fmtid="{D5CDD505-2E9C-101B-9397-08002B2CF9AE}" pid="11" name="MSIP_Label_1f9f3886-688c-41ec-beb5-f6c446299e5f_ActionId">
    <vt:lpwstr>253827b8-edb8-4802-9496-6fce5df27fbf</vt:lpwstr>
  </property>
  <property fmtid="{D5CDD505-2E9C-101B-9397-08002B2CF9AE}" pid="12" name="MSIP_Label_1f9f3886-688c-41ec-beb5-f6c446299e5f_ContentBits">
    <vt:lpwstr>2</vt:lpwstr>
  </property>
</Properties>
</file>