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AF8F" w14:textId="77777777" w:rsidR="001B09BC" w:rsidRDefault="00314AC7" w:rsidP="00BC75BD">
      <w:pPr>
        <w:jc w:val="center"/>
      </w:pPr>
      <w:r w:rsidRPr="00314AC7">
        <w:rPr>
          <w:b/>
        </w:rPr>
        <w:t>ASPECTOS CALIFICABLES</w:t>
      </w:r>
    </w:p>
    <w:tbl>
      <w:tblPr>
        <w:tblW w:w="1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600"/>
        <w:gridCol w:w="2600"/>
        <w:gridCol w:w="1240"/>
        <w:gridCol w:w="1529"/>
        <w:gridCol w:w="1251"/>
        <w:gridCol w:w="2420"/>
      </w:tblGrid>
      <w:tr w:rsidR="001B09BC" w:rsidRPr="001B09BC" w14:paraId="3C29D898" w14:textId="77777777" w:rsidTr="00314AC7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B9B075" w14:textId="77777777" w:rsidR="001B09BC" w:rsidRPr="001B09BC" w:rsidRDefault="001B09BC" w:rsidP="001B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200" w:type="dxa"/>
            <w:gridSpan w:val="2"/>
            <w:shd w:val="clear" w:color="auto" w:fill="auto"/>
            <w:noWrap/>
            <w:vAlign w:val="center"/>
            <w:hideMark/>
          </w:tcPr>
          <w:p w14:paraId="3EB33220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FACTORES DE </w:t>
            </w:r>
            <w:r w:rsidR="00314AC7"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CALIFICACIÓN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B96C33F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61CD4EFB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PUNTAJE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C5BE035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BB50FBF" w14:textId="77777777" w:rsidR="001B09BC" w:rsidRPr="001B09BC" w:rsidRDefault="001B09BC" w:rsidP="001B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B09BC" w:rsidRPr="001B09BC" w14:paraId="0A69C537" w14:textId="77777777" w:rsidTr="00314AC7">
        <w:trPr>
          <w:trHeight w:val="300"/>
        </w:trPr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2C6720A1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7969" w:type="dxa"/>
            <w:gridSpan w:val="4"/>
            <w:shd w:val="clear" w:color="auto" w:fill="auto"/>
            <w:noWrap/>
            <w:vAlign w:val="center"/>
            <w:hideMark/>
          </w:tcPr>
          <w:p w14:paraId="0B5B7910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OFERTA </w:t>
            </w:r>
            <w:r w:rsidR="0070504B"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ECONÓMICA</w:t>
            </w: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568 PUNTOS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F40139C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MAYATUR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83D155F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  <w:t>RUMBO LTDA</w:t>
            </w:r>
          </w:p>
        </w:tc>
      </w:tr>
      <w:tr w:rsidR="001B09BC" w:rsidRPr="001B09BC" w14:paraId="00DFECB0" w14:textId="77777777" w:rsidTr="00314AC7">
        <w:trPr>
          <w:trHeight w:val="1992"/>
        </w:trPr>
        <w:tc>
          <w:tcPr>
            <w:tcW w:w="1240" w:type="dxa"/>
            <w:vMerge/>
            <w:vAlign w:val="center"/>
            <w:hideMark/>
          </w:tcPr>
          <w:p w14:paraId="16BF9172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40" w:type="dxa"/>
            <w:gridSpan w:val="3"/>
            <w:shd w:val="clear" w:color="auto" w:fill="auto"/>
            <w:vAlign w:val="bottom"/>
            <w:hideMark/>
          </w:tcPr>
          <w:p w14:paraId="4E3B7A4F" w14:textId="77777777" w:rsidR="001B09BC" w:rsidRPr="001B09BC" w:rsidRDefault="001B09BC" w:rsidP="001B09BC">
            <w:pPr>
              <w:spacing w:after="0" w:line="240" w:lineRule="auto"/>
              <w:jc w:val="both"/>
              <w:rPr>
                <w:rFonts w:ascii="Gadugi" w:eastAsia="Times New Roman" w:hAnsi="Gadug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000000"/>
                <w:sz w:val="20"/>
                <w:szCs w:val="20"/>
                <w:lang w:eastAsia="es-CO"/>
              </w:rPr>
              <w:t>PORCENTAJE DE DESCUENTO:</w:t>
            </w: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 xml:space="preserve"> se calificará con un máximo de CUATROCIENTOS SESENTA (460) puntos al proponente que ofrezca el mayor descuento sobre la Tarifa Neta de Los tiquetes Nacionales e Internacionales (no aplicable a impuestos ni tarifas administrativas) , sin condición alguna ni por la aerolínea ni por clase de tiquete de acuerdo únicamente a los rangos establecidos en la tabla a continuación se relaciona:</w:t>
            </w:r>
          </w:p>
        </w:tc>
        <w:tc>
          <w:tcPr>
            <w:tcW w:w="1529" w:type="dxa"/>
            <w:vMerge w:val="restart"/>
            <w:shd w:val="clear" w:color="000000" w:fill="DDEBF7"/>
            <w:noWrap/>
            <w:vAlign w:val="center"/>
            <w:hideMark/>
          </w:tcPr>
          <w:p w14:paraId="5AD015DE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460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14:paraId="7BE3D86F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350 puntos - Folio 3 En documento aspectos calificables 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14:paraId="6EF32504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FF0000"/>
                <w:lang w:eastAsia="es-CO"/>
              </w:rPr>
              <w:t>0</w:t>
            </w:r>
          </w:p>
        </w:tc>
      </w:tr>
      <w:tr w:rsidR="001B09BC" w:rsidRPr="001B09BC" w14:paraId="3948BF58" w14:textId="77777777" w:rsidTr="00314AC7">
        <w:trPr>
          <w:trHeight w:val="300"/>
        </w:trPr>
        <w:tc>
          <w:tcPr>
            <w:tcW w:w="1240" w:type="dxa"/>
            <w:vMerge/>
            <w:vAlign w:val="center"/>
            <w:hideMark/>
          </w:tcPr>
          <w:p w14:paraId="2987D483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000000" w:fill="00B050"/>
            <w:vAlign w:val="center"/>
            <w:hideMark/>
          </w:tcPr>
          <w:p w14:paraId="5AF05E63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  <w:t>% DE DESCUENTO</w:t>
            </w:r>
          </w:p>
        </w:tc>
        <w:tc>
          <w:tcPr>
            <w:tcW w:w="3840" w:type="dxa"/>
            <w:gridSpan w:val="2"/>
            <w:shd w:val="clear" w:color="000000" w:fill="00B050"/>
            <w:vAlign w:val="center"/>
            <w:hideMark/>
          </w:tcPr>
          <w:p w14:paraId="5261D52B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  <w:t>MÁXIMO PUNTAJE</w:t>
            </w:r>
          </w:p>
        </w:tc>
        <w:tc>
          <w:tcPr>
            <w:tcW w:w="1529" w:type="dxa"/>
            <w:vMerge/>
            <w:vAlign w:val="center"/>
            <w:hideMark/>
          </w:tcPr>
          <w:p w14:paraId="0E3BA2A6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20DB6D7C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1D03E3D9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0F331DD7" w14:textId="77777777" w:rsidTr="00314AC7">
        <w:trPr>
          <w:trHeight w:val="300"/>
        </w:trPr>
        <w:tc>
          <w:tcPr>
            <w:tcW w:w="1240" w:type="dxa"/>
            <w:vMerge/>
            <w:vAlign w:val="center"/>
            <w:hideMark/>
          </w:tcPr>
          <w:p w14:paraId="36E15FB2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7F210980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14:paraId="31766B89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200</w:t>
            </w:r>
          </w:p>
        </w:tc>
        <w:tc>
          <w:tcPr>
            <w:tcW w:w="1529" w:type="dxa"/>
            <w:vMerge/>
            <w:vAlign w:val="center"/>
            <w:hideMark/>
          </w:tcPr>
          <w:p w14:paraId="27084050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0297F2DD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1A4CCBCC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120EEA38" w14:textId="77777777" w:rsidTr="00314AC7">
        <w:trPr>
          <w:trHeight w:val="300"/>
        </w:trPr>
        <w:tc>
          <w:tcPr>
            <w:tcW w:w="1240" w:type="dxa"/>
            <w:vMerge/>
            <w:vAlign w:val="center"/>
            <w:hideMark/>
          </w:tcPr>
          <w:p w14:paraId="370C8B96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7753C218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14:paraId="634A134B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350</w:t>
            </w:r>
          </w:p>
        </w:tc>
        <w:tc>
          <w:tcPr>
            <w:tcW w:w="1529" w:type="dxa"/>
            <w:vMerge/>
            <w:vAlign w:val="center"/>
            <w:hideMark/>
          </w:tcPr>
          <w:p w14:paraId="2BD318C3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5C69B59F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5E698B39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37D43583" w14:textId="77777777" w:rsidTr="00314AC7">
        <w:trPr>
          <w:trHeight w:val="300"/>
        </w:trPr>
        <w:tc>
          <w:tcPr>
            <w:tcW w:w="1240" w:type="dxa"/>
            <w:vMerge/>
            <w:vAlign w:val="center"/>
            <w:hideMark/>
          </w:tcPr>
          <w:p w14:paraId="613C1805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59726210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14:paraId="1428EF62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460</w:t>
            </w:r>
          </w:p>
        </w:tc>
        <w:tc>
          <w:tcPr>
            <w:tcW w:w="1529" w:type="dxa"/>
            <w:vMerge/>
            <w:vAlign w:val="center"/>
            <w:hideMark/>
          </w:tcPr>
          <w:p w14:paraId="017447D7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64F4B049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1A1BCEAB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7BB7C0BE" w14:textId="77777777" w:rsidTr="00314AC7">
        <w:trPr>
          <w:trHeight w:val="1824"/>
        </w:trPr>
        <w:tc>
          <w:tcPr>
            <w:tcW w:w="1240" w:type="dxa"/>
            <w:vMerge/>
            <w:vAlign w:val="center"/>
            <w:hideMark/>
          </w:tcPr>
          <w:p w14:paraId="6315AFB0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40" w:type="dxa"/>
            <w:gridSpan w:val="3"/>
            <w:shd w:val="clear" w:color="auto" w:fill="auto"/>
            <w:vAlign w:val="center"/>
            <w:hideMark/>
          </w:tcPr>
          <w:p w14:paraId="5201EF9E" w14:textId="77777777" w:rsidR="001B09BC" w:rsidRPr="001B09BC" w:rsidRDefault="001B09BC" w:rsidP="001B09BC">
            <w:pPr>
              <w:spacing w:after="0" w:line="240" w:lineRule="auto"/>
              <w:jc w:val="both"/>
              <w:rPr>
                <w:rFonts w:ascii="Gadugi" w:eastAsia="Times New Roman" w:hAnsi="Gadug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000000"/>
                <w:lang w:eastAsia="es-CO"/>
              </w:rPr>
              <w:t>PORCENTAJE DE RETORNO:</w:t>
            </w:r>
            <w:r w:rsidRPr="001B09BC">
              <w:rPr>
                <w:rFonts w:ascii="Gadugi" w:eastAsia="Times New Roman" w:hAnsi="Gadugi" w:cs="Calibri"/>
                <w:color w:val="000000"/>
                <w:lang w:eastAsia="es-CO"/>
              </w:rPr>
              <w:t xml:space="preserve"> Se calificará con un máximo de CIENTO OCHO (108) puntos al proponente que otorgue el mayor porcentaje de retorno de acuerdo con el volumen de ventas, y rango de facturación, relacionado en el siguiente cuadro tomado como referencia:</w:t>
            </w:r>
          </w:p>
        </w:tc>
        <w:tc>
          <w:tcPr>
            <w:tcW w:w="1529" w:type="dxa"/>
            <w:vMerge w:val="restart"/>
            <w:shd w:val="clear" w:color="000000" w:fill="DDEBF7"/>
            <w:noWrap/>
            <w:vAlign w:val="center"/>
            <w:hideMark/>
          </w:tcPr>
          <w:p w14:paraId="2F5263D4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108</w:t>
            </w:r>
          </w:p>
        </w:tc>
        <w:tc>
          <w:tcPr>
            <w:tcW w:w="1251" w:type="dxa"/>
            <w:vMerge w:val="restart"/>
            <w:shd w:val="clear" w:color="auto" w:fill="auto"/>
            <w:noWrap/>
            <w:vAlign w:val="center"/>
            <w:hideMark/>
          </w:tcPr>
          <w:p w14:paraId="06CC9748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14:paraId="71D461C5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FF0000"/>
                <w:lang w:eastAsia="es-CO"/>
              </w:rPr>
              <w:t>0</w:t>
            </w:r>
          </w:p>
        </w:tc>
      </w:tr>
      <w:tr w:rsidR="001B09BC" w:rsidRPr="001B09BC" w14:paraId="43B7FDEF" w14:textId="77777777" w:rsidTr="00314AC7">
        <w:trPr>
          <w:trHeight w:val="540"/>
        </w:trPr>
        <w:tc>
          <w:tcPr>
            <w:tcW w:w="1240" w:type="dxa"/>
            <w:vMerge/>
            <w:vAlign w:val="center"/>
            <w:hideMark/>
          </w:tcPr>
          <w:p w14:paraId="536A34BB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000000" w:fill="00B050"/>
            <w:vAlign w:val="center"/>
            <w:hideMark/>
          </w:tcPr>
          <w:p w14:paraId="2C75BF94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  <w:t>RANGO DE FACTURACIÓN MENSUAL</w:t>
            </w:r>
          </w:p>
        </w:tc>
        <w:tc>
          <w:tcPr>
            <w:tcW w:w="2600" w:type="dxa"/>
            <w:shd w:val="clear" w:color="000000" w:fill="00B050"/>
            <w:vAlign w:val="center"/>
            <w:hideMark/>
          </w:tcPr>
          <w:p w14:paraId="3C435BD8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PORCENTAJE MÁXIMO DE RETORNO </w:t>
            </w:r>
          </w:p>
        </w:tc>
        <w:tc>
          <w:tcPr>
            <w:tcW w:w="1240" w:type="dxa"/>
            <w:shd w:val="clear" w:color="000000" w:fill="00B050"/>
            <w:vAlign w:val="center"/>
            <w:hideMark/>
          </w:tcPr>
          <w:p w14:paraId="7F274774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FFFFFF"/>
                <w:sz w:val="20"/>
                <w:szCs w:val="20"/>
                <w:lang w:eastAsia="es-CO"/>
              </w:rPr>
              <w:t>MÁXIMO PUNTAJE</w:t>
            </w:r>
          </w:p>
        </w:tc>
        <w:tc>
          <w:tcPr>
            <w:tcW w:w="1529" w:type="dxa"/>
            <w:vMerge/>
            <w:vAlign w:val="center"/>
            <w:hideMark/>
          </w:tcPr>
          <w:p w14:paraId="20ED331D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46CEB0AF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025CF88D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2FA54529" w14:textId="77777777" w:rsidTr="00314AC7">
        <w:trPr>
          <w:trHeight w:val="300"/>
        </w:trPr>
        <w:tc>
          <w:tcPr>
            <w:tcW w:w="1240" w:type="dxa"/>
            <w:vMerge/>
            <w:vAlign w:val="center"/>
            <w:hideMark/>
          </w:tcPr>
          <w:p w14:paraId="049582F6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76CDC645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Menor a $ 90.000.000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4F3C3A07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1.50%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48B0D36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1529" w:type="dxa"/>
            <w:vMerge/>
            <w:vAlign w:val="center"/>
            <w:hideMark/>
          </w:tcPr>
          <w:p w14:paraId="7586B551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4BE6E96C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7495BDF5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1E2A70E2" w14:textId="77777777" w:rsidTr="00314AC7">
        <w:trPr>
          <w:trHeight w:val="300"/>
        </w:trPr>
        <w:tc>
          <w:tcPr>
            <w:tcW w:w="1240" w:type="dxa"/>
            <w:vMerge/>
            <w:vAlign w:val="center"/>
            <w:hideMark/>
          </w:tcPr>
          <w:p w14:paraId="725AF1C2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25F9A4B3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$90.000.000 a $130.000.000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75303F5D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2.00%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FBD8E8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1529" w:type="dxa"/>
            <w:vMerge/>
            <w:vAlign w:val="center"/>
            <w:hideMark/>
          </w:tcPr>
          <w:p w14:paraId="16BD1B85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6FD56B9F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698E9657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7F8ED635" w14:textId="77777777" w:rsidTr="00314AC7">
        <w:trPr>
          <w:trHeight w:val="300"/>
        </w:trPr>
        <w:tc>
          <w:tcPr>
            <w:tcW w:w="1240" w:type="dxa"/>
            <w:vMerge/>
            <w:vAlign w:val="center"/>
            <w:hideMark/>
          </w:tcPr>
          <w:p w14:paraId="5D394971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79C36EDB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Mayor a $130.000.000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14:paraId="5980BC98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3.00%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D008EF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1529" w:type="dxa"/>
            <w:vMerge/>
            <w:vAlign w:val="center"/>
            <w:hideMark/>
          </w:tcPr>
          <w:p w14:paraId="59F37A03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14:paraId="6C9C9FFA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4FB22052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</w:tr>
      <w:tr w:rsidR="001B09BC" w:rsidRPr="001B09BC" w14:paraId="57B7C803" w14:textId="77777777" w:rsidTr="00314AC7">
        <w:trPr>
          <w:trHeight w:val="1524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5BCA917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6440" w:type="dxa"/>
            <w:gridSpan w:val="3"/>
            <w:shd w:val="clear" w:color="auto" w:fill="auto"/>
            <w:noWrap/>
            <w:vAlign w:val="center"/>
            <w:hideMark/>
          </w:tcPr>
          <w:p w14:paraId="51AF9851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B09BC">
              <w:rPr>
                <w:rFonts w:ascii="Gadugi" w:eastAsia="Times New Roman" w:hAnsi="Gadugi" w:cs="Calibri"/>
                <w:b/>
                <w:bCs/>
                <w:color w:val="000000"/>
                <w:sz w:val="20"/>
                <w:szCs w:val="20"/>
                <w:lang w:eastAsia="es-CO"/>
              </w:rPr>
              <w:t>CERTIFICACIONES CON CADENAS HOTELERAS 280 PUNTOS</w:t>
            </w:r>
          </w:p>
        </w:tc>
        <w:tc>
          <w:tcPr>
            <w:tcW w:w="1529" w:type="dxa"/>
            <w:shd w:val="clear" w:color="000000" w:fill="DDEBF7"/>
            <w:noWrap/>
            <w:vAlign w:val="center"/>
            <w:hideMark/>
          </w:tcPr>
          <w:p w14:paraId="587347C5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280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5995436E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280 puntos - folio 5 - 16 en documento aspectos calificables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14:paraId="4E48BE42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FF0000"/>
                <w:lang w:eastAsia="es-CO"/>
              </w:rPr>
              <w:t>0</w:t>
            </w:r>
          </w:p>
        </w:tc>
      </w:tr>
      <w:tr w:rsidR="001B09BC" w:rsidRPr="001B09BC" w14:paraId="3FFE004E" w14:textId="77777777" w:rsidTr="00314AC7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080F35B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6440" w:type="dxa"/>
            <w:gridSpan w:val="3"/>
            <w:shd w:val="clear" w:color="auto" w:fill="auto"/>
            <w:noWrap/>
            <w:vAlign w:val="bottom"/>
            <w:hideMark/>
          </w:tcPr>
          <w:p w14:paraId="2E04C2DA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EMPRESA Y EMPRENDIMIENTO DE MUJERES</w:t>
            </w:r>
          </w:p>
        </w:tc>
        <w:tc>
          <w:tcPr>
            <w:tcW w:w="1529" w:type="dxa"/>
            <w:shd w:val="clear" w:color="000000" w:fill="DDEBF7"/>
            <w:noWrap/>
            <w:vAlign w:val="center"/>
            <w:hideMark/>
          </w:tcPr>
          <w:p w14:paraId="07B3E20A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1AF35FFE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5B65C42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FF0000"/>
                <w:lang w:eastAsia="es-CO"/>
              </w:rPr>
              <w:t>0</w:t>
            </w:r>
          </w:p>
        </w:tc>
      </w:tr>
      <w:tr w:rsidR="001B09BC" w:rsidRPr="001B09BC" w14:paraId="584C1816" w14:textId="77777777" w:rsidTr="00314AC7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E5E903F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6440" w:type="dxa"/>
            <w:gridSpan w:val="3"/>
            <w:shd w:val="clear" w:color="auto" w:fill="auto"/>
            <w:noWrap/>
            <w:vAlign w:val="bottom"/>
            <w:hideMark/>
          </w:tcPr>
          <w:p w14:paraId="5CD0878B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APOYO A LA INDUSTRIA NACIONAL</w:t>
            </w:r>
          </w:p>
        </w:tc>
        <w:tc>
          <w:tcPr>
            <w:tcW w:w="1529" w:type="dxa"/>
            <w:shd w:val="clear" w:color="000000" w:fill="DDEBF7"/>
            <w:noWrap/>
            <w:vAlign w:val="center"/>
            <w:hideMark/>
          </w:tcPr>
          <w:p w14:paraId="46ECC459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100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043576E8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100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21F5D54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FF0000"/>
                <w:lang w:eastAsia="es-CO"/>
              </w:rPr>
              <w:t>0</w:t>
            </w:r>
          </w:p>
        </w:tc>
      </w:tr>
      <w:tr w:rsidR="001B09BC" w:rsidRPr="001B09BC" w14:paraId="15749DC2" w14:textId="77777777" w:rsidTr="00314AC7">
        <w:trPr>
          <w:trHeight w:val="30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A44E326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6440" w:type="dxa"/>
            <w:gridSpan w:val="3"/>
            <w:shd w:val="clear" w:color="auto" w:fill="auto"/>
            <w:noWrap/>
            <w:vAlign w:val="bottom"/>
            <w:hideMark/>
          </w:tcPr>
          <w:p w14:paraId="3FCB1CDE" w14:textId="77777777" w:rsidR="001B09BC" w:rsidRPr="001B09BC" w:rsidRDefault="001B09BC" w:rsidP="001B09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ASPECTOS AMBIENTALES</w:t>
            </w:r>
          </w:p>
        </w:tc>
        <w:tc>
          <w:tcPr>
            <w:tcW w:w="1529" w:type="dxa"/>
            <w:shd w:val="clear" w:color="000000" w:fill="DDEBF7"/>
            <w:noWrap/>
            <w:vAlign w:val="center"/>
            <w:hideMark/>
          </w:tcPr>
          <w:p w14:paraId="6E1F586C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50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43901707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000000"/>
                <w:lang w:eastAsia="es-CO"/>
              </w:rPr>
              <w:t>50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9D041AF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color w:val="FF0000"/>
                <w:lang w:eastAsia="es-CO"/>
              </w:rPr>
              <w:t>0</w:t>
            </w:r>
          </w:p>
        </w:tc>
      </w:tr>
      <w:tr w:rsidR="001B09BC" w:rsidRPr="001B09BC" w14:paraId="52860B6F" w14:textId="77777777" w:rsidTr="00314AC7">
        <w:trPr>
          <w:trHeight w:val="300"/>
        </w:trPr>
        <w:tc>
          <w:tcPr>
            <w:tcW w:w="7680" w:type="dxa"/>
            <w:gridSpan w:val="4"/>
            <w:shd w:val="clear" w:color="auto" w:fill="auto"/>
            <w:noWrap/>
            <w:vAlign w:val="bottom"/>
            <w:hideMark/>
          </w:tcPr>
          <w:p w14:paraId="35D4E462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434A5353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14:paraId="156B7B2F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780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5761805B" w14:textId="77777777" w:rsidR="001B09BC" w:rsidRPr="001B09BC" w:rsidRDefault="001B09BC" w:rsidP="001B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</w:pPr>
            <w:r w:rsidRPr="001B09BC"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  <w:t>0</w:t>
            </w:r>
          </w:p>
        </w:tc>
      </w:tr>
    </w:tbl>
    <w:p w14:paraId="7B717C22" w14:textId="77777777" w:rsidR="001B09BC" w:rsidRDefault="001B09BC"/>
    <w:p w14:paraId="4BB42A3F" w14:textId="77777777" w:rsidR="00314AC7" w:rsidRPr="00314AC7" w:rsidRDefault="00314AC7" w:rsidP="00314AC7">
      <w:pPr>
        <w:spacing w:after="0" w:line="240" w:lineRule="auto"/>
        <w:rPr>
          <w:rFonts w:ascii="Calibri" w:eastAsia="Times New Roman" w:hAnsi="Calibri" w:cs="Calibri"/>
          <w:color w:val="000000"/>
          <w:lang w:eastAsia="es-CO"/>
        </w:rPr>
      </w:pPr>
      <w:r w:rsidRPr="00314AC7">
        <w:rPr>
          <w:rFonts w:ascii="Calibri" w:eastAsia="Times New Roman" w:hAnsi="Calibri" w:cs="Calibri"/>
          <w:b/>
          <w:color w:val="000000"/>
          <w:lang w:eastAsia="es-CO"/>
        </w:rPr>
        <w:t>NOTA</w:t>
      </w:r>
      <w:r w:rsidRPr="00314AC7">
        <w:rPr>
          <w:rFonts w:ascii="Calibri" w:eastAsia="Times New Roman" w:hAnsi="Calibri" w:cs="Calibri"/>
          <w:color w:val="000000"/>
          <w:lang w:eastAsia="es-CO"/>
        </w:rPr>
        <w:t>: EL PROPONENTE RUMBOS LTDA SE ENCUENTRA INHABILITADO AL NO CUMPLIR CON LOS REQUISITOS HABILITANTES POR LO CUAL NO SE PROCEDE A REALIZAR ESTA CALIFICACIÓN</w:t>
      </w:r>
    </w:p>
    <w:p w14:paraId="59C5A381" w14:textId="77777777" w:rsidR="00314AC7" w:rsidRDefault="00314AC7"/>
    <w:p w14:paraId="0E1E65EE" w14:textId="77777777" w:rsidR="00BC75BD" w:rsidRDefault="00BC75BD" w:rsidP="00BC75BD"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4284B8F0" wp14:editId="78B7B799">
            <wp:simplePos x="0" y="0"/>
            <wp:positionH relativeFrom="column">
              <wp:posOffset>3135086</wp:posOffset>
            </wp:positionH>
            <wp:positionV relativeFrom="paragraph">
              <wp:posOffset>200750</wp:posOffset>
            </wp:positionV>
            <wp:extent cx="1963972" cy="5943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510"/>
                    <a:stretch/>
                  </pic:blipFill>
                  <pic:spPr bwMode="auto">
                    <a:xfrm>
                      <a:off x="0" y="0"/>
                      <a:ext cx="1963972" cy="59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27C73D31" wp14:editId="21833B40">
            <wp:simplePos x="0" y="0"/>
            <wp:positionH relativeFrom="column">
              <wp:posOffset>1658</wp:posOffset>
            </wp:positionH>
            <wp:positionV relativeFrom="paragraph">
              <wp:posOffset>266065</wp:posOffset>
            </wp:positionV>
            <wp:extent cx="2209800" cy="77146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 LUZ MERY (002) (00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71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91BAD" w14:textId="77777777" w:rsidR="00BC75BD" w:rsidRDefault="00BC75BD" w:rsidP="00BC75BD"/>
    <w:p w14:paraId="0CE788E1" w14:textId="265D4DA7" w:rsidR="00BC75BD" w:rsidRPr="00F51851" w:rsidRDefault="00BC75BD" w:rsidP="00BC75BD">
      <w:pPr>
        <w:spacing w:after="0"/>
        <w:rPr>
          <w:rFonts w:ascii="Tahoma" w:hAnsi="Tahoma" w:cs="Tahoma"/>
          <w:sz w:val="20"/>
          <w:szCs w:val="20"/>
        </w:rPr>
      </w:pPr>
      <w:r>
        <w:t>________________________________</w:t>
      </w:r>
      <w:r>
        <w:tab/>
      </w:r>
      <w:r>
        <w:tab/>
        <w:t xml:space="preserve">        ________________________________             </w:t>
      </w:r>
      <w:r>
        <w:tab/>
      </w:r>
      <w:r w:rsidRPr="00F51851">
        <w:rPr>
          <w:rFonts w:ascii="Tahoma" w:hAnsi="Tahoma" w:cs="Tahoma"/>
          <w:sz w:val="20"/>
          <w:szCs w:val="20"/>
        </w:rPr>
        <w:tab/>
      </w:r>
      <w:r w:rsidRPr="00F51851">
        <w:rPr>
          <w:rFonts w:ascii="Tahoma" w:hAnsi="Tahoma" w:cs="Tahoma"/>
          <w:sz w:val="20"/>
          <w:szCs w:val="20"/>
        </w:rPr>
        <w:tab/>
      </w:r>
    </w:p>
    <w:p w14:paraId="297AC8BA" w14:textId="552E5432" w:rsidR="00BC75BD" w:rsidRPr="00F51851" w:rsidRDefault="00BC75BD" w:rsidP="00BC75BD">
      <w:pPr>
        <w:spacing w:after="0"/>
        <w:rPr>
          <w:rFonts w:ascii="Tahoma" w:hAnsi="Tahoma" w:cs="Tahoma"/>
          <w:sz w:val="20"/>
          <w:szCs w:val="20"/>
        </w:rPr>
      </w:pPr>
      <w:r w:rsidRPr="0037420A">
        <w:rPr>
          <w:rFonts w:ascii="Tahoma" w:hAnsi="Tahoma" w:cs="Tahoma"/>
          <w:b/>
          <w:sz w:val="20"/>
          <w:szCs w:val="20"/>
        </w:rPr>
        <w:t>LUZ MERY NARANJO CARDENAS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</w:t>
      </w:r>
      <w:r w:rsidRPr="0037420A">
        <w:rPr>
          <w:rFonts w:ascii="Tahoma" w:hAnsi="Tahoma" w:cs="Tahoma"/>
          <w:b/>
          <w:sz w:val="20"/>
          <w:szCs w:val="20"/>
        </w:rPr>
        <w:t>NATHALY ANDREA MUÑOZ GARRIDO</w:t>
      </w:r>
      <w:r>
        <w:rPr>
          <w:rFonts w:ascii="Tahoma" w:hAnsi="Tahoma" w:cs="Tahoma"/>
          <w:sz w:val="20"/>
          <w:szCs w:val="20"/>
        </w:rPr>
        <w:tab/>
      </w:r>
    </w:p>
    <w:p w14:paraId="667348C2" w14:textId="15B9D7FD" w:rsidR="00BC75BD" w:rsidRPr="00F51851" w:rsidRDefault="00BC75BD" w:rsidP="00BC75BD">
      <w:pPr>
        <w:spacing w:after="0"/>
        <w:rPr>
          <w:rFonts w:ascii="Tahoma" w:hAnsi="Tahoma" w:cs="Tahoma"/>
          <w:sz w:val="20"/>
          <w:szCs w:val="20"/>
        </w:rPr>
      </w:pPr>
      <w:r w:rsidRPr="00F51851">
        <w:rPr>
          <w:rFonts w:ascii="Tahoma" w:hAnsi="Tahoma" w:cs="Tahoma"/>
          <w:sz w:val="20"/>
          <w:szCs w:val="20"/>
        </w:rPr>
        <w:t>Subgerente Administración de personal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Técnico Subgerencia Administración de </w:t>
      </w:r>
      <w:r w:rsidR="00F32177">
        <w:rPr>
          <w:rFonts w:ascii="Tahoma" w:hAnsi="Tahoma" w:cs="Tahoma"/>
          <w:sz w:val="20"/>
          <w:szCs w:val="20"/>
        </w:rPr>
        <w:t>personal</w:t>
      </w:r>
    </w:p>
    <w:p w14:paraId="730017F0" w14:textId="05830154" w:rsidR="00BC75BD" w:rsidRDefault="00BC75BD" w:rsidP="003478A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5A34C18" w14:textId="06B6069D" w:rsidR="00314AC7" w:rsidRDefault="003478A5">
      <w:r>
        <w:t xml:space="preserve">Reviso: Hernando gallego </w:t>
      </w:r>
    </w:p>
    <w:p w14:paraId="44AB22F0" w14:textId="77777777" w:rsidR="00314AC7" w:rsidRDefault="00314AC7"/>
    <w:sectPr w:rsidR="00314AC7" w:rsidSect="001B09B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BC"/>
    <w:rsid w:val="00011073"/>
    <w:rsid w:val="001B09BC"/>
    <w:rsid w:val="00240FC1"/>
    <w:rsid w:val="00314AC7"/>
    <w:rsid w:val="003478A5"/>
    <w:rsid w:val="00591358"/>
    <w:rsid w:val="005B52DF"/>
    <w:rsid w:val="0070504B"/>
    <w:rsid w:val="007B7F73"/>
    <w:rsid w:val="008D5AC8"/>
    <w:rsid w:val="00922D9A"/>
    <w:rsid w:val="00A944AF"/>
    <w:rsid w:val="00AA5456"/>
    <w:rsid w:val="00AD27B7"/>
    <w:rsid w:val="00B62B02"/>
    <w:rsid w:val="00BC75BD"/>
    <w:rsid w:val="00C1712F"/>
    <w:rsid w:val="00E265DD"/>
    <w:rsid w:val="00F3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7252"/>
  <w15:chartTrackingRefBased/>
  <w15:docId w15:val="{5A0CF203-6DA1-461F-B2F9-7A4538EC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D0D224183F44D934AE1B827CE72F0" ma:contentTypeVersion="13" ma:contentTypeDescription="Crear nuevo documento." ma:contentTypeScope="" ma:versionID="e54ac84272ac35d3cc7332fa39cd9e34">
  <xsd:schema xmlns:xsd="http://www.w3.org/2001/XMLSchema" xmlns:xs="http://www.w3.org/2001/XMLSchema" xmlns:p="http://schemas.microsoft.com/office/2006/metadata/properties" xmlns:ns3="842816df-408c-4c65-917b-e2a2b1b79411" xmlns:ns4="5f2b28e6-8bff-4db0-bbd8-30de06ec5e58" targetNamespace="http://schemas.microsoft.com/office/2006/metadata/properties" ma:root="true" ma:fieldsID="8b959bc8283ba9886a72c05d4cd56213" ns3:_="" ns4:_="">
    <xsd:import namespace="842816df-408c-4c65-917b-e2a2b1b79411"/>
    <xsd:import namespace="5f2b28e6-8bff-4db0-bbd8-30de06ec5e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16df-408c-4c65-917b-e2a2b1b7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b28e6-8bff-4db0-bbd8-30de06ec5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25E69-26F6-4956-A2F8-F1A44B7FBD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42816df-408c-4c65-917b-e2a2b1b79411"/>
    <ds:schemaRef ds:uri="5f2b28e6-8bff-4db0-bbd8-30de06ec5e58"/>
  </ds:schemaRefs>
</ds:datastoreItem>
</file>

<file path=customXml/itemProps2.xml><?xml version="1.0" encoding="utf-8"?>
<ds:datastoreItem xmlns:ds="http://schemas.openxmlformats.org/officeDocument/2006/customXml" ds:itemID="{378787BC-2839-4BF8-99D0-0CAB87113AD9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AAB5930E-FE31-4686-9EEB-38142DB9C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ANDREA MUNOZ GARRIDO</dc:creator>
  <cp:keywords/>
  <dc:description/>
  <cp:lastModifiedBy>ANA  MARIA  OSPINA</cp:lastModifiedBy>
  <cp:revision>2</cp:revision>
  <dcterms:created xsi:type="dcterms:W3CDTF">2022-06-21T23:11:00Z</dcterms:created>
  <dcterms:modified xsi:type="dcterms:W3CDTF">2022-06-21T23:11:00Z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0x0101002A5D0D224183F44D934AE1B827CE72F0</vt:lpwstr>
  </property>
</Properties>
</file>