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CE13F" w14:textId="2F68CFD7" w:rsidR="00A95870" w:rsidRPr="00CB15D6" w:rsidRDefault="009E6A83" w:rsidP="00A00F52">
      <w:pPr>
        <w:rPr>
          <w:rFonts w:ascii="Aptos" w:hAnsi="Aptos"/>
        </w:rPr>
      </w:pPr>
      <w:r w:rsidRPr="00CB15D6">
        <w:rPr>
          <w:rFonts w:ascii="Aptos" w:hAnsi="Aptos"/>
        </w:rPr>
        <w:softHyphen/>
      </w:r>
      <w:r w:rsidRPr="00CB15D6">
        <w:rPr>
          <w:rFonts w:ascii="Aptos" w:hAnsi="Aptos"/>
        </w:rPr>
        <w:softHyphen/>
      </w:r>
    </w:p>
    <w:p w14:paraId="5190FA3A" w14:textId="77777777" w:rsidR="00E96D36" w:rsidRPr="00CB15D6" w:rsidRDefault="00E96D36" w:rsidP="00A00F52">
      <w:pPr>
        <w:rPr>
          <w:rFonts w:ascii="Aptos" w:hAnsi="Aptos"/>
        </w:rPr>
      </w:pPr>
    </w:p>
    <w:p w14:paraId="193735A8" w14:textId="77777777" w:rsidR="004B49E0" w:rsidRPr="00CB15D6" w:rsidRDefault="004B49E0" w:rsidP="00A00F52">
      <w:pPr>
        <w:ind w:left="708" w:hanging="708"/>
        <w:jc w:val="center"/>
        <w:rPr>
          <w:rFonts w:ascii="Aptos" w:hAnsi="Aptos"/>
          <w:b/>
          <w:bCs/>
          <w:szCs w:val="22"/>
        </w:rPr>
      </w:pPr>
      <w:r w:rsidRPr="00CB15D6">
        <w:rPr>
          <w:rFonts w:ascii="Aptos" w:hAnsi="Aptos"/>
          <w:noProof/>
          <w:szCs w:val="22"/>
          <w:lang w:eastAsia="es-CO"/>
        </w:rPr>
        <w:drawing>
          <wp:inline distT="0" distB="0" distL="0" distR="0" wp14:anchorId="5459065F" wp14:editId="76565EA6">
            <wp:extent cx="2787621" cy="1375410"/>
            <wp:effectExtent l="0" t="0" r="0" b="0"/>
            <wp:docPr id="725614129" name="Imagen 4"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614129" name="Imagen 4" descr="Logotipo, nombre de la empresa&#10;&#10;Descripción generada automáticamen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95024" cy="1379062"/>
                    </a:xfrm>
                    <a:prstGeom prst="rect">
                      <a:avLst/>
                    </a:prstGeom>
                    <a:noFill/>
                    <a:ln>
                      <a:noFill/>
                    </a:ln>
                  </pic:spPr>
                </pic:pic>
              </a:graphicData>
            </a:graphic>
          </wp:inline>
        </w:drawing>
      </w:r>
      <w:r w:rsidRPr="00CB15D6">
        <w:rPr>
          <w:rFonts w:ascii="Aptos" w:hAnsi="Aptos"/>
          <w:szCs w:val="22"/>
        </w:rPr>
        <w:br/>
      </w:r>
    </w:p>
    <w:p w14:paraId="7612233A" w14:textId="77777777" w:rsidR="004B49E0" w:rsidRPr="00CB15D6" w:rsidRDefault="004B49E0" w:rsidP="00A00F52">
      <w:pPr>
        <w:jc w:val="center"/>
        <w:rPr>
          <w:rFonts w:ascii="Aptos" w:hAnsi="Aptos"/>
          <w:b/>
          <w:bCs/>
          <w:szCs w:val="22"/>
        </w:rPr>
      </w:pPr>
    </w:p>
    <w:p w14:paraId="30DE66ED" w14:textId="77777777" w:rsidR="004B49E0" w:rsidRPr="00CB15D6" w:rsidRDefault="004B49E0" w:rsidP="00A00F52">
      <w:pPr>
        <w:ind w:left="708" w:hanging="708"/>
        <w:jc w:val="center"/>
        <w:rPr>
          <w:rFonts w:ascii="Aptos" w:hAnsi="Aptos"/>
          <w:b/>
          <w:bCs/>
          <w:szCs w:val="22"/>
        </w:rPr>
      </w:pPr>
      <w:r w:rsidRPr="00CB15D6">
        <w:rPr>
          <w:rFonts w:ascii="Aptos" w:hAnsi="Aptos"/>
          <w:b/>
          <w:bCs/>
          <w:szCs w:val="22"/>
        </w:rPr>
        <w:t xml:space="preserve"> LA PREVISORA S.A. COMPAÑÍA DE SEGUROS </w:t>
      </w:r>
    </w:p>
    <w:p w14:paraId="5F1F5981" w14:textId="77777777" w:rsidR="004B49E0" w:rsidRPr="00CB15D6" w:rsidRDefault="004B49E0" w:rsidP="00A00F52">
      <w:pPr>
        <w:jc w:val="center"/>
        <w:rPr>
          <w:rFonts w:ascii="Aptos" w:hAnsi="Aptos"/>
          <w:b/>
          <w:bCs/>
          <w:szCs w:val="22"/>
        </w:rPr>
      </w:pPr>
    </w:p>
    <w:p w14:paraId="02613A4E" w14:textId="77777777" w:rsidR="004B49E0" w:rsidRPr="00CB15D6" w:rsidRDefault="004B49E0" w:rsidP="00A00F52">
      <w:pPr>
        <w:jc w:val="center"/>
        <w:rPr>
          <w:rFonts w:ascii="Aptos" w:hAnsi="Aptos"/>
          <w:b/>
          <w:bCs/>
          <w:szCs w:val="22"/>
        </w:rPr>
      </w:pPr>
    </w:p>
    <w:p w14:paraId="7F274F9F" w14:textId="77777777" w:rsidR="004B49E0" w:rsidRPr="00CB15D6" w:rsidRDefault="004B49E0" w:rsidP="00A00F52">
      <w:pPr>
        <w:jc w:val="center"/>
        <w:rPr>
          <w:rFonts w:ascii="Aptos" w:hAnsi="Aptos"/>
          <w:b/>
          <w:bCs/>
          <w:szCs w:val="22"/>
        </w:rPr>
      </w:pPr>
    </w:p>
    <w:p w14:paraId="7896BB34" w14:textId="4A4EC53F" w:rsidR="004B49E0" w:rsidRPr="00CB15D6" w:rsidRDefault="004B49E0" w:rsidP="00A00F52">
      <w:pPr>
        <w:jc w:val="center"/>
        <w:rPr>
          <w:rFonts w:ascii="Aptos" w:hAnsi="Aptos"/>
          <w:b/>
          <w:bCs/>
          <w:szCs w:val="22"/>
        </w:rPr>
      </w:pPr>
      <w:r w:rsidRPr="00CB15D6">
        <w:rPr>
          <w:rFonts w:ascii="Aptos" w:hAnsi="Aptos"/>
          <w:b/>
          <w:bCs/>
          <w:szCs w:val="22"/>
        </w:rPr>
        <w:t xml:space="preserve"> </w:t>
      </w:r>
    </w:p>
    <w:p w14:paraId="4998C568" w14:textId="77777777" w:rsidR="004B49E0" w:rsidRPr="00CB15D6" w:rsidRDefault="004B49E0" w:rsidP="00A00F52">
      <w:pPr>
        <w:jc w:val="center"/>
        <w:rPr>
          <w:rFonts w:ascii="Aptos" w:hAnsi="Aptos"/>
          <w:b/>
          <w:bCs/>
          <w:szCs w:val="22"/>
        </w:rPr>
      </w:pPr>
      <w:r w:rsidRPr="00CB15D6">
        <w:rPr>
          <w:rFonts w:ascii="Aptos" w:hAnsi="Aptos"/>
          <w:b/>
          <w:bCs/>
          <w:szCs w:val="22"/>
        </w:rPr>
        <w:t>DOCUMENTO DE CONDICIONES DEFINITIVAS</w:t>
      </w:r>
    </w:p>
    <w:p w14:paraId="04DA0904" w14:textId="41DEF6BD" w:rsidR="004B49E0" w:rsidRPr="00CB15D6" w:rsidRDefault="004B49E0" w:rsidP="00A00F52">
      <w:pPr>
        <w:jc w:val="center"/>
        <w:rPr>
          <w:rFonts w:ascii="Aptos" w:hAnsi="Aptos"/>
          <w:b/>
          <w:bCs/>
          <w:szCs w:val="22"/>
        </w:rPr>
      </w:pPr>
      <w:r w:rsidRPr="00CB15D6">
        <w:rPr>
          <w:rFonts w:ascii="Aptos" w:hAnsi="Aptos"/>
          <w:b/>
          <w:bCs/>
          <w:szCs w:val="22"/>
        </w:rPr>
        <w:t>INVITACIÓN ABIERTA No. 0</w:t>
      </w:r>
      <w:r w:rsidR="00D235B6" w:rsidRPr="00CB15D6">
        <w:rPr>
          <w:rFonts w:ascii="Aptos" w:hAnsi="Aptos"/>
          <w:b/>
          <w:bCs/>
          <w:szCs w:val="22"/>
        </w:rPr>
        <w:t>1</w:t>
      </w:r>
      <w:r w:rsidR="00CB15D6" w:rsidRPr="00CB15D6">
        <w:rPr>
          <w:rFonts w:ascii="Aptos" w:hAnsi="Aptos"/>
          <w:b/>
          <w:bCs/>
          <w:szCs w:val="22"/>
        </w:rPr>
        <w:t>1</w:t>
      </w:r>
      <w:r w:rsidRPr="00CB15D6">
        <w:rPr>
          <w:rFonts w:ascii="Aptos" w:hAnsi="Aptos"/>
          <w:b/>
          <w:bCs/>
          <w:szCs w:val="22"/>
        </w:rPr>
        <w:t xml:space="preserve"> – 2026  </w:t>
      </w:r>
    </w:p>
    <w:p w14:paraId="3B9896F3" w14:textId="77777777" w:rsidR="004B49E0" w:rsidRPr="00CB15D6" w:rsidRDefault="004B49E0" w:rsidP="00A00F52">
      <w:pPr>
        <w:jc w:val="center"/>
        <w:rPr>
          <w:rFonts w:ascii="Aptos" w:hAnsi="Aptos"/>
          <w:b/>
          <w:bCs/>
          <w:szCs w:val="22"/>
        </w:rPr>
      </w:pPr>
    </w:p>
    <w:p w14:paraId="67E3C077" w14:textId="77777777" w:rsidR="004B49E0" w:rsidRPr="00CB15D6" w:rsidRDefault="004B49E0" w:rsidP="00A00F52">
      <w:pPr>
        <w:jc w:val="center"/>
        <w:rPr>
          <w:rFonts w:ascii="Aptos" w:hAnsi="Aptos"/>
          <w:b/>
          <w:bCs/>
          <w:szCs w:val="22"/>
        </w:rPr>
      </w:pPr>
    </w:p>
    <w:p w14:paraId="3829E723" w14:textId="77777777" w:rsidR="004B49E0" w:rsidRPr="00CB15D6" w:rsidRDefault="004B49E0" w:rsidP="00A00F52">
      <w:pPr>
        <w:rPr>
          <w:rFonts w:ascii="Aptos" w:hAnsi="Aptos"/>
          <w:b/>
          <w:bCs/>
          <w:szCs w:val="22"/>
        </w:rPr>
      </w:pPr>
    </w:p>
    <w:p w14:paraId="275B8D6B" w14:textId="77777777" w:rsidR="004B49E0" w:rsidRPr="00CB15D6" w:rsidRDefault="004B49E0" w:rsidP="00A00F52">
      <w:pPr>
        <w:jc w:val="center"/>
        <w:rPr>
          <w:rFonts w:ascii="Aptos" w:hAnsi="Aptos"/>
          <w:b/>
          <w:bCs/>
          <w:szCs w:val="22"/>
        </w:rPr>
      </w:pPr>
    </w:p>
    <w:p w14:paraId="7E4D02D5" w14:textId="7D2B3FBA" w:rsidR="004B49E0" w:rsidRPr="00CB15D6" w:rsidRDefault="004B49E0" w:rsidP="00A00F52">
      <w:pPr>
        <w:jc w:val="center"/>
        <w:rPr>
          <w:rFonts w:ascii="Aptos" w:hAnsi="Aptos"/>
          <w:b/>
          <w:bCs/>
          <w:szCs w:val="22"/>
        </w:rPr>
      </w:pPr>
      <w:r w:rsidRPr="00CB15D6">
        <w:rPr>
          <w:rFonts w:ascii="Aptos" w:hAnsi="Aptos"/>
          <w:b/>
          <w:bCs/>
          <w:szCs w:val="22"/>
        </w:rPr>
        <w:t xml:space="preserve"> </w:t>
      </w:r>
      <w:sdt>
        <w:sdtPr>
          <w:rPr>
            <w:rFonts w:ascii="Aptos" w:hAnsi="Aptos" w:cs="Arial"/>
            <w:b/>
            <w:bCs/>
            <w:szCs w:val="22"/>
          </w:rPr>
          <w:alias w:val="Seleccione"/>
          <w:tag w:val="Seleccione"/>
          <w:id w:val="-568962484"/>
          <w:placeholder>
            <w:docPart w:val="6511864221D64252AC49AC3098CA8D4E"/>
          </w:placeholder>
          <w:comboBox>
            <w:listItem w:value="Elija un elemento."/>
            <w:listItem w:displayText="Presidencia" w:value="Presidencia"/>
            <w:listItem w:displayText="Secretaria General" w:value="Secretaria General"/>
            <w:listItem w:displayText="Vicepresidencia de Desarrollo Corporativo" w:value="Vicepresidencia de Desarrollo Corporativo"/>
            <w:listItem w:displayText="Vicepresidencia Técnica" w:value="Vicepresidencia Técnica"/>
            <w:listItem w:displayText="Vicepresidencia Comercial" w:value="Vicepresidencia Comercial"/>
            <w:listItem w:displayText="Vicepresidencia Financiera" w:value="Vicepresidencia Financiera"/>
            <w:listItem w:displayText="Vicepresidencia Jurídica" w:value="Vicepresidencia Jurídica"/>
            <w:listItem w:displayText="Vicepresidencia de Indemnizaciones" w:value="Vicepresidencia de Indemnizaciones"/>
          </w:comboBox>
        </w:sdtPr>
        <w:sdtContent>
          <w:r w:rsidR="00AB7625" w:rsidRPr="00CB15D6">
            <w:rPr>
              <w:rFonts w:ascii="Aptos" w:hAnsi="Aptos" w:cs="Arial"/>
              <w:b/>
              <w:bCs/>
              <w:szCs w:val="22"/>
            </w:rPr>
            <w:t>Presidencia</w:t>
          </w:r>
        </w:sdtContent>
      </w:sdt>
    </w:p>
    <w:p w14:paraId="6B7291B9" w14:textId="47D049E2" w:rsidR="004B49E0" w:rsidRPr="00CB15D6" w:rsidRDefault="004B49E0" w:rsidP="00A00F52">
      <w:pPr>
        <w:jc w:val="center"/>
        <w:rPr>
          <w:rFonts w:ascii="Aptos" w:hAnsi="Aptos"/>
          <w:b/>
          <w:bCs/>
          <w:szCs w:val="22"/>
        </w:rPr>
      </w:pPr>
      <w:r w:rsidRPr="00CB15D6">
        <w:rPr>
          <w:rFonts w:ascii="Aptos" w:hAnsi="Aptos"/>
          <w:b/>
          <w:bCs/>
          <w:szCs w:val="22"/>
        </w:rPr>
        <w:t xml:space="preserve">Gerencia de </w:t>
      </w:r>
      <w:r w:rsidR="00AB7625" w:rsidRPr="00CB15D6">
        <w:rPr>
          <w:rFonts w:ascii="Aptos" w:hAnsi="Aptos"/>
          <w:b/>
          <w:bCs/>
          <w:szCs w:val="22"/>
        </w:rPr>
        <w:t>Riesgos</w:t>
      </w:r>
    </w:p>
    <w:p w14:paraId="2364B2A8" w14:textId="77777777" w:rsidR="004B49E0" w:rsidRPr="00CB15D6" w:rsidRDefault="004B49E0" w:rsidP="00A00F52">
      <w:pPr>
        <w:rPr>
          <w:rFonts w:ascii="Aptos" w:hAnsi="Aptos"/>
          <w:b/>
          <w:bCs/>
          <w:szCs w:val="22"/>
        </w:rPr>
      </w:pPr>
    </w:p>
    <w:p w14:paraId="69268D6D" w14:textId="77777777" w:rsidR="004B49E0" w:rsidRPr="00CB15D6" w:rsidRDefault="004B49E0" w:rsidP="00A00F52">
      <w:pPr>
        <w:jc w:val="center"/>
        <w:rPr>
          <w:rFonts w:ascii="Aptos" w:hAnsi="Aptos"/>
          <w:b/>
          <w:bCs/>
          <w:szCs w:val="22"/>
        </w:rPr>
      </w:pPr>
    </w:p>
    <w:p w14:paraId="7F016F6C" w14:textId="77777777" w:rsidR="004B49E0" w:rsidRPr="00CB15D6" w:rsidRDefault="004B49E0" w:rsidP="00A00F52">
      <w:pPr>
        <w:jc w:val="center"/>
        <w:rPr>
          <w:rFonts w:ascii="Aptos" w:hAnsi="Aptos"/>
          <w:b/>
          <w:bCs/>
          <w:szCs w:val="22"/>
        </w:rPr>
      </w:pPr>
    </w:p>
    <w:p w14:paraId="610FBC81" w14:textId="77777777" w:rsidR="004B49E0" w:rsidRPr="00CB15D6" w:rsidRDefault="004B49E0" w:rsidP="00A00F52">
      <w:pPr>
        <w:jc w:val="center"/>
        <w:rPr>
          <w:rFonts w:ascii="Aptos" w:hAnsi="Aptos"/>
          <w:b/>
          <w:bCs/>
          <w:szCs w:val="22"/>
        </w:rPr>
      </w:pPr>
    </w:p>
    <w:p w14:paraId="582E6AE2" w14:textId="79E95791" w:rsidR="004B49E0" w:rsidRPr="00CB15D6" w:rsidRDefault="004B49E0" w:rsidP="00A00F52">
      <w:pPr>
        <w:tabs>
          <w:tab w:val="left" w:pos="8504"/>
        </w:tabs>
        <w:ind w:right="-1"/>
        <w:jc w:val="center"/>
        <w:rPr>
          <w:rFonts w:ascii="Aptos" w:hAnsi="Aptos" w:cs="Hadassah Friedlaender"/>
          <w:szCs w:val="22"/>
          <w:lang w:eastAsia="es-MX"/>
        </w:rPr>
      </w:pPr>
      <w:r w:rsidRPr="00CB15D6">
        <w:rPr>
          <w:rFonts w:ascii="Aptos" w:hAnsi="Aptos"/>
          <w:b/>
          <w:bCs/>
          <w:szCs w:val="22"/>
        </w:rPr>
        <w:t xml:space="preserve">OBJETO: </w:t>
      </w:r>
      <w:r w:rsidRPr="00CB15D6">
        <w:rPr>
          <w:rFonts w:ascii="Aptos" w:hAnsi="Aptos" w:cs="Hadassah Friedlaender"/>
          <w:szCs w:val="22"/>
          <w:lang w:eastAsia="es-MX"/>
        </w:rPr>
        <w:t>“</w:t>
      </w:r>
      <w:r w:rsidR="00AB7625" w:rsidRPr="007636B9">
        <w:rPr>
          <w:rFonts w:ascii="Aptos" w:hAnsi="Aptos" w:cs="Hadassah Friedlaender"/>
          <w:i/>
          <w:iCs/>
          <w:szCs w:val="22"/>
          <w:lang w:eastAsia="es-MX"/>
        </w:rPr>
        <w:t xml:space="preserve">Contratar los servicios especializados para la administración integral de la Línea Ética de </w:t>
      </w:r>
      <w:r w:rsidR="00AB7625" w:rsidRPr="007636B9">
        <w:rPr>
          <w:rFonts w:ascii="Aptos" w:hAnsi="Aptos" w:cs="Hadassah Friedlaender"/>
          <w:b/>
          <w:bCs/>
          <w:i/>
          <w:iCs/>
          <w:szCs w:val="22"/>
          <w:lang w:eastAsia="es-MX"/>
        </w:rPr>
        <w:t>LA PREVISORA S.A.</w:t>
      </w:r>
      <w:r w:rsidR="00AB7625" w:rsidRPr="007636B9">
        <w:rPr>
          <w:rFonts w:ascii="Aptos" w:hAnsi="Aptos" w:cs="Hadassah Friedlaender"/>
          <w:i/>
          <w:iCs/>
          <w:szCs w:val="22"/>
          <w:lang w:eastAsia="es-MX"/>
        </w:rPr>
        <w:t xml:space="preserve"> y la realización de investigaciones técnicas de los casos procedentes de presunto fraude, bajo estándares de confidencialidad, seguridad de la información, oportunidad y calidad, fortaleciendo la prevención, detección y respuesta frente al riesgo de fraude en la Compañía</w:t>
      </w:r>
      <w:r w:rsidRPr="007636B9">
        <w:rPr>
          <w:rFonts w:ascii="Aptos" w:hAnsi="Aptos" w:cs="Segoe UI"/>
          <w:i/>
          <w:iCs/>
          <w:szCs w:val="22"/>
        </w:rPr>
        <w:t>”</w:t>
      </w:r>
      <w:r w:rsidRPr="007636B9">
        <w:rPr>
          <w:rFonts w:ascii="Aptos" w:hAnsi="Aptos" w:cs="Hadassah Friedlaender"/>
          <w:i/>
          <w:iCs/>
          <w:szCs w:val="22"/>
          <w:lang w:eastAsia="es-MX"/>
        </w:rPr>
        <w:t>.</w:t>
      </w:r>
    </w:p>
    <w:p w14:paraId="02CCCFCB" w14:textId="77777777" w:rsidR="004B49E0" w:rsidRPr="00CB15D6" w:rsidRDefault="004B49E0" w:rsidP="00A00F52">
      <w:pPr>
        <w:tabs>
          <w:tab w:val="left" w:pos="8504"/>
        </w:tabs>
        <w:ind w:right="-1"/>
        <w:jc w:val="center"/>
        <w:rPr>
          <w:rFonts w:ascii="Aptos" w:hAnsi="Aptos"/>
          <w:szCs w:val="22"/>
        </w:rPr>
      </w:pPr>
    </w:p>
    <w:p w14:paraId="3E468039" w14:textId="77777777" w:rsidR="004B49E0" w:rsidRPr="00CB15D6" w:rsidRDefault="004B49E0" w:rsidP="00A00F52">
      <w:pPr>
        <w:jc w:val="center"/>
        <w:rPr>
          <w:rFonts w:ascii="Aptos" w:hAnsi="Aptos"/>
          <w:b/>
          <w:bCs/>
          <w:szCs w:val="22"/>
        </w:rPr>
      </w:pPr>
    </w:p>
    <w:p w14:paraId="31B1D8B5" w14:textId="77777777" w:rsidR="004B49E0" w:rsidRPr="00CB15D6" w:rsidRDefault="004B49E0" w:rsidP="00A00F52">
      <w:pPr>
        <w:jc w:val="center"/>
        <w:rPr>
          <w:rFonts w:ascii="Aptos" w:hAnsi="Aptos"/>
          <w:b/>
          <w:bCs/>
          <w:szCs w:val="22"/>
        </w:rPr>
      </w:pPr>
    </w:p>
    <w:p w14:paraId="3D5BCB2A" w14:textId="77777777" w:rsidR="00AB7625" w:rsidRPr="00CB15D6" w:rsidRDefault="00AB7625" w:rsidP="00A00F52">
      <w:pPr>
        <w:jc w:val="center"/>
        <w:rPr>
          <w:rFonts w:ascii="Aptos" w:hAnsi="Aptos"/>
          <w:b/>
          <w:bCs/>
          <w:szCs w:val="22"/>
        </w:rPr>
      </w:pPr>
    </w:p>
    <w:p w14:paraId="1EA88C4D" w14:textId="734B0FE7" w:rsidR="004B49E0" w:rsidRPr="00CB15D6" w:rsidRDefault="00CB15D6" w:rsidP="00A00F52">
      <w:pPr>
        <w:jc w:val="center"/>
        <w:rPr>
          <w:rFonts w:ascii="Aptos" w:hAnsi="Aptos"/>
          <w:b/>
          <w:bCs/>
          <w:szCs w:val="22"/>
        </w:rPr>
      </w:pPr>
      <w:r w:rsidRPr="00CB15D6">
        <w:rPr>
          <w:rFonts w:ascii="Aptos" w:hAnsi="Aptos"/>
          <w:b/>
          <w:bCs/>
          <w:szCs w:val="22"/>
        </w:rPr>
        <w:t>SEPTIEMBRE</w:t>
      </w:r>
      <w:r w:rsidR="004B49E0" w:rsidRPr="00CB15D6">
        <w:rPr>
          <w:rFonts w:ascii="Aptos" w:hAnsi="Aptos"/>
          <w:b/>
          <w:bCs/>
          <w:szCs w:val="22"/>
        </w:rPr>
        <w:t xml:space="preserve"> 2026</w:t>
      </w:r>
    </w:p>
    <w:p w14:paraId="25BF4CB2" w14:textId="77777777" w:rsidR="004B49E0" w:rsidRPr="00CB15D6" w:rsidRDefault="004B49E0" w:rsidP="00A00F52">
      <w:pPr>
        <w:jc w:val="center"/>
        <w:rPr>
          <w:rFonts w:ascii="Aptos" w:hAnsi="Aptos"/>
          <w:b/>
          <w:bCs/>
          <w:szCs w:val="22"/>
        </w:rPr>
      </w:pPr>
    </w:p>
    <w:p w14:paraId="2C74E749" w14:textId="77777777" w:rsidR="00AB7625" w:rsidRPr="00CB15D6" w:rsidRDefault="00AB7625" w:rsidP="00A00F52">
      <w:pPr>
        <w:jc w:val="center"/>
        <w:rPr>
          <w:rFonts w:ascii="Aptos" w:hAnsi="Aptos"/>
          <w:b/>
          <w:bCs/>
          <w:szCs w:val="22"/>
        </w:rPr>
      </w:pPr>
    </w:p>
    <w:p w14:paraId="36EE0F66" w14:textId="77777777" w:rsidR="004B49E0" w:rsidRPr="00CB15D6" w:rsidRDefault="004B49E0" w:rsidP="00A00F52">
      <w:pPr>
        <w:jc w:val="center"/>
        <w:rPr>
          <w:rFonts w:ascii="Aptos" w:hAnsi="Aptos"/>
          <w:b/>
          <w:bCs/>
          <w:color w:val="7030A0"/>
          <w:szCs w:val="22"/>
        </w:rPr>
      </w:pPr>
      <w:r w:rsidRPr="00CB15D6">
        <w:rPr>
          <w:rFonts w:ascii="Aptos" w:hAnsi="Aptos"/>
          <w:b/>
          <w:bCs/>
          <w:color w:val="7030A0"/>
          <w:szCs w:val="22"/>
        </w:rPr>
        <w:t>ÍNDICE</w:t>
      </w:r>
    </w:p>
    <w:sdt>
      <w:sdtPr>
        <w:rPr>
          <w:rFonts w:ascii="Aptos" w:eastAsiaTheme="minorEastAsia" w:hAnsi="Aptos" w:cstheme="minorBidi"/>
          <w:color w:val="auto"/>
          <w:kern w:val="2"/>
          <w:sz w:val="22"/>
          <w:szCs w:val="22"/>
          <w:lang w:val="es-ES" w:eastAsia="en-US"/>
          <w14:ligatures w14:val="standardContextual"/>
        </w:rPr>
        <w:id w:val="1459066750"/>
        <w:docPartObj>
          <w:docPartGallery w:val="Table of Contents"/>
          <w:docPartUnique/>
        </w:docPartObj>
      </w:sdtPr>
      <w:sdtEndPr>
        <w:rPr>
          <w:rFonts w:cs="Times New Roman"/>
          <w:b/>
          <w:bCs/>
          <w:kern w:val="0"/>
          <w:lang w:eastAsia="es-ES"/>
          <w14:ligatures w14:val="none"/>
        </w:rPr>
      </w:sdtEndPr>
      <w:sdtContent>
        <w:p w14:paraId="65D18183" w14:textId="77777777" w:rsidR="004B49E0" w:rsidRPr="00CB15D6" w:rsidRDefault="004B49E0" w:rsidP="00A00F52">
          <w:pPr>
            <w:pStyle w:val="TtuloTDC"/>
            <w:spacing w:line="240" w:lineRule="auto"/>
            <w:rPr>
              <w:rFonts w:ascii="Aptos" w:hAnsi="Aptos"/>
              <w:color w:val="auto"/>
              <w:sz w:val="22"/>
              <w:szCs w:val="22"/>
            </w:rPr>
          </w:pPr>
        </w:p>
        <w:p w14:paraId="452DE1A7" w14:textId="4D933E55" w:rsidR="00DB3407" w:rsidRPr="00CB15D6" w:rsidRDefault="004B49E0" w:rsidP="00514143">
          <w:pPr>
            <w:pStyle w:val="TDC2"/>
            <w:rPr>
              <w:rFonts w:ascii="Aptos" w:eastAsiaTheme="minorEastAsia" w:hAnsi="Aptos"/>
              <w:noProof/>
              <w:lang w:eastAsia="es-CO"/>
            </w:rPr>
          </w:pPr>
          <w:r w:rsidRPr="00CB15D6">
            <w:rPr>
              <w:rFonts w:ascii="Aptos" w:hAnsi="Aptos"/>
            </w:rPr>
            <w:fldChar w:fldCharType="begin"/>
          </w:r>
          <w:r w:rsidRPr="00CB15D6">
            <w:rPr>
              <w:rFonts w:ascii="Aptos" w:hAnsi="Aptos"/>
            </w:rPr>
            <w:instrText xml:space="preserve"> TOC \o "1-3" \h \z \u </w:instrText>
          </w:r>
          <w:r w:rsidRPr="00CB15D6">
            <w:rPr>
              <w:rFonts w:ascii="Aptos" w:hAnsi="Aptos"/>
            </w:rPr>
            <w:fldChar w:fldCharType="separate"/>
          </w:r>
          <w:hyperlink w:anchor="_Toc236150328" w:history="1">
            <w:r w:rsidR="00DB3407" w:rsidRPr="00CB15D6">
              <w:rPr>
                <w:rStyle w:val="Hipervnculo"/>
                <w:rFonts w:ascii="Aptos" w:hAnsi="Aptos"/>
                <w:noProof/>
                <w:sz w:val="22"/>
                <w:szCs w:val="22"/>
              </w:rPr>
              <w:t>CAPÍTULO I</w:t>
            </w:r>
            <w:r w:rsidR="00DB3407" w:rsidRPr="00CB15D6">
              <w:rPr>
                <w:rFonts w:ascii="Aptos" w:hAnsi="Aptos"/>
                <w:noProof/>
                <w:webHidden/>
              </w:rPr>
              <w:tab/>
            </w:r>
            <w:r w:rsidR="00DB3407" w:rsidRPr="00CB15D6">
              <w:rPr>
                <w:rFonts w:ascii="Aptos" w:hAnsi="Aptos"/>
                <w:noProof/>
                <w:webHidden/>
              </w:rPr>
              <w:fldChar w:fldCharType="begin"/>
            </w:r>
            <w:r w:rsidR="00DB3407" w:rsidRPr="00CB15D6">
              <w:rPr>
                <w:rFonts w:ascii="Aptos" w:hAnsi="Aptos"/>
                <w:noProof/>
                <w:webHidden/>
              </w:rPr>
              <w:instrText xml:space="preserve"> PAGEREF _Toc236150328 \h </w:instrText>
            </w:r>
            <w:r w:rsidR="00DB3407" w:rsidRPr="00CB15D6">
              <w:rPr>
                <w:rFonts w:ascii="Aptos" w:hAnsi="Aptos"/>
                <w:noProof/>
                <w:webHidden/>
              </w:rPr>
            </w:r>
            <w:r w:rsidR="00DB3407" w:rsidRPr="00CB15D6">
              <w:rPr>
                <w:rFonts w:ascii="Aptos" w:hAnsi="Aptos"/>
                <w:noProof/>
                <w:webHidden/>
              </w:rPr>
              <w:fldChar w:fldCharType="separate"/>
            </w:r>
            <w:r w:rsidR="00DB3407" w:rsidRPr="00CB15D6">
              <w:rPr>
                <w:rFonts w:ascii="Aptos" w:hAnsi="Aptos"/>
                <w:noProof/>
                <w:webHidden/>
              </w:rPr>
              <w:t>4</w:t>
            </w:r>
            <w:r w:rsidR="00DB3407" w:rsidRPr="00CB15D6">
              <w:rPr>
                <w:rFonts w:ascii="Aptos" w:hAnsi="Aptos"/>
                <w:noProof/>
                <w:webHidden/>
              </w:rPr>
              <w:fldChar w:fldCharType="end"/>
            </w:r>
          </w:hyperlink>
        </w:p>
        <w:p w14:paraId="0C369186" w14:textId="20C2FD61" w:rsidR="00DB3407" w:rsidRPr="00CB15D6" w:rsidRDefault="00DB3407">
          <w:pPr>
            <w:pStyle w:val="TDC3"/>
            <w:tabs>
              <w:tab w:val="right" w:leader="dot" w:pos="9111"/>
            </w:tabs>
            <w:rPr>
              <w:rFonts w:ascii="Aptos" w:eastAsiaTheme="minorEastAsia" w:hAnsi="Aptos"/>
              <w:noProof/>
              <w:sz w:val="22"/>
              <w:szCs w:val="22"/>
              <w:lang w:eastAsia="es-CO"/>
            </w:rPr>
          </w:pPr>
          <w:hyperlink w:anchor="_Toc236150329" w:history="1">
            <w:r w:rsidRPr="00CB15D6">
              <w:rPr>
                <w:rStyle w:val="Hipervnculo"/>
                <w:rFonts w:ascii="Aptos" w:hAnsi="Aptos"/>
                <w:noProof/>
                <w:sz w:val="22"/>
                <w:szCs w:val="22"/>
              </w:rPr>
              <w:t>INFORMACIÓN GENERAL</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_Toc236150329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4</w:t>
            </w:r>
            <w:r w:rsidRPr="00CB15D6">
              <w:rPr>
                <w:rFonts w:ascii="Aptos" w:hAnsi="Aptos"/>
                <w:noProof/>
                <w:webHidden/>
                <w:sz w:val="22"/>
                <w:szCs w:val="22"/>
              </w:rPr>
              <w:fldChar w:fldCharType="end"/>
            </w:r>
          </w:hyperlink>
        </w:p>
        <w:p w14:paraId="24796A98" w14:textId="705AE933" w:rsidR="00DB3407" w:rsidRPr="00CB15D6" w:rsidRDefault="00DB3407">
          <w:pPr>
            <w:pStyle w:val="TDC3"/>
            <w:tabs>
              <w:tab w:val="left" w:pos="960"/>
              <w:tab w:val="right" w:leader="dot" w:pos="9111"/>
            </w:tabs>
            <w:rPr>
              <w:rFonts w:ascii="Aptos" w:eastAsiaTheme="minorEastAsia" w:hAnsi="Aptos"/>
              <w:noProof/>
              <w:sz w:val="22"/>
              <w:szCs w:val="22"/>
              <w:lang w:eastAsia="es-CO"/>
            </w:rPr>
          </w:pPr>
          <w:hyperlink w:anchor="_Toc236150330" w:history="1">
            <w:r w:rsidRPr="00CB15D6">
              <w:rPr>
                <w:rStyle w:val="Hipervnculo"/>
                <w:rFonts w:ascii="Aptos" w:hAnsi="Aptos"/>
                <w:noProof/>
                <w:sz w:val="22"/>
                <w:szCs w:val="22"/>
              </w:rPr>
              <w:t>1.</w:t>
            </w:r>
            <w:r w:rsidRPr="00CB15D6">
              <w:rPr>
                <w:rFonts w:ascii="Aptos" w:eastAsiaTheme="minorEastAsia" w:hAnsi="Aptos"/>
                <w:noProof/>
                <w:sz w:val="22"/>
                <w:szCs w:val="22"/>
                <w:lang w:eastAsia="es-CO"/>
              </w:rPr>
              <w:tab/>
            </w:r>
            <w:r w:rsidRPr="00CB15D6">
              <w:rPr>
                <w:rStyle w:val="Hipervnculo"/>
                <w:rFonts w:ascii="Aptos" w:hAnsi="Aptos"/>
                <w:noProof/>
                <w:sz w:val="22"/>
                <w:szCs w:val="22"/>
              </w:rPr>
              <w:t>Información general de la compañía.</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_Toc236150330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4</w:t>
            </w:r>
            <w:r w:rsidRPr="00CB15D6">
              <w:rPr>
                <w:rFonts w:ascii="Aptos" w:hAnsi="Aptos"/>
                <w:noProof/>
                <w:webHidden/>
                <w:sz w:val="22"/>
                <w:szCs w:val="22"/>
              </w:rPr>
              <w:fldChar w:fldCharType="end"/>
            </w:r>
          </w:hyperlink>
        </w:p>
        <w:p w14:paraId="60FB0370" w14:textId="2EAB5994" w:rsidR="00DB3407" w:rsidRPr="00CB15D6" w:rsidRDefault="00DB3407">
          <w:pPr>
            <w:pStyle w:val="TDC3"/>
            <w:tabs>
              <w:tab w:val="left" w:pos="960"/>
              <w:tab w:val="right" w:leader="dot" w:pos="9111"/>
            </w:tabs>
            <w:rPr>
              <w:rFonts w:ascii="Aptos" w:eastAsiaTheme="minorEastAsia" w:hAnsi="Aptos"/>
              <w:noProof/>
              <w:sz w:val="22"/>
              <w:szCs w:val="22"/>
              <w:lang w:eastAsia="es-CO"/>
            </w:rPr>
          </w:pPr>
          <w:hyperlink w:anchor="_Toc236150331" w:history="1">
            <w:r w:rsidRPr="00CB15D6">
              <w:rPr>
                <w:rStyle w:val="Hipervnculo"/>
                <w:rFonts w:ascii="Aptos" w:hAnsi="Aptos"/>
                <w:noProof/>
                <w:sz w:val="22"/>
                <w:szCs w:val="22"/>
              </w:rPr>
              <w:t>2.</w:t>
            </w:r>
            <w:r w:rsidRPr="00CB15D6">
              <w:rPr>
                <w:rFonts w:ascii="Aptos" w:eastAsiaTheme="minorEastAsia" w:hAnsi="Aptos"/>
                <w:noProof/>
                <w:sz w:val="22"/>
                <w:szCs w:val="22"/>
                <w:lang w:eastAsia="es-CO"/>
              </w:rPr>
              <w:tab/>
            </w:r>
            <w:r w:rsidRPr="00CB15D6">
              <w:rPr>
                <w:rStyle w:val="Hipervnculo"/>
                <w:rFonts w:ascii="Aptos" w:hAnsi="Aptos"/>
                <w:noProof/>
                <w:sz w:val="22"/>
                <w:szCs w:val="22"/>
              </w:rPr>
              <w:t>Definiciones</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_Toc236150331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5</w:t>
            </w:r>
            <w:r w:rsidRPr="00CB15D6">
              <w:rPr>
                <w:rFonts w:ascii="Aptos" w:hAnsi="Aptos"/>
                <w:noProof/>
                <w:webHidden/>
                <w:sz w:val="22"/>
                <w:szCs w:val="22"/>
              </w:rPr>
              <w:fldChar w:fldCharType="end"/>
            </w:r>
          </w:hyperlink>
        </w:p>
        <w:p w14:paraId="18BFBEB3" w14:textId="33CCB303" w:rsidR="00DB3407" w:rsidRPr="00CB15D6" w:rsidRDefault="00DB3407">
          <w:pPr>
            <w:pStyle w:val="TDC3"/>
            <w:tabs>
              <w:tab w:val="left" w:pos="960"/>
              <w:tab w:val="right" w:leader="dot" w:pos="9111"/>
            </w:tabs>
            <w:rPr>
              <w:rFonts w:ascii="Aptos" w:eastAsiaTheme="minorEastAsia" w:hAnsi="Aptos"/>
              <w:noProof/>
              <w:sz w:val="22"/>
              <w:szCs w:val="22"/>
              <w:lang w:eastAsia="es-CO"/>
            </w:rPr>
          </w:pPr>
          <w:hyperlink w:anchor="_Toc236150332" w:history="1">
            <w:r w:rsidRPr="00CB15D6">
              <w:rPr>
                <w:rStyle w:val="Hipervnculo"/>
                <w:rFonts w:ascii="Aptos" w:hAnsi="Aptos"/>
                <w:noProof/>
                <w:sz w:val="22"/>
                <w:szCs w:val="22"/>
              </w:rPr>
              <w:t>3.</w:t>
            </w:r>
            <w:r w:rsidRPr="00CB15D6">
              <w:rPr>
                <w:rFonts w:ascii="Aptos" w:eastAsiaTheme="minorEastAsia" w:hAnsi="Aptos"/>
                <w:noProof/>
                <w:sz w:val="22"/>
                <w:szCs w:val="22"/>
                <w:lang w:eastAsia="es-CO"/>
              </w:rPr>
              <w:tab/>
            </w:r>
            <w:r w:rsidRPr="00CB15D6">
              <w:rPr>
                <w:rStyle w:val="Hipervnculo"/>
                <w:rFonts w:ascii="Aptos" w:hAnsi="Aptos"/>
                <w:noProof/>
                <w:sz w:val="22"/>
                <w:szCs w:val="22"/>
              </w:rPr>
              <w:t>Recomendaciones importantes al oferente.</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_Toc236150332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7</w:t>
            </w:r>
            <w:r w:rsidRPr="00CB15D6">
              <w:rPr>
                <w:rFonts w:ascii="Aptos" w:hAnsi="Aptos"/>
                <w:noProof/>
                <w:webHidden/>
                <w:sz w:val="22"/>
                <w:szCs w:val="22"/>
              </w:rPr>
              <w:fldChar w:fldCharType="end"/>
            </w:r>
          </w:hyperlink>
        </w:p>
        <w:p w14:paraId="0F0398CB" w14:textId="3DF6881F" w:rsidR="00DB3407" w:rsidRPr="00CB15D6" w:rsidRDefault="00DB3407">
          <w:pPr>
            <w:pStyle w:val="TDC3"/>
            <w:tabs>
              <w:tab w:val="left" w:pos="960"/>
              <w:tab w:val="right" w:leader="dot" w:pos="9111"/>
            </w:tabs>
            <w:rPr>
              <w:rFonts w:ascii="Aptos" w:eastAsiaTheme="minorEastAsia" w:hAnsi="Aptos"/>
              <w:noProof/>
              <w:sz w:val="22"/>
              <w:szCs w:val="22"/>
              <w:lang w:eastAsia="es-CO"/>
            </w:rPr>
          </w:pPr>
          <w:hyperlink w:anchor="_Toc236150333" w:history="1">
            <w:r w:rsidRPr="00CB15D6">
              <w:rPr>
                <w:rStyle w:val="Hipervnculo"/>
                <w:rFonts w:ascii="Aptos" w:hAnsi="Aptos"/>
                <w:noProof/>
                <w:sz w:val="22"/>
                <w:szCs w:val="22"/>
              </w:rPr>
              <w:t>4.</w:t>
            </w:r>
            <w:r w:rsidRPr="00CB15D6">
              <w:rPr>
                <w:rFonts w:ascii="Aptos" w:eastAsiaTheme="minorEastAsia" w:hAnsi="Aptos"/>
                <w:noProof/>
                <w:sz w:val="22"/>
                <w:szCs w:val="22"/>
                <w:lang w:eastAsia="es-CO"/>
              </w:rPr>
              <w:tab/>
            </w:r>
            <w:r w:rsidRPr="00CB15D6">
              <w:rPr>
                <w:rStyle w:val="Hipervnculo"/>
                <w:rFonts w:ascii="Aptos" w:hAnsi="Aptos"/>
                <w:noProof/>
                <w:sz w:val="22"/>
                <w:szCs w:val="22"/>
              </w:rPr>
              <w:t>Objeto de la invitación</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_Toc236150333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7</w:t>
            </w:r>
            <w:r w:rsidRPr="00CB15D6">
              <w:rPr>
                <w:rFonts w:ascii="Aptos" w:hAnsi="Aptos"/>
                <w:noProof/>
                <w:webHidden/>
                <w:sz w:val="22"/>
                <w:szCs w:val="22"/>
              </w:rPr>
              <w:fldChar w:fldCharType="end"/>
            </w:r>
          </w:hyperlink>
        </w:p>
        <w:p w14:paraId="18096D54" w14:textId="28953542" w:rsidR="00DB3407" w:rsidRPr="00CB15D6" w:rsidRDefault="00DB3407">
          <w:pPr>
            <w:pStyle w:val="TDC3"/>
            <w:tabs>
              <w:tab w:val="left" w:pos="960"/>
              <w:tab w:val="right" w:leader="dot" w:pos="9111"/>
            </w:tabs>
            <w:rPr>
              <w:rFonts w:ascii="Aptos" w:eastAsiaTheme="minorEastAsia" w:hAnsi="Aptos"/>
              <w:noProof/>
              <w:sz w:val="22"/>
              <w:szCs w:val="22"/>
              <w:lang w:eastAsia="es-CO"/>
            </w:rPr>
          </w:pPr>
          <w:hyperlink w:anchor="_Toc236150334" w:history="1">
            <w:r w:rsidRPr="00CB15D6">
              <w:rPr>
                <w:rStyle w:val="Hipervnculo"/>
                <w:rFonts w:ascii="Aptos" w:hAnsi="Aptos"/>
                <w:noProof/>
                <w:sz w:val="22"/>
                <w:szCs w:val="22"/>
              </w:rPr>
              <w:t>5.</w:t>
            </w:r>
            <w:r w:rsidRPr="00CB15D6">
              <w:rPr>
                <w:rFonts w:ascii="Aptos" w:eastAsiaTheme="minorEastAsia" w:hAnsi="Aptos"/>
                <w:noProof/>
                <w:sz w:val="22"/>
                <w:szCs w:val="22"/>
                <w:lang w:eastAsia="es-CO"/>
              </w:rPr>
              <w:tab/>
            </w:r>
            <w:r w:rsidRPr="00CB15D6">
              <w:rPr>
                <w:rStyle w:val="Hipervnculo"/>
                <w:rFonts w:ascii="Aptos" w:hAnsi="Aptos"/>
                <w:noProof/>
                <w:sz w:val="22"/>
                <w:szCs w:val="22"/>
              </w:rPr>
              <w:t>Obligaciones de EL PROVEEDOR</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_Toc236150334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7</w:t>
            </w:r>
            <w:r w:rsidRPr="00CB15D6">
              <w:rPr>
                <w:rFonts w:ascii="Aptos" w:hAnsi="Aptos"/>
                <w:noProof/>
                <w:webHidden/>
                <w:sz w:val="22"/>
                <w:szCs w:val="22"/>
              </w:rPr>
              <w:fldChar w:fldCharType="end"/>
            </w:r>
          </w:hyperlink>
        </w:p>
        <w:p w14:paraId="3CB3F13A" w14:textId="621DB119" w:rsidR="00DB3407" w:rsidRPr="00CB15D6" w:rsidRDefault="00DB3407">
          <w:pPr>
            <w:pStyle w:val="TDC3"/>
            <w:tabs>
              <w:tab w:val="left" w:pos="1200"/>
              <w:tab w:val="right" w:leader="dot" w:pos="9111"/>
            </w:tabs>
            <w:rPr>
              <w:rFonts w:ascii="Aptos" w:eastAsiaTheme="minorEastAsia" w:hAnsi="Aptos"/>
              <w:noProof/>
              <w:sz w:val="22"/>
              <w:szCs w:val="22"/>
              <w:lang w:eastAsia="es-CO"/>
            </w:rPr>
          </w:pPr>
          <w:hyperlink w:anchor="_Toc236150335" w:history="1">
            <w:r w:rsidRPr="00CB15D6">
              <w:rPr>
                <w:rStyle w:val="Hipervnculo"/>
                <w:rFonts w:ascii="Aptos" w:hAnsi="Aptos"/>
                <w:noProof/>
                <w:sz w:val="22"/>
                <w:szCs w:val="22"/>
              </w:rPr>
              <w:t>5.1.</w:t>
            </w:r>
            <w:r w:rsidRPr="00CB15D6">
              <w:rPr>
                <w:rFonts w:ascii="Aptos" w:eastAsiaTheme="minorEastAsia" w:hAnsi="Aptos"/>
                <w:noProof/>
                <w:sz w:val="22"/>
                <w:szCs w:val="22"/>
                <w:lang w:eastAsia="es-CO"/>
              </w:rPr>
              <w:tab/>
            </w:r>
            <w:r w:rsidRPr="00CB15D6">
              <w:rPr>
                <w:rStyle w:val="Hipervnculo"/>
                <w:rFonts w:ascii="Aptos" w:hAnsi="Aptos"/>
                <w:noProof/>
                <w:sz w:val="22"/>
                <w:szCs w:val="22"/>
              </w:rPr>
              <w:t>Obligaciones generales de EL PROVEEDOR</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_Toc236150335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7</w:t>
            </w:r>
            <w:r w:rsidRPr="00CB15D6">
              <w:rPr>
                <w:rFonts w:ascii="Aptos" w:hAnsi="Aptos"/>
                <w:noProof/>
                <w:webHidden/>
                <w:sz w:val="22"/>
                <w:szCs w:val="22"/>
              </w:rPr>
              <w:fldChar w:fldCharType="end"/>
            </w:r>
          </w:hyperlink>
        </w:p>
        <w:p w14:paraId="5E3A235F" w14:textId="6C0651EB" w:rsidR="00DB3407" w:rsidRPr="00CB15D6" w:rsidRDefault="00DB3407">
          <w:pPr>
            <w:pStyle w:val="TDC3"/>
            <w:tabs>
              <w:tab w:val="left" w:pos="1200"/>
              <w:tab w:val="right" w:leader="dot" w:pos="9111"/>
            </w:tabs>
            <w:rPr>
              <w:rFonts w:ascii="Aptos" w:eastAsiaTheme="minorEastAsia" w:hAnsi="Aptos"/>
              <w:noProof/>
              <w:sz w:val="22"/>
              <w:szCs w:val="22"/>
              <w:lang w:eastAsia="es-CO"/>
            </w:rPr>
          </w:pPr>
          <w:hyperlink w:anchor="_Toc236150336" w:history="1">
            <w:r w:rsidRPr="00CB15D6">
              <w:rPr>
                <w:rStyle w:val="Hipervnculo"/>
                <w:rFonts w:ascii="Aptos" w:hAnsi="Aptos"/>
                <w:noProof/>
                <w:sz w:val="22"/>
                <w:szCs w:val="22"/>
              </w:rPr>
              <w:t>5.2.</w:t>
            </w:r>
            <w:r w:rsidRPr="00CB15D6">
              <w:rPr>
                <w:rFonts w:ascii="Aptos" w:eastAsiaTheme="minorEastAsia" w:hAnsi="Aptos"/>
                <w:noProof/>
                <w:sz w:val="22"/>
                <w:szCs w:val="22"/>
                <w:lang w:eastAsia="es-CO"/>
              </w:rPr>
              <w:tab/>
            </w:r>
            <w:r w:rsidRPr="00CB15D6">
              <w:rPr>
                <w:rStyle w:val="Hipervnculo"/>
                <w:rFonts w:ascii="Aptos" w:hAnsi="Aptos"/>
                <w:noProof/>
                <w:sz w:val="22"/>
                <w:szCs w:val="22"/>
              </w:rPr>
              <w:t>Obligaciones específicas de EL PROVEEDOR</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_Toc236150336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9</w:t>
            </w:r>
            <w:r w:rsidRPr="00CB15D6">
              <w:rPr>
                <w:rFonts w:ascii="Aptos" w:hAnsi="Aptos"/>
                <w:noProof/>
                <w:webHidden/>
                <w:sz w:val="22"/>
                <w:szCs w:val="22"/>
              </w:rPr>
              <w:fldChar w:fldCharType="end"/>
            </w:r>
          </w:hyperlink>
        </w:p>
        <w:p w14:paraId="776BE387" w14:textId="0D542FFF" w:rsidR="00DB3407" w:rsidRPr="00CB15D6" w:rsidRDefault="00DB3407">
          <w:pPr>
            <w:pStyle w:val="TDC3"/>
            <w:tabs>
              <w:tab w:val="left" w:pos="960"/>
              <w:tab w:val="right" w:leader="dot" w:pos="9111"/>
            </w:tabs>
            <w:rPr>
              <w:rFonts w:ascii="Aptos" w:eastAsiaTheme="minorEastAsia" w:hAnsi="Aptos"/>
              <w:noProof/>
              <w:sz w:val="22"/>
              <w:szCs w:val="22"/>
              <w:lang w:eastAsia="es-CO"/>
            </w:rPr>
          </w:pPr>
          <w:hyperlink w:anchor="_Toc236150337" w:history="1">
            <w:r w:rsidRPr="00CB15D6">
              <w:rPr>
                <w:rStyle w:val="Hipervnculo"/>
                <w:rFonts w:ascii="Aptos" w:hAnsi="Aptos"/>
                <w:noProof/>
                <w:sz w:val="22"/>
                <w:szCs w:val="22"/>
              </w:rPr>
              <w:t>6.</w:t>
            </w:r>
            <w:r w:rsidRPr="00CB15D6">
              <w:rPr>
                <w:rFonts w:ascii="Aptos" w:eastAsiaTheme="minorEastAsia" w:hAnsi="Aptos"/>
                <w:noProof/>
                <w:sz w:val="22"/>
                <w:szCs w:val="22"/>
                <w:lang w:eastAsia="es-CO"/>
              </w:rPr>
              <w:tab/>
            </w:r>
            <w:r w:rsidRPr="00CB15D6">
              <w:rPr>
                <w:rStyle w:val="Hipervnculo"/>
                <w:rFonts w:ascii="Aptos" w:hAnsi="Aptos"/>
                <w:noProof/>
                <w:sz w:val="22"/>
                <w:szCs w:val="22"/>
              </w:rPr>
              <w:t>Obligaciones generales de LA PREVISORA S.A.</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_Toc236150337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11</w:t>
            </w:r>
            <w:r w:rsidRPr="00CB15D6">
              <w:rPr>
                <w:rFonts w:ascii="Aptos" w:hAnsi="Aptos"/>
                <w:noProof/>
                <w:webHidden/>
                <w:sz w:val="22"/>
                <w:szCs w:val="22"/>
              </w:rPr>
              <w:fldChar w:fldCharType="end"/>
            </w:r>
          </w:hyperlink>
        </w:p>
        <w:p w14:paraId="0104A117" w14:textId="3D28CFE7" w:rsidR="00DB3407" w:rsidRPr="00CB15D6" w:rsidRDefault="00DB3407">
          <w:pPr>
            <w:pStyle w:val="TDC3"/>
            <w:tabs>
              <w:tab w:val="left" w:pos="960"/>
              <w:tab w:val="right" w:leader="dot" w:pos="9111"/>
            </w:tabs>
            <w:rPr>
              <w:rFonts w:ascii="Aptos" w:eastAsiaTheme="minorEastAsia" w:hAnsi="Aptos"/>
              <w:noProof/>
              <w:sz w:val="22"/>
              <w:szCs w:val="22"/>
              <w:lang w:eastAsia="es-CO"/>
            </w:rPr>
          </w:pPr>
          <w:hyperlink w:anchor="_Toc236150338" w:history="1">
            <w:r w:rsidRPr="00CB15D6">
              <w:rPr>
                <w:rStyle w:val="Hipervnculo"/>
                <w:rFonts w:ascii="Aptos" w:hAnsi="Aptos"/>
                <w:noProof/>
                <w:sz w:val="22"/>
                <w:szCs w:val="22"/>
              </w:rPr>
              <w:t>7.</w:t>
            </w:r>
            <w:r w:rsidRPr="00CB15D6">
              <w:rPr>
                <w:rFonts w:ascii="Aptos" w:eastAsiaTheme="minorEastAsia" w:hAnsi="Aptos"/>
                <w:noProof/>
                <w:sz w:val="22"/>
                <w:szCs w:val="22"/>
                <w:lang w:eastAsia="es-CO"/>
              </w:rPr>
              <w:tab/>
            </w:r>
            <w:r w:rsidRPr="00CB15D6">
              <w:rPr>
                <w:rStyle w:val="Hipervnculo"/>
                <w:rFonts w:ascii="Aptos" w:hAnsi="Aptos"/>
                <w:noProof/>
                <w:sz w:val="22"/>
                <w:szCs w:val="22"/>
              </w:rPr>
              <w:t>Garantías</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_Toc236150338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11</w:t>
            </w:r>
            <w:r w:rsidRPr="00CB15D6">
              <w:rPr>
                <w:rFonts w:ascii="Aptos" w:hAnsi="Aptos"/>
                <w:noProof/>
                <w:webHidden/>
                <w:sz w:val="22"/>
                <w:szCs w:val="22"/>
              </w:rPr>
              <w:fldChar w:fldCharType="end"/>
            </w:r>
          </w:hyperlink>
        </w:p>
        <w:p w14:paraId="29A4AA53" w14:textId="1C013C65" w:rsidR="00DB3407" w:rsidRPr="00CB15D6" w:rsidRDefault="00DB3407">
          <w:pPr>
            <w:pStyle w:val="TDC3"/>
            <w:tabs>
              <w:tab w:val="left" w:pos="960"/>
              <w:tab w:val="right" w:leader="dot" w:pos="9111"/>
            </w:tabs>
            <w:rPr>
              <w:rFonts w:ascii="Aptos" w:eastAsiaTheme="minorEastAsia" w:hAnsi="Aptos"/>
              <w:noProof/>
              <w:sz w:val="22"/>
              <w:szCs w:val="22"/>
              <w:lang w:eastAsia="es-CO"/>
            </w:rPr>
          </w:pPr>
          <w:hyperlink w:anchor="_Toc236150339" w:history="1">
            <w:r w:rsidRPr="00CB15D6">
              <w:rPr>
                <w:rStyle w:val="Hipervnculo"/>
                <w:rFonts w:ascii="Aptos" w:hAnsi="Aptos"/>
                <w:noProof/>
                <w:sz w:val="22"/>
                <w:szCs w:val="22"/>
              </w:rPr>
              <w:t>8.</w:t>
            </w:r>
            <w:r w:rsidRPr="00CB15D6">
              <w:rPr>
                <w:rFonts w:ascii="Aptos" w:eastAsiaTheme="minorEastAsia" w:hAnsi="Aptos"/>
                <w:noProof/>
                <w:sz w:val="22"/>
                <w:szCs w:val="22"/>
                <w:lang w:eastAsia="es-CO"/>
              </w:rPr>
              <w:tab/>
            </w:r>
            <w:r w:rsidRPr="00CB15D6">
              <w:rPr>
                <w:rStyle w:val="Hipervnculo"/>
                <w:rFonts w:ascii="Aptos" w:hAnsi="Aptos"/>
                <w:noProof/>
                <w:sz w:val="22"/>
                <w:szCs w:val="22"/>
              </w:rPr>
              <w:t>Plazo de ejecución del contrato</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_Toc236150339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12</w:t>
            </w:r>
            <w:r w:rsidRPr="00CB15D6">
              <w:rPr>
                <w:rFonts w:ascii="Aptos" w:hAnsi="Aptos"/>
                <w:noProof/>
                <w:webHidden/>
                <w:sz w:val="22"/>
                <w:szCs w:val="22"/>
              </w:rPr>
              <w:fldChar w:fldCharType="end"/>
            </w:r>
          </w:hyperlink>
        </w:p>
        <w:p w14:paraId="2D270A1F" w14:textId="42E43E83" w:rsidR="00DB3407" w:rsidRPr="00CB15D6" w:rsidRDefault="00DB3407">
          <w:pPr>
            <w:pStyle w:val="TDC3"/>
            <w:tabs>
              <w:tab w:val="left" w:pos="960"/>
              <w:tab w:val="right" w:leader="dot" w:pos="9111"/>
            </w:tabs>
            <w:rPr>
              <w:rFonts w:ascii="Aptos" w:eastAsiaTheme="minorEastAsia" w:hAnsi="Aptos"/>
              <w:noProof/>
              <w:sz w:val="22"/>
              <w:szCs w:val="22"/>
              <w:lang w:eastAsia="es-CO"/>
            </w:rPr>
          </w:pPr>
          <w:hyperlink w:anchor="_Toc236150340" w:history="1">
            <w:r w:rsidRPr="00CB15D6">
              <w:rPr>
                <w:rStyle w:val="Hipervnculo"/>
                <w:rFonts w:ascii="Aptos" w:hAnsi="Aptos"/>
                <w:noProof/>
                <w:sz w:val="22"/>
                <w:szCs w:val="22"/>
              </w:rPr>
              <w:t>9.</w:t>
            </w:r>
            <w:r w:rsidRPr="00CB15D6">
              <w:rPr>
                <w:rFonts w:ascii="Aptos" w:eastAsiaTheme="minorEastAsia" w:hAnsi="Aptos"/>
                <w:noProof/>
                <w:sz w:val="22"/>
                <w:szCs w:val="22"/>
                <w:lang w:eastAsia="es-CO"/>
              </w:rPr>
              <w:tab/>
            </w:r>
            <w:r w:rsidRPr="00CB15D6">
              <w:rPr>
                <w:rStyle w:val="Hipervnculo"/>
                <w:rFonts w:ascii="Aptos" w:hAnsi="Aptos"/>
                <w:noProof/>
                <w:sz w:val="22"/>
                <w:szCs w:val="22"/>
              </w:rPr>
              <w:t>Supervisión</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_Toc236150340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12</w:t>
            </w:r>
            <w:r w:rsidRPr="00CB15D6">
              <w:rPr>
                <w:rFonts w:ascii="Aptos" w:hAnsi="Aptos"/>
                <w:noProof/>
                <w:webHidden/>
                <w:sz w:val="22"/>
                <w:szCs w:val="22"/>
              </w:rPr>
              <w:fldChar w:fldCharType="end"/>
            </w:r>
          </w:hyperlink>
        </w:p>
        <w:p w14:paraId="4DBC0FAE" w14:textId="13938EB4" w:rsidR="00DB3407" w:rsidRPr="00CB15D6" w:rsidRDefault="00DB3407">
          <w:pPr>
            <w:pStyle w:val="TDC3"/>
            <w:tabs>
              <w:tab w:val="left" w:pos="1200"/>
              <w:tab w:val="right" w:leader="dot" w:pos="9111"/>
            </w:tabs>
            <w:rPr>
              <w:rFonts w:ascii="Aptos" w:eastAsiaTheme="minorEastAsia" w:hAnsi="Aptos"/>
              <w:noProof/>
              <w:sz w:val="22"/>
              <w:szCs w:val="22"/>
              <w:lang w:eastAsia="es-CO"/>
            </w:rPr>
          </w:pPr>
          <w:hyperlink w:anchor="_Toc236150341" w:history="1">
            <w:r w:rsidRPr="00CB15D6">
              <w:rPr>
                <w:rStyle w:val="Hipervnculo"/>
                <w:rFonts w:ascii="Aptos" w:hAnsi="Aptos"/>
                <w:noProof/>
                <w:sz w:val="22"/>
                <w:szCs w:val="22"/>
              </w:rPr>
              <w:t>10.</w:t>
            </w:r>
            <w:r w:rsidRPr="00CB15D6">
              <w:rPr>
                <w:rFonts w:ascii="Aptos" w:eastAsiaTheme="minorEastAsia" w:hAnsi="Aptos"/>
                <w:noProof/>
                <w:sz w:val="22"/>
                <w:szCs w:val="22"/>
                <w:lang w:eastAsia="es-CO"/>
              </w:rPr>
              <w:tab/>
            </w:r>
            <w:r w:rsidRPr="00CB15D6">
              <w:rPr>
                <w:rStyle w:val="Hipervnculo"/>
                <w:rFonts w:ascii="Aptos" w:hAnsi="Aptos"/>
                <w:noProof/>
                <w:sz w:val="22"/>
                <w:szCs w:val="22"/>
              </w:rPr>
              <w:t>Domicilio contractual y lugar de ejecución del contrato</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_Toc236150341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13</w:t>
            </w:r>
            <w:r w:rsidRPr="00CB15D6">
              <w:rPr>
                <w:rFonts w:ascii="Aptos" w:hAnsi="Aptos"/>
                <w:noProof/>
                <w:webHidden/>
                <w:sz w:val="22"/>
                <w:szCs w:val="22"/>
              </w:rPr>
              <w:fldChar w:fldCharType="end"/>
            </w:r>
          </w:hyperlink>
        </w:p>
        <w:p w14:paraId="42B26230" w14:textId="1B93DE8C" w:rsidR="00DB3407" w:rsidRPr="00CB15D6" w:rsidRDefault="00DB3407">
          <w:pPr>
            <w:pStyle w:val="TDC3"/>
            <w:tabs>
              <w:tab w:val="left" w:pos="1200"/>
              <w:tab w:val="right" w:leader="dot" w:pos="9111"/>
            </w:tabs>
            <w:rPr>
              <w:rFonts w:ascii="Aptos" w:eastAsiaTheme="minorEastAsia" w:hAnsi="Aptos"/>
              <w:noProof/>
              <w:sz w:val="22"/>
              <w:szCs w:val="22"/>
              <w:lang w:eastAsia="es-CO"/>
            </w:rPr>
          </w:pPr>
          <w:hyperlink w:anchor="_Toc236150342" w:history="1">
            <w:r w:rsidRPr="00CB15D6">
              <w:rPr>
                <w:rStyle w:val="Hipervnculo"/>
                <w:rFonts w:ascii="Aptos" w:hAnsi="Aptos"/>
                <w:noProof/>
                <w:sz w:val="22"/>
                <w:szCs w:val="22"/>
              </w:rPr>
              <w:t>11.</w:t>
            </w:r>
            <w:r w:rsidRPr="00CB15D6">
              <w:rPr>
                <w:rFonts w:ascii="Aptos" w:eastAsiaTheme="minorEastAsia" w:hAnsi="Aptos"/>
                <w:noProof/>
                <w:sz w:val="22"/>
                <w:szCs w:val="22"/>
                <w:lang w:eastAsia="es-CO"/>
              </w:rPr>
              <w:tab/>
            </w:r>
            <w:r w:rsidRPr="00CB15D6">
              <w:rPr>
                <w:rStyle w:val="Hipervnculo"/>
                <w:rFonts w:ascii="Aptos" w:hAnsi="Aptos"/>
                <w:noProof/>
                <w:sz w:val="22"/>
                <w:szCs w:val="22"/>
              </w:rPr>
              <w:t>Confidencialidad</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_Toc236150342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13</w:t>
            </w:r>
            <w:r w:rsidRPr="00CB15D6">
              <w:rPr>
                <w:rFonts w:ascii="Aptos" w:hAnsi="Aptos"/>
                <w:noProof/>
                <w:webHidden/>
                <w:sz w:val="22"/>
                <w:szCs w:val="22"/>
              </w:rPr>
              <w:fldChar w:fldCharType="end"/>
            </w:r>
          </w:hyperlink>
        </w:p>
        <w:p w14:paraId="506D90AC" w14:textId="6EC983A1" w:rsidR="00DB3407" w:rsidRPr="00CB15D6" w:rsidRDefault="00DB3407">
          <w:pPr>
            <w:pStyle w:val="TDC3"/>
            <w:tabs>
              <w:tab w:val="left" w:pos="1200"/>
              <w:tab w:val="right" w:leader="dot" w:pos="9111"/>
            </w:tabs>
            <w:rPr>
              <w:rFonts w:ascii="Aptos" w:eastAsiaTheme="minorEastAsia" w:hAnsi="Aptos"/>
              <w:noProof/>
              <w:sz w:val="22"/>
              <w:szCs w:val="22"/>
              <w:lang w:eastAsia="es-CO"/>
            </w:rPr>
          </w:pPr>
          <w:hyperlink w:anchor="_Toc236150343" w:history="1">
            <w:r w:rsidRPr="00CB15D6">
              <w:rPr>
                <w:rStyle w:val="Hipervnculo"/>
                <w:rFonts w:ascii="Aptos" w:hAnsi="Aptos"/>
                <w:noProof/>
                <w:sz w:val="22"/>
                <w:szCs w:val="22"/>
              </w:rPr>
              <w:t>12.</w:t>
            </w:r>
            <w:r w:rsidRPr="00CB15D6">
              <w:rPr>
                <w:rFonts w:ascii="Aptos" w:eastAsiaTheme="minorEastAsia" w:hAnsi="Aptos"/>
                <w:noProof/>
                <w:sz w:val="22"/>
                <w:szCs w:val="22"/>
                <w:lang w:eastAsia="es-CO"/>
              </w:rPr>
              <w:tab/>
            </w:r>
            <w:r w:rsidRPr="00CB15D6">
              <w:rPr>
                <w:rStyle w:val="Hipervnculo"/>
                <w:rFonts w:ascii="Aptos" w:hAnsi="Aptos"/>
                <w:noProof/>
                <w:sz w:val="22"/>
                <w:szCs w:val="22"/>
              </w:rPr>
              <w:t>Correspondencia</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_Toc236150343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13</w:t>
            </w:r>
            <w:r w:rsidRPr="00CB15D6">
              <w:rPr>
                <w:rFonts w:ascii="Aptos" w:hAnsi="Aptos"/>
                <w:noProof/>
                <w:webHidden/>
                <w:sz w:val="22"/>
                <w:szCs w:val="22"/>
              </w:rPr>
              <w:fldChar w:fldCharType="end"/>
            </w:r>
          </w:hyperlink>
        </w:p>
        <w:p w14:paraId="1653EA08" w14:textId="77C624E4" w:rsidR="00DB3407" w:rsidRPr="00CB15D6" w:rsidRDefault="00DB3407">
          <w:pPr>
            <w:pStyle w:val="TDC3"/>
            <w:tabs>
              <w:tab w:val="left" w:pos="1200"/>
              <w:tab w:val="right" w:leader="dot" w:pos="9111"/>
            </w:tabs>
            <w:rPr>
              <w:rFonts w:ascii="Aptos" w:eastAsiaTheme="minorEastAsia" w:hAnsi="Aptos"/>
              <w:noProof/>
              <w:sz w:val="22"/>
              <w:szCs w:val="22"/>
              <w:lang w:eastAsia="es-CO"/>
            </w:rPr>
          </w:pPr>
          <w:hyperlink w:anchor="_Toc236150344" w:history="1">
            <w:r w:rsidRPr="00CB15D6">
              <w:rPr>
                <w:rStyle w:val="Hipervnculo"/>
                <w:rFonts w:ascii="Aptos" w:hAnsi="Aptos"/>
                <w:noProof/>
                <w:sz w:val="22"/>
                <w:szCs w:val="22"/>
              </w:rPr>
              <w:t>13.</w:t>
            </w:r>
            <w:r w:rsidRPr="00CB15D6">
              <w:rPr>
                <w:rFonts w:ascii="Aptos" w:eastAsiaTheme="minorEastAsia" w:hAnsi="Aptos"/>
                <w:noProof/>
                <w:sz w:val="22"/>
                <w:szCs w:val="22"/>
                <w:lang w:eastAsia="es-CO"/>
              </w:rPr>
              <w:tab/>
            </w:r>
            <w:r w:rsidRPr="00CB15D6">
              <w:rPr>
                <w:rStyle w:val="Hipervnculo"/>
                <w:rFonts w:ascii="Aptos" w:hAnsi="Aptos"/>
                <w:noProof/>
                <w:sz w:val="22"/>
                <w:szCs w:val="22"/>
              </w:rPr>
              <w:t>Régimen jurídico aplicable al proceso</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_Toc236150344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13</w:t>
            </w:r>
            <w:r w:rsidRPr="00CB15D6">
              <w:rPr>
                <w:rFonts w:ascii="Aptos" w:hAnsi="Aptos"/>
                <w:noProof/>
                <w:webHidden/>
                <w:sz w:val="22"/>
                <w:szCs w:val="22"/>
              </w:rPr>
              <w:fldChar w:fldCharType="end"/>
            </w:r>
          </w:hyperlink>
        </w:p>
        <w:p w14:paraId="2C45FCB0" w14:textId="2AB047F8" w:rsidR="00DB3407" w:rsidRPr="00CB15D6" w:rsidRDefault="00DB3407">
          <w:pPr>
            <w:pStyle w:val="TDC3"/>
            <w:tabs>
              <w:tab w:val="left" w:pos="1200"/>
              <w:tab w:val="right" w:leader="dot" w:pos="9111"/>
            </w:tabs>
            <w:rPr>
              <w:rFonts w:ascii="Aptos" w:eastAsiaTheme="minorEastAsia" w:hAnsi="Aptos"/>
              <w:noProof/>
              <w:sz w:val="22"/>
              <w:szCs w:val="22"/>
              <w:lang w:eastAsia="es-CO"/>
            </w:rPr>
          </w:pPr>
          <w:hyperlink w:anchor="_Toc236150345" w:history="1">
            <w:r w:rsidRPr="00CB15D6">
              <w:rPr>
                <w:rStyle w:val="Hipervnculo"/>
                <w:rFonts w:ascii="Aptos" w:hAnsi="Aptos"/>
                <w:noProof/>
                <w:sz w:val="22"/>
                <w:szCs w:val="22"/>
              </w:rPr>
              <w:t>14.</w:t>
            </w:r>
            <w:r w:rsidRPr="00CB15D6">
              <w:rPr>
                <w:rFonts w:ascii="Aptos" w:eastAsiaTheme="minorEastAsia" w:hAnsi="Aptos"/>
                <w:noProof/>
                <w:sz w:val="22"/>
                <w:szCs w:val="22"/>
                <w:lang w:eastAsia="es-CO"/>
              </w:rPr>
              <w:tab/>
            </w:r>
            <w:r w:rsidRPr="00CB15D6">
              <w:rPr>
                <w:rStyle w:val="Hipervnculo"/>
                <w:rFonts w:ascii="Aptos" w:hAnsi="Aptos"/>
                <w:noProof/>
                <w:sz w:val="22"/>
                <w:szCs w:val="22"/>
              </w:rPr>
              <w:t>Convocatoria a veedurías ciudadanas</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_Toc236150345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13</w:t>
            </w:r>
            <w:r w:rsidRPr="00CB15D6">
              <w:rPr>
                <w:rFonts w:ascii="Aptos" w:hAnsi="Aptos"/>
                <w:noProof/>
                <w:webHidden/>
                <w:sz w:val="22"/>
                <w:szCs w:val="22"/>
              </w:rPr>
              <w:fldChar w:fldCharType="end"/>
            </w:r>
          </w:hyperlink>
        </w:p>
        <w:p w14:paraId="13FBC63B" w14:textId="06A9C627" w:rsidR="00DB3407" w:rsidRPr="00CB15D6" w:rsidRDefault="00DB3407">
          <w:pPr>
            <w:pStyle w:val="TDC3"/>
            <w:tabs>
              <w:tab w:val="left" w:pos="1200"/>
              <w:tab w:val="right" w:leader="dot" w:pos="9111"/>
            </w:tabs>
            <w:rPr>
              <w:rFonts w:ascii="Aptos" w:eastAsiaTheme="minorEastAsia" w:hAnsi="Aptos"/>
              <w:noProof/>
              <w:sz w:val="22"/>
              <w:szCs w:val="22"/>
              <w:lang w:eastAsia="es-CO"/>
            </w:rPr>
          </w:pPr>
          <w:hyperlink w:anchor="_Toc236150346" w:history="1">
            <w:r w:rsidRPr="00CB15D6">
              <w:rPr>
                <w:rStyle w:val="Hipervnculo"/>
                <w:rFonts w:ascii="Aptos" w:hAnsi="Aptos"/>
                <w:noProof/>
                <w:sz w:val="22"/>
                <w:szCs w:val="22"/>
              </w:rPr>
              <w:t>15.</w:t>
            </w:r>
            <w:r w:rsidRPr="00CB15D6">
              <w:rPr>
                <w:rFonts w:ascii="Aptos" w:eastAsiaTheme="minorEastAsia" w:hAnsi="Aptos"/>
                <w:noProof/>
                <w:sz w:val="22"/>
                <w:szCs w:val="22"/>
                <w:lang w:eastAsia="es-CO"/>
              </w:rPr>
              <w:tab/>
            </w:r>
            <w:r w:rsidRPr="00CB15D6">
              <w:rPr>
                <w:rStyle w:val="Hipervnculo"/>
                <w:rFonts w:ascii="Aptos" w:hAnsi="Aptos"/>
                <w:noProof/>
                <w:sz w:val="22"/>
                <w:szCs w:val="22"/>
              </w:rPr>
              <w:t>Cronograma del proceso</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_Toc236150346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14</w:t>
            </w:r>
            <w:r w:rsidRPr="00CB15D6">
              <w:rPr>
                <w:rFonts w:ascii="Aptos" w:hAnsi="Aptos"/>
                <w:noProof/>
                <w:webHidden/>
                <w:sz w:val="22"/>
                <w:szCs w:val="22"/>
              </w:rPr>
              <w:fldChar w:fldCharType="end"/>
            </w:r>
          </w:hyperlink>
        </w:p>
        <w:p w14:paraId="3CF07430" w14:textId="7D7766B0" w:rsidR="00DB3407" w:rsidRPr="00CB15D6" w:rsidRDefault="00DB3407">
          <w:pPr>
            <w:pStyle w:val="TDC3"/>
            <w:tabs>
              <w:tab w:val="left" w:pos="1200"/>
              <w:tab w:val="right" w:leader="dot" w:pos="9111"/>
            </w:tabs>
            <w:rPr>
              <w:rFonts w:ascii="Aptos" w:eastAsiaTheme="minorEastAsia" w:hAnsi="Aptos"/>
              <w:noProof/>
              <w:sz w:val="22"/>
              <w:szCs w:val="22"/>
              <w:lang w:eastAsia="es-CO"/>
            </w:rPr>
          </w:pPr>
          <w:hyperlink w:anchor="_Toc236150347" w:history="1">
            <w:r w:rsidRPr="00CB15D6">
              <w:rPr>
                <w:rStyle w:val="Hipervnculo"/>
                <w:rFonts w:ascii="Aptos" w:hAnsi="Aptos"/>
                <w:noProof/>
                <w:sz w:val="22"/>
                <w:szCs w:val="22"/>
              </w:rPr>
              <w:t>16.</w:t>
            </w:r>
            <w:r w:rsidRPr="00CB15D6">
              <w:rPr>
                <w:rFonts w:ascii="Aptos" w:eastAsiaTheme="minorEastAsia" w:hAnsi="Aptos"/>
                <w:noProof/>
                <w:sz w:val="22"/>
                <w:szCs w:val="22"/>
                <w:lang w:eastAsia="es-CO"/>
              </w:rPr>
              <w:tab/>
            </w:r>
            <w:r w:rsidRPr="00CB15D6">
              <w:rPr>
                <w:rStyle w:val="Hipervnculo"/>
                <w:rFonts w:ascii="Aptos" w:hAnsi="Aptos"/>
                <w:noProof/>
                <w:sz w:val="22"/>
                <w:szCs w:val="22"/>
              </w:rPr>
              <w:t>Apertura y cierre del proceso</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_Toc236150347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15</w:t>
            </w:r>
            <w:r w:rsidRPr="00CB15D6">
              <w:rPr>
                <w:rFonts w:ascii="Aptos" w:hAnsi="Aptos"/>
                <w:noProof/>
                <w:webHidden/>
                <w:sz w:val="22"/>
                <w:szCs w:val="22"/>
              </w:rPr>
              <w:fldChar w:fldCharType="end"/>
            </w:r>
          </w:hyperlink>
        </w:p>
        <w:p w14:paraId="6FA63C76" w14:textId="13E3CA72" w:rsidR="00DB3407" w:rsidRPr="00CB15D6" w:rsidRDefault="00DB3407">
          <w:pPr>
            <w:pStyle w:val="TDC3"/>
            <w:tabs>
              <w:tab w:val="left" w:pos="1200"/>
              <w:tab w:val="right" w:leader="dot" w:pos="9111"/>
            </w:tabs>
            <w:rPr>
              <w:rFonts w:ascii="Aptos" w:eastAsiaTheme="minorEastAsia" w:hAnsi="Aptos"/>
              <w:noProof/>
              <w:sz w:val="22"/>
              <w:szCs w:val="22"/>
              <w:lang w:eastAsia="es-CO"/>
            </w:rPr>
          </w:pPr>
          <w:hyperlink w:anchor="_Toc236150348" w:history="1">
            <w:r w:rsidRPr="00CB15D6">
              <w:rPr>
                <w:rStyle w:val="Hipervnculo"/>
                <w:rFonts w:ascii="Aptos" w:hAnsi="Aptos"/>
                <w:noProof/>
                <w:sz w:val="22"/>
                <w:szCs w:val="22"/>
              </w:rPr>
              <w:t>17.</w:t>
            </w:r>
            <w:r w:rsidRPr="00CB15D6">
              <w:rPr>
                <w:rFonts w:ascii="Aptos" w:eastAsiaTheme="minorEastAsia" w:hAnsi="Aptos"/>
                <w:noProof/>
                <w:sz w:val="22"/>
                <w:szCs w:val="22"/>
                <w:lang w:eastAsia="es-CO"/>
              </w:rPr>
              <w:tab/>
            </w:r>
            <w:r w:rsidRPr="00CB15D6">
              <w:rPr>
                <w:rStyle w:val="Hipervnculo"/>
                <w:rFonts w:ascii="Aptos" w:hAnsi="Aptos"/>
                <w:noProof/>
                <w:sz w:val="22"/>
                <w:szCs w:val="22"/>
              </w:rPr>
              <w:t>Recepción de observaciones y/o aclaraciones</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_Toc236150348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15</w:t>
            </w:r>
            <w:r w:rsidRPr="00CB15D6">
              <w:rPr>
                <w:rFonts w:ascii="Aptos" w:hAnsi="Aptos"/>
                <w:noProof/>
                <w:webHidden/>
                <w:sz w:val="22"/>
                <w:szCs w:val="22"/>
              </w:rPr>
              <w:fldChar w:fldCharType="end"/>
            </w:r>
          </w:hyperlink>
        </w:p>
        <w:p w14:paraId="576A71B4" w14:textId="627549EF" w:rsidR="00DB3407" w:rsidRPr="00CB15D6" w:rsidRDefault="00DB3407">
          <w:pPr>
            <w:pStyle w:val="TDC3"/>
            <w:tabs>
              <w:tab w:val="left" w:pos="1200"/>
              <w:tab w:val="right" w:leader="dot" w:pos="9111"/>
            </w:tabs>
            <w:rPr>
              <w:rFonts w:ascii="Aptos" w:eastAsiaTheme="minorEastAsia" w:hAnsi="Aptos"/>
              <w:noProof/>
              <w:sz w:val="22"/>
              <w:szCs w:val="22"/>
              <w:lang w:eastAsia="es-CO"/>
            </w:rPr>
          </w:pPr>
          <w:hyperlink w:anchor="_Toc236150349" w:history="1">
            <w:r w:rsidRPr="00CB15D6">
              <w:rPr>
                <w:rStyle w:val="Hipervnculo"/>
                <w:rFonts w:ascii="Aptos" w:hAnsi="Aptos"/>
                <w:noProof/>
                <w:sz w:val="22"/>
                <w:szCs w:val="22"/>
              </w:rPr>
              <w:t>18.</w:t>
            </w:r>
            <w:r w:rsidRPr="00CB15D6">
              <w:rPr>
                <w:rFonts w:ascii="Aptos" w:eastAsiaTheme="minorEastAsia" w:hAnsi="Aptos"/>
                <w:noProof/>
                <w:sz w:val="22"/>
                <w:szCs w:val="22"/>
                <w:lang w:eastAsia="es-CO"/>
              </w:rPr>
              <w:tab/>
            </w:r>
            <w:r w:rsidRPr="00CB15D6">
              <w:rPr>
                <w:rStyle w:val="Hipervnculo"/>
                <w:rFonts w:ascii="Aptos" w:hAnsi="Aptos"/>
                <w:noProof/>
                <w:sz w:val="22"/>
                <w:szCs w:val="22"/>
              </w:rPr>
              <w:t>Modificación y/o aclaración del documento de condiciones definitivas</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_Toc236150349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15</w:t>
            </w:r>
            <w:r w:rsidRPr="00CB15D6">
              <w:rPr>
                <w:rFonts w:ascii="Aptos" w:hAnsi="Aptos"/>
                <w:noProof/>
                <w:webHidden/>
                <w:sz w:val="22"/>
                <w:szCs w:val="22"/>
              </w:rPr>
              <w:fldChar w:fldCharType="end"/>
            </w:r>
          </w:hyperlink>
        </w:p>
        <w:p w14:paraId="2998E387" w14:textId="1644024C" w:rsidR="00DB3407" w:rsidRPr="00CB15D6" w:rsidRDefault="00DB3407">
          <w:pPr>
            <w:pStyle w:val="TDC3"/>
            <w:tabs>
              <w:tab w:val="left" w:pos="1200"/>
              <w:tab w:val="right" w:leader="dot" w:pos="9111"/>
            </w:tabs>
            <w:rPr>
              <w:rFonts w:ascii="Aptos" w:eastAsiaTheme="minorEastAsia" w:hAnsi="Aptos"/>
              <w:noProof/>
              <w:sz w:val="22"/>
              <w:szCs w:val="22"/>
              <w:lang w:eastAsia="es-CO"/>
            </w:rPr>
          </w:pPr>
          <w:hyperlink w:anchor="_Toc236150350" w:history="1">
            <w:r w:rsidRPr="00CB15D6">
              <w:rPr>
                <w:rStyle w:val="Hipervnculo"/>
                <w:rFonts w:ascii="Aptos" w:hAnsi="Aptos"/>
                <w:noProof/>
                <w:sz w:val="22"/>
                <w:szCs w:val="22"/>
              </w:rPr>
              <w:t>19.</w:t>
            </w:r>
            <w:r w:rsidRPr="00CB15D6">
              <w:rPr>
                <w:rFonts w:ascii="Aptos" w:eastAsiaTheme="minorEastAsia" w:hAnsi="Aptos"/>
                <w:noProof/>
                <w:sz w:val="22"/>
                <w:szCs w:val="22"/>
                <w:lang w:eastAsia="es-CO"/>
              </w:rPr>
              <w:tab/>
            </w:r>
            <w:r w:rsidRPr="00CB15D6">
              <w:rPr>
                <w:rStyle w:val="Hipervnculo"/>
                <w:rFonts w:ascii="Aptos" w:hAnsi="Aptos"/>
                <w:noProof/>
                <w:sz w:val="22"/>
                <w:szCs w:val="22"/>
              </w:rPr>
              <w:t>Suspensión, modificación o cancelación del proceso de selección.</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_Toc236150350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16</w:t>
            </w:r>
            <w:r w:rsidRPr="00CB15D6">
              <w:rPr>
                <w:rFonts w:ascii="Aptos" w:hAnsi="Aptos"/>
                <w:noProof/>
                <w:webHidden/>
                <w:sz w:val="22"/>
                <w:szCs w:val="22"/>
              </w:rPr>
              <w:fldChar w:fldCharType="end"/>
            </w:r>
          </w:hyperlink>
        </w:p>
        <w:p w14:paraId="695D836A" w14:textId="3550A835" w:rsidR="00DB3407" w:rsidRPr="00CB15D6" w:rsidRDefault="00DB3407">
          <w:pPr>
            <w:pStyle w:val="TDC3"/>
            <w:tabs>
              <w:tab w:val="left" w:pos="1200"/>
              <w:tab w:val="right" w:leader="dot" w:pos="9111"/>
            </w:tabs>
            <w:rPr>
              <w:rFonts w:ascii="Aptos" w:eastAsiaTheme="minorEastAsia" w:hAnsi="Aptos"/>
              <w:noProof/>
              <w:sz w:val="22"/>
              <w:szCs w:val="22"/>
              <w:lang w:eastAsia="es-CO"/>
            </w:rPr>
          </w:pPr>
          <w:hyperlink w:anchor="_Toc236150351" w:history="1">
            <w:r w:rsidRPr="00CB15D6">
              <w:rPr>
                <w:rStyle w:val="Hipervnculo"/>
                <w:rFonts w:ascii="Aptos" w:hAnsi="Aptos"/>
                <w:noProof/>
                <w:sz w:val="22"/>
                <w:szCs w:val="22"/>
              </w:rPr>
              <w:t>20.</w:t>
            </w:r>
            <w:r w:rsidRPr="00CB15D6">
              <w:rPr>
                <w:rFonts w:ascii="Aptos" w:eastAsiaTheme="minorEastAsia" w:hAnsi="Aptos"/>
                <w:noProof/>
                <w:sz w:val="22"/>
                <w:szCs w:val="22"/>
                <w:lang w:eastAsia="es-CO"/>
              </w:rPr>
              <w:tab/>
            </w:r>
            <w:r w:rsidRPr="00CB15D6">
              <w:rPr>
                <w:rStyle w:val="Hipervnculo"/>
                <w:rFonts w:ascii="Aptos" w:hAnsi="Aptos"/>
                <w:noProof/>
                <w:sz w:val="22"/>
                <w:szCs w:val="22"/>
              </w:rPr>
              <w:t>Plazo del proceso y entrega de propuestas</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_Toc236150351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16</w:t>
            </w:r>
            <w:r w:rsidRPr="00CB15D6">
              <w:rPr>
                <w:rFonts w:ascii="Aptos" w:hAnsi="Aptos"/>
                <w:noProof/>
                <w:webHidden/>
                <w:sz w:val="22"/>
                <w:szCs w:val="22"/>
              </w:rPr>
              <w:fldChar w:fldCharType="end"/>
            </w:r>
          </w:hyperlink>
        </w:p>
        <w:p w14:paraId="43875D63" w14:textId="47CE74E2" w:rsidR="00DB3407" w:rsidRPr="00CB15D6" w:rsidRDefault="00DB3407">
          <w:pPr>
            <w:pStyle w:val="TDC3"/>
            <w:tabs>
              <w:tab w:val="left" w:pos="1200"/>
              <w:tab w:val="right" w:leader="dot" w:pos="9111"/>
            </w:tabs>
            <w:rPr>
              <w:rFonts w:ascii="Aptos" w:eastAsiaTheme="minorEastAsia" w:hAnsi="Aptos"/>
              <w:noProof/>
              <w:sz w:val="22"/>
              <w:szCs w:val="22"/>
              <w:lang w:eastAsia="es-CO"/>
            </w:rPr>
          </w:pPr>
          <w:hyperlink w:anchor="_Toc236150352" w:history="1">
            <w:r w:rsidRPr="00CB15D6">
              <w:rPr>
                <w:rStyle w:val="Hipervnculo"/>
                <w:rFonts w:ascii="Aptos" w:hAnsi="Aptos"/>
                <w:noProof/>
                <w:sz w:val="22"/>
                <w:szCs w:val="22"/>
              </w:rPr>
              <w:t>21.</w:t>
            </w:r>
            <w:r w:rsidRPr="00CB15D6">
              <w:rPr>
                <w:rFonts w:ascii="Aptos" w:eastAsiaTheme="minorEastAsia" w:hAnsi="Aptos"/>
                <w:noProof/>
                <w:sz w:val="22"/>
                <w:szCs w:val="22"/>
                <w:lang w:eastAsia="es-CO"/>
              </w:rPr>
              <w:tab/>
            </w:r>
            <w:r w:rsidRPr="00CB15D6">
              <w:rPr>
                <w:rStyle w:val="Hipervnculo"/>
                <w:rFonts w:ascii="Aptos" w:hAnsi="Aptos"/>
                <w:noProof/>
                <w:sz w:val="22"/>
                <w:szCs w:val="22"/>
              </w:rPr>
              <w:t>Cierre del proceso y plazo para la presentación de las propuestas</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_Toc236150352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16</w:t>
            </w:r>
            <w:r w:rsidRPr="00CB15D6">
              <w:rPr>
                <w:rFonts w:ascii="Aptos" w:hAnsi="Aptos"/>
                <w:noProof/>
                <w:webHidden/>
                <w:sz w:val="22"/>
                <w:szCs w:val="22"/>
              </w:rPr>
              <w:fldChar w:fldCharType="end"/>
            </w:r>
          </w:hyperlink>
        </w:p>
        <w:p w14:paraId="3B167DAD" w14:textId="426F8577" w:rsidR="00DB3407" w:rsidRPr="00CB15D6" w:rsidRDefault="00DB3407">
          <w:pPr>
            <w:pStyle w:val="TDC3"/>
            <w:tabs>
              <w:tab w:val="left" w:pos="1200"/>
              <w:tab w:val="right" w:leader="dot" w:pos="9111"/>
            </w:tabs>
            <w:rPr>
              <w:rFonts w:ascii="Aptos" w:eastAsiaTheme="minorEastAsia" w:hAnsi="Aptos"/>
              <w:noProof/>
              <w:sz w:val="22"/>
              <w:szCs w:val="22"/>
              <w:lang w:eastAsia="es-CO"/>
            </w:rPr>
          </w:pPr>
          <w:hyperlink w:anchor="_Toc236150353" w:history="1">
            <w:r w:rsidRPr="00CB15D6">
              <w:rPr>
                <w:rStyle w:val="Hipervnculo"/>
                <w:rFonts w:ascii="Aptos" w:hAnsi="Aptos"/>
                <w:noProof/>
                <w:sz w:val="22"/>
                <w:szCs w:val="22"/>
              </w:rPr>
              <w:t>22.</w:t>
            </w:r>
            <w:r w:rsidRPr="00CB15D6">
              <w:rPr>
                <w:rFonts w:ascii="Aptos" w:eastAsiaTheme="minorEastAsia" w:hAnsi="Aptos"/>
                <w:noProof/>
                <w:sz w:val="22"/>
                <w:szCs w:val="22"/>
                <w:lang w:eastAsia="es-CO"/>
              </w:rPr>
              <w:tab/>
            </w:r>
            <w:r w:rsidRPr="00CB15D6">
              <w:rPr>
                <w:rStyle w:val="Hipervnculo"/>
                <w:rFonts w:ascii="Aptos" w:hAnsi="Aptos"/>
                <w:noProof/>
                <w:sz w:val="22"/>
                <w:szCs w:val="22"/>
              </w:rPr>
              <w:t>Entrega, contenido y recepción de propuestas</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_Toc236150353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16</w:t>
            </w:r>
            <w:r w:rsidRPr="00CB15D6">
              <w:rPr>
                <w:rFonts w:ascii="Aptos" w:hAnsi="Aptos"/>
                <w:noProof/>
                <w:webHidden/>
                <w:sz w:val="22"/>
                <w:szCs w:val="22"/>
              </w:rPr>
              <w:fldChar w:fldCharType="end"/>
            </w:r>
          </w:hyperlink>
        </w:p>
        <w:p w14:paraId="68E02019" w14:textId="3CF543F4" w:rsidR="00DB3407" w:rsidRPr="00CB15D6" w:rsidRDefault="00DB3407">
          <w:pPr>
            <w:pStyle w:val="TDC3"/>
            <w:tabs>
              <w:tab w:val="left" w:pos="1200"/>
              <w:tab w:val="right" w:leader="dot" w:pos="9111"/>
            </w:tabs>
            <w:rPr>
              <w:rFonts w:ascii="Aptos" w:eastAsiaTheme="minorEastAsia" w:hAnsi="Aptos"/>
              <w:noProof/>
              <w:sz w:val="22"/>
              <w:szCs w:val="22"/>
              <w:lang w:eastAsia="es-CO"/>
            </w:rPr>
          </w:pPr>
          <w:hyperlink w:anchor="_Toc236150354" w:history="1">
            <w:r w:rsidRPr="00CB15D6">
              <w:rPr>
                <w:rStyle w:val="Hipervnculo"/>
                <w:rFonts w:ascii="Aptos" w:hAnsi="Aptos"/>
                <w:noProof/>
                <w:sz w:val="22"/>
                <w:szCs w:val="22"/>
              </w:rPr>
              <w:t>23.</w:t>
            </w:r>
            <w:r w:rsidRPr="00CB15D6">
              <w:rPr>
                <w:rFonts w:ascii="Aptos" w:eastAsiaTheme="minorEastAsia" w:hAnsi="Aptos"/>
                <w:noProof/>
                <w:sz w:val="22"/>
                <w:szCs w:val="22"/>
                <w:lang w:eastAsia="es-CO"/>
              </w:rPr>
              <w:tab/>
            </w:r>
            <w:r w:rsidRPr="00CB15D6">
              <w:rPr>
                <w:rStyle w:val="Hipervnculo"/>
                <w:rFonts w:ascii="Aptos" w:hAnsi="Aptos"/>
                <w:noProof/>
                <w:sz w:val="22"/>
                <w:szCs w:val="22"/>
              </w:rPr>
              <w:t>Idioma oficial</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_Toc236150354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18</w:t>
            </w:r>
            <w:r w:rsidRPr="00CB15D6">
              <w:rPr>
                <w:rFonts w:ascii="Aptos" w:hAnsi="Aptos"/>
                <w:noProof/>
                <w:webHidden/>
                <w:sz w:val="22"/>
                <w:szCs w:val="22"/>
              </w:rPr>
              <w:fldChar w:fldCharType="end"/>
            </w:r>
          </w:hyperlink>
        </w:p>
        <w:p w14:paraId="793C5F82" w14:textId="3C89EC5C" w:rsidR="00DB3407" w:rsidRPr="00CB15D6" w:rsidRDefault="00DB3407">
          <w:pPr>
            <w:pStyle w:val="TDC3"/>
            <w:tabs>
              <w:tab w:val="left" w:pos="1200"/>
              <w:tab w:val="right" w:leader="dot" w:pos="9111"/>
            </w:tabs>
            <w:rPr>
              <w:rFonts w:ascii="Aptos" w:eastAsiaTheme="minorEastAsia" w:hAnsi="Aptos"/>
              <w:noProof/>
              <w:sz w:val="22"/>
              <w:szCs w:val="22"/>
              <w:lang w:eastAsia="es-CO"/>
            </w:rPr>
          </w:pPr>
          <w:hyperlink w:anchor="_Toc236150355" w:history="1">
            <w:r w:rsidRPr="00CB15D6">
              <w:rPr>
                <w:rStyle w:val="Hipervnculo"/>
                <w:rFonts w:ascii="Aptos" w:hAnsi="Aptos"/>
                <w:noProof/>
                <w:sz w:val="22"/>
                <w:szCs w:val="22"/>
              </w:rPr>
              <w:t>24.</w:t>
            </w:r>
            <w:r w:rsidRPr="00CB15D6">
              <w:rPr>
                <w:rFonts w:ascii="Aptos" w:eastAsiaTheme="minorEastAsia" w:hAnsi="Aptos"/>
                <w:noProof/>
                <w:sz w:val="22"/>
                <w:szCs w:val="22"/>
                <w:lang w:eastAsia="es-CO"/>
              </w:rPr>
              <w:tab/>
            </w:r>
            <w:r w:rsidRPr="00CB15D6">
              <w:rPr>
                <w:rStyle w:val="Hipervnculo"/>
                <w:rFonts w:ascii="Aptos" w:hAnsi="Aptos"/>
                <w:noProof/>
                <w:sz w:val="22"/>
                <w:szCs w:val="22"/>
              </w:rPr>
              <w:t>Audiencia de cierre</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_Toc236150355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18</w:t>
            </w:r>
            <w:r w:rsidRPr="00CB15D6">
              <w:rPr>
                <w:rFonts w:ascii="Aptos" w:hAnsi="Aptos"/>
                <w:noProof/>
                <w:webHidden/>
                <w:sz w:val="22"/>
                <w:szCs w:val="22"/>
              </w:rPr>
              <w:fldChar w:fldCharType="end"/>
            </w:r>
          </w:hyperlink>
        </w:p>
        <w:p w14:paraId="1C28E4CE" w14:textId="5451C37B" w:rsidR="00DB3407" w:rsidRPr="00CB15D6" w:rsidRDefault="00DB3407">
          <w:pPr>
            <w:pStyle w:val="TDC3"/>
            <w:tabs>
              <w:tab w:val="left" w:pos="1200"/>
              <w:tab w:val="right" w:leader="dot" w:pos="9111"/>
            </w:tabs>
            <w:rPr>
              <w:rFonts w:ascii="Aptos" w:eastAsiaTheme="minorEastAsia" w:hAnsi="Aptos"/>
              <w:noProof/>
              <w:sz w:val="22"/>
              <w:szCs w:val="22"/>
              <w:lang w:eastAsia="es-CO"/>
            </w:rPr>
          </w:pPr>
          <w:hyperlink w:anchor="_Toc236150356" w:history="1">
            <w:r w:rsidRPr="00CB15D6">
              <w:rPr>
                <w:rStyle w:val="Hipervnculo"/>
                <w:rFonts w:ascii="Aptos" w:hAnsi="Aptos"/>
                <w:noProof/>
                <w:sz w:val="22"/>
                <w:szCs w:val="22"/>
              </w:rPr>
              <w:t>25.</w:t>
            </w:r>
            <w:r w:rsidRPr="00CB15D6">
              <w:rPr>
                <w:rFonts w:ascii="Aptos" w:eastAsiaTheme="minorEastAsia" w:hAnsi="Aptos"/>
                <w:noProof/>
                <w:sz w:val="22"/>
                <w:szCs w:val="22"/>
                <w:lang w:eastAsia="es-CO"/>
              </w:rPr>
              <w:tab/>
            </w:r>
            <w:r w:rsidRPr="00CB15D6">
              <w:rPr>
                <w:rStyle w:val="Hipervnculo"/>
                <w:rFonts w:ascii="Aptos" w:hAnsi="Aptos"/>
                <w:noProof/>
                <w:sz w:val="22"/>
                <w:szCs w:val="22"/>
              </w:rPr>
              <w:t>Verificación y evaluación</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_Toc236150356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19</w:t>
            </w:r>
            <w:r w:rsidRPr="00CB15D6">
              <w:rPr>
                <w:rFonts w:ascii="Aptos" w:hAnsi="Aptos"/>
                <w:noProof/>
                <w:webHidden/>
                <w:sz w:val="22"/>
                <w:szCs w:val="22"/>
              </w:rPr>
              <w:fldChar w:fldCharType="end"/>
            </w:r>
          </w:hyperlink>
        </w:p>
        <w:p w14:paraId="67DE7FEF" w14:textId="29F516BB" w:rsidR="00DB3407" w:rsidRPr="00CB15D6" w:rsidRDefault="00DB3407">
          <w:pPr>
            <w:pStyle w:val="TDC3"/>
            <w:tabs>
              <w:tab w:val="left" w:pos="1200"/>
              <w:tab w:val="right" w:leader="dot" w:pos="9111"/>
            </w:tabs>
            <w:rPr>
              <w:rFonts w:ascii="Aptos" w:eastAsiaTheme="minorEastAsia" w:hAnsi="Aptos"/>
              <w:noProof/>
              <w:sz w:val="22"/>
              <w:szCs w:val="22"/>
              <w:lang w:eastAsia="es-CO"/>
            </w:rPr>
          </w:pPr>
          <w:hyperlink w:anchor="_Toc236150357" w:history="1">
            <w:r w:rsidRPr="00CB15D6">
              <w:rPr>
                <w:rStyle w:val="Hipervnculo"/>
                <w:rFonts w:ascii="Aptos" w:hAnsi="Aptos"/>
                <w:noProof/>
                <w:sz w:val="22"/>
                <w:szCs w:val="22"/>
              </w:rPr>
              <w:t>26.</w:t>
            </w:r>
            <w:r w:rsidRPr="00CB15D6">
              <w:rPr>
                <w:rFonts w:ascii="Aptos" w:eastAsiaTheme="minorEastAsia" w:hAnsi="Aptos"/>
                <w:noProof/>
                <w:sz w:val="22"/>
                <w:szCs w:val="22"/>
                <w:lang w:eastAsia="es-CO"/>
              </w:rPr>
              <w:tab/>
            </w:r>
            <w:r w:rsidRPr="00CB15D6">
              <w:rPr>
                <w:rStyle w:val="Hipervnculo"/>
                <w:rFonts w:ascii="Aptos" w:hAnsi="Aptos"/>
                <w:noProof/>
                <w:sz w:val="22"/>
                <w:szCs w:val="22"/>
              </w:rPr>
              <w:t>Reserva durante el proceso de verificación y evaluación</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_Toc236150357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20</w:t>
            </w:r>
            <w:r w:rsidRPr="00CB15D6">
              <w:rPr>
                <w:rFonts w:ascii="Aptos" w:hAnsi="Aptos"/>
                <w:noProof/>
                <w:webHidden/>
                <w:sz w:val="22"/>
                <w:szCs w:val="22"/>
              </w:rPr>
              <w:fldChar w:fldCharType="end"/>
            </w:r>
          </w:hyperlink>
        </w:p>
        <w:p w14:paraId="5DDEF081" w14:textId="5406A66A" w:rsidR="00DB3407" w:rsidRPr="00CB15D6" w:rsidRDefault="00DB3407">
          <w:pPr>
            <w:pStyle w:val="TDC3"/>
            <w:tabs>
              <w:tab w:val="left" w:pos="1200"/>
              <w:tab w:val="right" w:leader="dot" w:pos="9111"/>
            </w:tabs>
            <w:rPr>
              <w:rFonts w:ascii="Aptos" w:eastAsiaTheme="minorEastAsia" w:hAnsi="Aptos"/>
              <w:noProof/>
              <w:sz w:val="22"/>
              <w:szCs w:val="22"/>
              <w:lang w:eastAsia="es-CO"/>
            </w:rPr>
          </w:pPr>
          <w:hyperlink w:anchor="_Toc236150358" w:history="1">
            <w:r w:rsidRPr="00CB15D6">
              <w:rPr>
                <w:rStyle w:val="Hipervnculo"/>
                <w:rFonts w:ascii="Aptos" w:hAnsi="Aptos"/>
                <w:noProof/>
                <w:sz w:val="22"/>
                <w:szCs w:val="22"/>
              </w:rPr>
              <w:t>27.</w:t>
            </w:r>
            <w:r w:rsidRPr="00CB15D6">
              <w:rPr>
                <w:rFonts w:ascii="Aptos" w:eastAsiaTheme="minorEastAsia" w:hAnsi="Aptos"/>
                <w:noProof/>
                <w:sz w:val="22"/>
                <w:szCs w:val="22"/>
                <w:lang w:eastAsia="es-CO"/>
              </w:rPr>
              <w:tab/>
            </w:r>
            <w:r w:rsidRPr="00CB15D6">
              <w:rPr>
                <w:rStyle w:val="Hipervnculo"/>
                <w:rFonts w:ascii="Aptos" w:hAnsi="Aptos"/>
                <w:noProof/>
                <w:sz w:val="22"/>
                <w:szCs w:val="22"/>
              </w:rPr>
              <w:t>Selección del contratista</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_Toc236150358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20</w:t>
            </w:r>
            <w:r w:rsidRPr="00CB15D6">
              <w:rPr>
                <w:rFonts w:ascii="Aptos" w:hAnsi="Aptos"/>
                <w:noProof/>
                <w:webHidden/>
                <w:sz w:val="22"/>
                <w:szCs w:val="22"/>
              </w:rPr>
              <w:fldChar w:fldCharType="end"/>
            </w:r>
          </w:hyperlink>
        </w:p>
        <w:p w14:paraId="4CBD684B" w14:textId="769A2E95" w:rsidR="00DB3407" w:rsidRPr="00CB15D6" w:rsidRDefault="00DB3407">
          <w:pPr>
            <w:pStyle w:val="TDC3"/>
            <w:tabs>
              <w:tab w:val="left" w:pos="1200"/>
              <w:tab w:val="right" w:leader="dot" w:pos="9111"/>
            </w:tabs>
            <w:rPr>
              <w:rFonts w:ascii="Aptos" w:eastAsiaTheme="minorEastAsia" w:hAnsi="Aptos"/>
              <w:noProof/>
              <w:sz w:val="22"/>
              <w:szCs w:val="22"/>
              <w:lang w:eastAsia="es-CO"/>
            </w:rPr>
          </w:pPr>
          <w:hyperlink w:anchor="_Toc236150359" w:history="1">
            <w:r w:rsidRPr="00CB15D6">
              <w:rPr>
                <w:rStyle w:val="Hipervnculo"/>
                <w:rFonts w:ascii="Aptos" w:hAnsi="Aptos"/>
                <w:noProof/>
                <w:sz w:val="22"/>
                <w:szCs w:val="22"/>
              </w:rPr>
              <w:t>28.</w:t>
            </w:r>
            <w:r w:rsidRPr="00CB15D6">
              <w:rPr>
                <w:rFonts w:ascii="Aptos" w:eastAsiaTheme="minorEastAsia" w:hAnsi="Aptos"/>
                <w:noProof/>
                <w:sz w:val="22"/>
                <w:szCs w:val="22"/>
                <w:lang w:eastAsia="es-CO"/>
              </w:rPr>
              <w:tab/>
            </w:r>
            <w:r w:rsidRPr="00CB15D6">
              <w:rPr>
                <w:rStyle w:val="Hipervnculo"/>
                <w:rFonts w:ascii="Aptos" w:hAnsi="Aptos"/>
                <w:noProof/>
                <w:sz w:val="22"/>
                <w:szCs w:val="22"/>
              </w:rPr>
              <w:t>Criterios de desempate</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_Toc236150359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21</w:t>
            </w:r>
            <w:r w:rsidRPr="00CB15D6">
              <w:rPr>
                <w:rFonts w:ascii="Aptos" w:hAnsi="Aptos"/>
                <w:noProof/>
                <w:webHidden/>
                <w:sz w:val="22"/>
                <w:szCs w:val="22"/>
              </w:rPr>
              <w:fldChar w:fldCharType="end"/>
            </w:r>
          </w:hyperlink>
        </w:p>
        <w:p w14:paraId="1956E083" w14:textId="7BA76266" w:rsidR="00DB3407" w:rsidRPr="00CB15D6" w:rsidRDefault="00DB3407">
          <w:pPr>
            <w:pStyle w:val="TDC3"/>
            <w:tabs>
              <w:tab w:val="left" w:pos="1200"/>
              <w:tab w:val="right" w:leader="dot" w:pos="9111"/>
            </w:tabs>
            <w:rPr>
              <w:rFonts w:ascii="Aptos" w:eastAsiaTheme="minorEastAsia" w:hAnsi="Aptos"/>
              <w:noProof/>
              <w:sz w:val="22"/>
              <w:szCs w:val="22"/>
              <w:lang w:eastAsia="es-CO"/>
            </w:rPr>
          </w:pPr>
          <w:hyperlink w:anchor="_Toc236150360" w:history="1">
            <w:r w:rsidRPr="00CB15D6">
              <w:rPr>
                <w:rStyle w:val="Hipervnculo"/>
                <w:rFonts w:ascii="Aptos" w:hAnsi="Aptos"/>
                <w:noProof/>
                <w:sz w:val="22"/>
                <w:szCs w:val="22"/>
              </w:rPr>
              <w:t>29.</w:t>
            </w:r>
            <w:r w:rsidRPr="00CB15D6">
              <w:rPr>
                <w:rFonts w:ascii="Aptos" w:eastAsiaTheme="minorEastAsia" w:hAnsi="Aptos"/>
                <w:noProof/>
                <w:sz w:val="22"/>
                <w:szCs w:val="22"/>
                <w:lang w:eastAsia="es-CO"/>
              </w:rPr>
              <w:tab/>
            </w:r>
            <w:r w:rsidRPr="00CB15D6">
              <w:rPr>
                <w:rStyle w:val="Hipervnculo"/>
                <w:rFonts w:ascii="Aptos" w:hAnsi="Aptos"/>
                <w:noProof/>
                <w:sz w:val="22"/>
                <w:szCs w:val="22"/>
              </w:rPr>
              <w:t>Causales de rechazo</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_Toc236150360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22</w:t>
            </w:r>
            <w:r w:rsidRPr="00CB15D6">
              <w:rPr>
                <w:rFonts w:ascii="Aptos" w:hAnsi="Aptos"/>
                <w:noProof/>
                <w:webHidden/>
                <w:sz w:val="22"/>
                <w:szCs w:val="22"/>
              </w:rPr>
              <w:fldChar w:fldCharType="end"/>
            </w:r>
          </w:hyperlink>
        </w:p>
        <w:p w14:paraId="34EFBE35" w14:textId="6B41B774" w:rsidR="00DB3407" w:rsidRPr="00CB15D6" w:rsidRDefault="00DB3407">
          <w:pPr>
            <w:pStyle w:val="TDC3"/>
            <w:tabs>
              <w:tab w:val="left" w:pos="1200"/>
              <w:tab w:val="right" w:leader="dot" w:pos="9111"/>
            </w:tabs>
            <w:rPr>
              <w:rFonts w:ascii="Aptos" w:eastAsiaTheme="minorEastAsia" w:hAnsi="Aptos"/>
              <w:noProof/>
              <w:sz w:val="22"/>
              <w:szCs w:val="22"/>
              <w:lang w:eastAsia="es-CO"/>
            </w:rPr>
          </w:pPr>
          <w:hyperlink w:anchor="_Toc236150361" w:history="1">
            <w:r w:rsidRPr="00CB15D6">
              <w:rPr>
                <w:rStyle w:val="Hipervnculo"/>
                <w:rFonts w:ascii="Aptos" w:hAnsi="Aptos"/>
                <w:noProof/>
                <w:sz w:val="22"/>
                <w:szCs w:val="22"/>
              </w:rPr>
              <w:t>30.</w:t>
            </w:r>
            <w:r w:rsidRPr="00CB15D6">
              <w:rPr>
                <w:rFonts w:ascii="Aptos" w:eastAsiaTheme="minorEastAsia" w:hAnsi="Aptos"/>
                <w:noProof/>
                <w:sz w:val="22"/>
                <w:szCs w:val="22"/>
                <w:lang w:eastAsia="es-CO"/>
              </w:rPr>
              <w:tab/>
            </w:r>
            <w:r w:rsidRPr="00CB15D6">
              <w:rPr>
                <w:rStyle w:val="Hipervnculo"/>
                <w:rFonts w:ascii="Aptos" w:hAnsi="Aptos"/>
                <w:noProof/>
                <w:sz w:val="22"/>
                <w:szCs w:val="22"/>
              </w:rPr>
              <w:t>Causales para declarar fallido el proceso de selección</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_Toc236150361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24</w:t>
            </w:r>
            <w:r w:rsidRPr="00CB15D6">
              <w:rPr>
                <w:rFonts w:ascii="Aptos" w:hAnsi="Aptos"/>
                <w:noProof/>
                <w:webHidden/>
                <w:sz w:val="22"/>
                <w:szCs w:val="22"/>
              </w:rPr>
              <w:fldChar w:fldCharType="end"/>
            </w:r>
          </w:hyperlink>
        </w:p>
        <w:p w14:paraId="6C60CF11" w14:textId="38C588ED" w:rsidR="00DB3407" w:rsidRPr="00CB15D6" w:rsidRDefault="00DB3407" w:rsidP="00514143">
          <w:pPr>
            <w:pStyle w:val="TDC2"/>
            <w:rPr>
              <w:rFonts w:ascii="Aptos" w:eastAsiaTheme="minorEastAsia" w:hAnsi="Aptos"/>
              <w:noProof/>
              <w:lang w:eastAsia="es-CO"/>
            </w:rPr>
          </w:pPr>
          <w:hyperlink w:anchor="_Toc236150362" w:history="1">
            <w:r w:rsidRPr="00CB15D6">
              <w:rPr>
                <w:rStyle w:val="Hipervnculo"/>
                <w:rFonts w:ascii="Aptos" w:hAnsi="Aptos"/>
                <w:noProof/>
                <w:sz w:val="22"/>
                <w:szCs w:val="22"/>
              </w:rPr>
              <w:t>CAPÍTULO II</w:t>
            </w:r>
            <w:r w:rsidRPr="00CB15D6">
              <w:rPr>
                <w:rFonts w:ascii="Aptos" w:hAnsi="Aptos"/>
                <w:noProof/>
                <w:webHidden/>
              </w:rPr>
              <w:tab/>
            </w:r>
            <w:r w:rsidRPr="00CB15D6">
              <w:rPr>
                <w:rFonts w:ascii="Aptos" w:hAnsi="Aptos"/>
                <w:noProof/>
                <w:webHidden/>
              </w:rPr>
              <w:fldChar w:fldCharType="begin"/>
            </w:r>
            <w:r w:rsidRPr="00CB15D6">
              <w:rPr>
                <w:rFonts w:ascii="Aptos" w:hAnsi="Aptos"/>
                <w:noProof/>
                <w:webHidden/>
              </w:rPr>
              <w:instrText xml:space="preserve"> PAGEREF _Toc236150362 \h </w:instrText>
            </w:r>
            <w:r w:rsidRPr="00CB15D6">
              <w:rPr>
                <w:rFonts w:ascii="Aptos" w:hAnsi="Aptos"/>
                <w:noProof/>
                <w:webHidden/>
              </w:rPr>
            </w:r>
            <w:r w:rsidRPr="00CB15D6">
              <w:rPr>
                <w:rFonts w:ascii="Aptos" w:hAnsi="Aptos"/>
                <w:noProof/>
                <w:webHidden/>
              </w:rPr>
              <w:fldChar w:fldCharType="separate"/>
            </w:r>
            <w:r w:rsidRPr="00CB15D6">
              <w:rPr>
                <w:rFonts w:ascii="Aptos" w:hAnsi="Aptos"/>
                <w:noProof/>
                <w:webHidden/>
              </w:rPr>
              <w:t>24</w:t>
            </w:r>
            <w:r w:rsidRPr="00CB15D6">
              <w:rPr>
                <w:rFonts w:ascii="Aptos" w:hAnsi="Aptos"/>
                <w:noProof/>
                <w:webHidden/>
              </w:rPr>
              <w:fldChar w:fldCharType="end"/>
            </w:r>
          </w:hyperlink>
        </w:p>
        <w:p w14:paraId="58F4BAE2" w14:textId="068122DC" w:rsidR="00DB3407" w:rsidRPr="00CB15D6" w:rsidRDefault="00DB3407" w:rsidP="00514143">
          <w:pPr>
            <w:pStyle w:val="TDC2"/>
            <w:rPr>
              <w:rFonts w:ascii="Aptos" w:eastAsiaTheme="minorEastAsia" w:hAnsi="Aptos"/>
              <w:noProof/>
              <w:lang w:eastAsia="es-CO"/>
            </w:rPr>
          </w:pPr>
          <w:hyperlink w:anchor="_Toc236150363" w:history="1">
            <w:r w:rsidRPr="00CB15D6">
              <w:rPr>
                <w:rStyle w:val="Hipervnculo"/>
                <w:rFonts w:ascii="Aptos" w:hAnsi="Aptos"/>
                <w:noProof/>
                <w:sz w:val="22"/>
                <w:szCs w:val="22"/>
              </w:rPr>
              <w:t>ASPECTOS DE LA PROPUESTA</w:t>
            </w:r>
            <w:r w:rsidRPr="00CB15D6">
              <w:rPr>
                <w:rFonts w:ascii="Aptos" w:hAnsi="Aptos"/>
                <w:noProof/>
                <w:webHidden/>
              </w:rPr>
              <w:tab/>
            </w:r>
            <w:r w:rsidRPr="00CB15D6">
              <w:rPr>
                <w:rFonts w:ascii="Aptos" w:hAnsi="Aptos"/>
                <w:noProof/>
                <w:webHidden/>
              </w:rPr>
              <w:fldChar w:fldCharType="begin"/>
            </w:r>
            <w:r w:rsidRPr="00CB15D6">
              <w:rPr>
                <w:rFonts w:ascii="Aptos" w:hAnsi="Aptos"/>
                <w:noProof/>
                <w:webHidden/>
              </w:rPr>
              <w:instrText xml:space="preserve"> PAGEREF _Toc236150363 \h </w:instrText>
            </w:r>
            <w:r w:rsidRPr="00CB15D6">
              <w:rPr>
                <w:rFonts w:ascii="Aptos" w:hAnsi="Aptos"/>
                <w:noProof/>
                <w:webHidden/>
              </w:rPr>
            </w:r>
            <w:r w:rsidRPr="00CB15D6">
              <w:rPr>
                <w:rFonts w:ascii="Aptos" w:hAnsi="Aptos"/>
                <w:noProof/>
                <w:webHidden/>
              </w:rPr>
              <w:fldChar w:fldCharType="separate"/>
            </w:r>
            <w:r w:rsidRPr="00CB15D6">
              <w:rPr>
                <w:rFonts w:ascii="Aptos" w:hAnsi="Aptos"/>
                <w:noProof/>
                <w:webHidden/>
              </w:rPr>
              <w:t>24</w:t>
            </w:r>
            <w:r w:rsidRPr="00CB15D6">
              <w:rPr>
                <w:rFonts w:ascii="Aptos" w:hAnsi="Aptos"/>
                <w:noProof/>
                <w:webHidden/>
              </w:rPr>
              <w:fldChar w:fldCharType="end"/>
            </w:r>
          </w:hyperlink>
        </w:p>
        <w:p w14:paraId="3FB245BF" w14:textId="11CF4904" w:rsidR="00DB3407" w:rsidRPr="00CB15D6" w:rsidRDefault="00DB3407">
          <w:pPr>
            <w:pStyle w:val="TDC3"/>
            <w:tabs>
              <w:tab w:val="left" w:pos="960"/>
              <w:tab w:val="right" w:leader="dot" w:pos="9111"/>
            </w:tabs>
            <w:rPr>
              <w:rFonts w:ascii="Aptos" w:eastAsiaTheme="minorEastAsia" w:hAnsi="Aptos"/>
              <w:noProof/>
              <w:sz w:val="22"/>
              <w:szCs w:val="22"/>
              <w:lang w:eastAsia="es-CO"/>
            </w:rPr>
          </w:pPr>
          <w:hyperlink w:anchor="_Toc236150364" w:history="1">
            <w:r w:rsidRPr="00CB15D6">
              <w:rPr>
                <w:rStyle w:val="Hipervnculo"/>
                <w:rFonts w:ascii="Aptos" w:hAnsi="Aptos"/>
                <w:noProof/>
                <w:sz w:val="22"/>
                <w:szCs w:val="22"/>
              </w:rPr>
              <w:t>1.</w:t>
            </w:r>
            <w:r w:rsidRPr="00CB15D6">
              <w:rPr>
                <w:rFonts w:ascii="Aptos" w:eastAsiaTheme="minorEastAsia" w:hAnsi="Aptos"/>
                <w:noProof/>
                <w:sz w:val="22"/>
                <w:szCs w:val="22"/>
                <w:lang w:eastAsia="es-CO"/>
              </w:rPr>
              <w:tab/>
            </w:r>
            <w:r w:rsidRPr="00CB15D6">
              <w:rPr>
                <w:rStyle w:val="Hipervnculo"/>
                <w:rFonts w:ascii="Aptos" w:hAnsi="Aptos"/>
                <w:noProof/>
                <w:sz w:val="22"/>
                <w:szCs w:val="22"/>
              </w:rPr>
              <w:t>Propuestas parciales y propuestas condicionadas</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_Toc236150364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24</w:t>
            </w:r>
            <w:r w:rsidRPr="00CB15D6">
              <w:rPr>
                <w:rFonts w:ascii="Aptos" w:hAnsi="Aptos"/>
                <w:noProof/>
                <w:webHidden/>
                <w:sz w:val="22"/>
                <w:szCs w:val="22"/>
              </w:rPr>
              <w:fldChar w:fldCharType="end"/>
            </w:r>
          </w:hyperlink>
        </w:p>
        <w:p w14:paraId="352A7B77" w14:textId="62689AD9" w:rsidR="00DB3407" w:rsidRPr="00CB15D6" w:rsidRDefault="00DB3407">
          <w:pPr>
            <w:pStyle w:val="TDC3"/>
            <w:tabs>
              <w:tab w:val="left" w:pos="960"/>
              <w:tab w:val="right" w:leader="dot" w:pos="9111"/>
            </w:tabs>
            <w:rPr>
              <w:rFonts w:ascii="Aptos" w:eastAsiaTheme="minorEastAsia" w:hAnsi="Aptos"/>
              <w:noProof/>
              <w:sz w:val="22"/>
              <w:szCs w:val="22"/>
              <w:lang w:eastAsia="es-CO"/>
            </w:rPr>
          </w:pPr>
          <w:hyperlink w:anchor="_Toc236150365" w:history="1">
            <w:r w:rsidRPr="00CB15D6">
              <w:rPr>
                <w:rStyle w:val="Hipervnculo"/>
                <w:rFonts w:ascii="Aptos" w:hAnsi="Aptos"/>
                <w:noProof/>
                <w:sz w:val="22"/>
                <w:szCs w:val="22"/>
              </w:rPr>
              <w:t>2.</w:t>
            </w:r>
            <w:r w:rsidRPr="00CB15D6">
              <w:rPr>
                <w:rFonts w:ascii="Aptos" w:eastAsiaTheme="minorEastAsia" w:hAnsi="Aptos"/>
                <w:noProof/>
                <w:sz w:val="22"/>
                <w:szCs w:val="22"/>
                <w:lang w:eastAsia="es-CO"/>
              </w:rPr>
              <w:tab/>
            </w:r>
            <w:r w:rsidRPr="00CB15D6">
              <w:rPr>
                <w:rStyle w:val="Hipervnculo"/>
                <w:rFonts w:ascii="Aptos" w:hAnsi="Aptos"/>
                <w:noProof/>
                <w:sz w:val="22"/>
                <w:szCs w:val="22"/>
              </w:rPr>
              <w:t>Vigencia de la propuesta</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_Toc236150365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25</w:t>
            </w:r>
            <w:r w:rsidRPr="00CB15D6">
              <w:rPr>
                <w:rFonts w:ascii="Aptos" w:hAnsi="Aptos"/>
                <w:noProof/>
                <w:webHidden/>
                <w:sz w:val="22"/>
                <w:szCs w:val="22"/>
              </w:rPr>
              <w:fldChar w:fldCharType="end"/>
            </w:r>
          </w:hyperlink>
        </w:p>
        <w:p w14:paraId="39CF5E38" w14:textId="1E765979" w:rsidR="00DB3407" w:rsidRPr="00CB15D6" w:rsidRDefault="00DB3407">
          <w:pPr>
            <w:pStyle w:val="TDC3"/>
            <w:tabs>
              <w:tab w:val="left" w:pos="960"/>
              <w:tab w:val="right" w:leader="dot" w:pos="9111"/>
            </w:tabs>
            <w:rPr>
              <w:rFonts w:ascii="Aptos" w:eastAsiaTheme="minorEastAsia" w:hAnsi="Aptos"/>
              <w:noProof/>
              <w:sz w:val="22"/>
              <w:szCs w:val="22"/>
              <w:lang w:eastAsia="es-CO"/>
            </w:rPr>
          </w:pPr>
          <w:hyperlink w:anchor="_Toc236150366" w:history="1">
            <w:r w:rsidRPr="00CB15D6">
              <w:rPr>
                <w:rStyle w:val="Hipervnculo"/>
                <w:rFonts w:ascii="Aptos" w:hAnsi="Aptos"/>
                <w:noProof/>
                <w:sz w:val="22"/>
                <w:szCs w:val="22"/>
              </w:rPr>
              <w:t>3.</w:t>
            </w:r>
            <w:r w:rsidRPr="00CB15D6">
              <w:rPr>
                <w:rFonts w:ascii="Aptos" w:eastAsiaTheme="minorEastAsia" w:hAnsi="Aptos"/>
                <w:noProof/>
                <w:sz w:val="22"/>
                <w:szCs w:val="22"/>
                <w:lang w:eastAsia="es-CO"/>
              </w:rPr>
              <w:tab/>
            </w:r>
            <w:r w:rsidRPr="00CB15D6">
              <w:rPr>
                <w:rStyle w:val="Hipervnculo"/>
                <w:rFonts w:ascii="Aptos" w:hAnsi="Aptos"/>
                <w:noProof/>
                <w:sz w:val="22"/>
                <w:szCs w:val="22"/>
              </w:rPr>
              <w:t>Garantía de seriedad de la propuesta</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_Toc236150366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25</w:t>
            </w:r>
            <w:r w:rsidRPr="00CB15D6">
              <w:rPr>
                <w:rFonts w:ascii="Aptos" w:hAnsi="Aptos"/>
                <w:noProof/>
                <w:webHidden/>
                <w:sz w:val="22"/>
                <w:szCs w:val="22"/>
              </w:rPr>
              <w:fldChar w:fldCharType="end"/>
            </w:r>
          </w:hyperlink>
        </w:p>
        <w:p w14:paraId="635E69F3" w14:textId="3BC34829" w:rsidR="00DB3407" w:rsidRPr="00CB15D6" w:rsidRDefault="00DB3407">
          <w:pPr>
            <w:pStyle w:val="TDC3"/>
            <w:tabs>
              <w:tab w:val="left" w:pos="960"/>
              <w:tab w:val="right" w:leader="dot" w:pos="9111"/>
            </w:tabs>
            <w:rPr>
              <w:rFonts w:ascii="Aptos" w:eastAsiaTheme="minorEastAsia" w:hAnsi="Aptos"/>
              <w:noProof/>
              <w:sz w:val="22"/>
              <w:szCs w:val="22"/>
              <w:lang w:eastAsia="es-CO"/>
            </w:rPr>
          </w:pPr>
          <w:hyperlink w:anchor="_Toc236150367" w:history="1">
            <w:r w:rsidRPr="00CB15D6">
              <w:rPr>
                <w:rStyle w:val="Hipervnculo"/>
                <w:rFonts w:ascii="Aptos" w:hAnsi="Aptos"/>
                <w:noProof/>
                <w:sz w:val="22"/>
                <w:szCs w:val="22"/>
              </w:rPr>
              <w:t>4.</w:t>
            </w:r>
            <w:r w:rsidRPr="00CB15D6">
              <w:rPr>
                <w:rFonts w:ascii="Aptos" w:eastAsiaTheme="minorEastAsia" w:hAnsi="Aptos"/>
                <w:noProof/>
                <w:sz w:val="22"/>
                <w:szCs w:val="22"/>
                <w:lang w:eastAsia="es-CO"/>
              </w:rPr>
              <w:tab/>
            </w:r>
            <w:r w:rsidRPr="00CB15D6">
              <w:rPr>
                <w:rStyle w:val="Hipervnculo"/>
                <w:rFonts w:ascii="Aptos" w:hAnsi="Aptos"/>
                <w:noProof/>
                <w:sz w:val="22"/>
                <w:szCs w:val="22"/>
              </w:rPr>
              <w:t>Financiación y presupuesto oficial</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_Toc236150367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26</w:t>
            </w:r>
            <w:r w:rsidRPr="00CB15D6">
              <w:rPr>
                <w:rFonts w:ascii="Aptos" w:hAnsi="Aptos"/>
                <w:noProof/>
                <w:webHidden/>
                <w:sz w:val="22"/>
                <w:szCs w:val="22"/>
              </w:rPr>
              <w:fldChar w:fldCharType="end"/>
            </w:r>
          </w:hyperlink>
        </w:p>
        <w:p w14:paraId="381386CA" w14:textId="10564D78" w:rsidR="00DB3407" w:rsidRPr="00CB15D6" w:rsidRDefault="00DB3407">
          <w:pPr>
            <w:pStyle w:val="TDC3"/>
            <w:tabs>
              <w:tab w:val="left" w:pos="960"/>
              <w:tab w:val="right" w:leader="dot" w:pos="9111"/>
            </w:tabs>
            <w:rPr>
              <w:rFonts w:ascii="Aptos" w:eastAsiaTheme="minorEastAsia" w:hAnsi="Aptos"/>
              <w:noProof/>
              <w:sz w:val="22"/>
              <w:szCs w:val="22"/>
              <w:lang w:eastAsia="es-CO"/>
            </w:rPr>
          </w:pPr>
          <w:hyperlink w:anchor="_Toc236150368" w:history="1">
            <w:r w:rsidRPr="00CB15D6">
              <w:rPr>
                <w:rStyle w:val="Hipervnculo"/>
                <w:rFonts w:ascii="Aptos" w:hAnsi="Aptos"/>
                <w:noProof/>
                <w:sz w:val="22"/>
                <w:szCs w:val="22"/>
              </w:rPr>
              <w:t>5.</w:t>
            </w:r>
            <w:r w:rsidRPr="00CB15D6">
              <w:rPr>
                <w:rFonts w:ascii="Aptos" w:eastAsiaTheme="minorEastAsia" w:hAnsi="Aptos"/>
                <w:noProof/>
                <w:sz w:val="22"/>
                <w:szCs w:val="22"/>
                <w:lang w:eastAsia="es-CO"/>
              </w:rPr>
              <w:tab/>
            </w:r>
            <w:r w:rsidRPr="00CB15D6">
              <w:rPr>
                <w:rStyle w:val="Hipervnculo"/>
                <w:rFonts w:ascii="Aptos" w:hAnsi="Aptos"/>
                <w:noProof/>
                <w:sz w:val="22"/>
                <w:szCs w:val="22"/>
              </w:rPr>
              <w:t>Forma de pago.</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_Toc236150368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27</w:t>
            </w:r>
            <w:r w:rsidRPr="00CB15D6">
              <w:rPr>
                <w:rFonts w:ascii="Aptos" w:hAnsi="Aptos"/>
                <w:noProof/>
                <w:webHidden/>
                <w:sz w:val="22"/>
                <w:szCs w:val="22"/>
              </w:rPr>
              <w:fldChar w:fldCharType="end"/>
            </w:r>
          </w:hyperlink>
        </w:p>
        <w:p w14:paraId="6026C25B" w14:textId="7FB3B8C0" w:rsidR="00DB3407" w:rsidRPr="00CB15D6" w:rsidRDefault="00DB3407">
          <w:pPr>
            <w:pStyle w:val="TDC3"/>
            <w:tabs>
              <w:tab w:val="left" w:pos="960"/>
              <w:tab w:val="right" w:leader="dot" w:pos="9111"/>
            </w:tabs>
            <w:rPr>
              <w:rFonts w:ascii="Aptos" w:eastAsiaTheme="minorEastAsia" w:hAnsi="Aptos"/>
              <w:noProof/>
              <w:sz w:val="22"/>
              <w:szCs w:val="22"/>
              <w:lang w:eastAsia="es-CO"/>
            </w:rPr>
          </w:pPr>
          <w:hyperlink w:anchor="_Toc236150369" w:history="1">
            <w:r w:rsidRPr="00CB15D6">
              <w:rPr>
                <w:rStyle w:val="Hipervnculo"/>
                <w:rFonts w:ascii="Aptos" w:hAnsi="Aptos"/>
                <w:noProof/>
                <w:sz w:val="22"/>
                <w:szCs w:val="22"/>
              </w:rPr>
              <w:t>6.</w:t>
            </w:r>
            <w:r w:rsidRPr="00CB15D6">
              <w:rPr>
                <w:rFonts w:ascii="Aptos" w:eastAsiaTheme="minorEastAsia" w:hAnsi="Aptos"/>
                <w:noProof/>
                <w:sz w:val="22"/>
                <w:szCs w:val="22"/>
                <w:lang w:eastAsia="es-CO"/>
              </w:rPr>
              <w:tab/>
            </w:r>
            <w:r w:rsidRPr="00CB15D6">
              <w:rPr>
                <w:rStyle w:val="Hipervnculo"/>
                <w:rFonts w:ascii="Aptos" w:hAnsi="Aptos"/>
                <w:noProof/>
                <w:sz w:val="22"/>
                <w:szCs w:val="22"/>
              </w:rPr>
              <w:t>Impuestos, Tasas y Contribuciones</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_Toc236150369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28</w:t>
            </w:r>
            <w:r w:rsidRPr="00CB15D6">
              <w:rPr>
                <w:rFonts w:ascii="Aptos" w:hAnsi="Aptos"/>
                <w:noProof/>
                <w:webHidden/>
                <w:sz w:val="22"/>
                <w:szCs w:val="22"/>
              </w:rPr>
              <w:fldChar w:fldCharType="end"/>
            </w:r>
          </w:hyperlink>
        </w:p>
        <w:p w14:paraId="49FB0821" w14:textId="69E83048" w:rsidR="00DB3407" w:rsidRPr="00CB15D6" w:rsidRDefault="00DB3407" w:rsidP="00514143">
          <w:pPr>
            <w:pStyle w:val="TDC2"/>
            <w:rPr>
              <w:rFonts w:ascii="Aptos" w:eastAsiaTheme="minorEastAsia" w:hAnsi="Aptos"/>
              <w:noProof/>
              <w:lang w:eastAsia="es-CO"/>
            </w:rPr>
          </w:pPr>
          <w:hyperlink w:anchor="_Toc236150370" w:history="1">
            <w:r w:rsidRPr="00CB15D6">
              <w:rPr>
                <w:rStyle w:val="Hipervnculo"/>
                <w:rFonts w:ascii="Aptos" w:hAnsi="Aptos"/>
                <w:noProof/>
                <w:sz w:val="22"/>
                <w:szCs w:val="22"/>
              </w:rPr>
              <w:t>CAPÍTULO III</w:t>
            </w:r>
            <w:r w:rsidRPr="00CB15D6">
              <w:rPr>
                <w:rFonts w:ascii="Aptos" w:hAnsi="Aptos"/>
                <w:noProof/>
                <w:webHidden/>
              </w:rPr>
              <w:tab/>
            </w:r>
            <w:r w:rsidRPr="00CB15D6">
              <w:rPr>
                <w:rFonts w:ascii="Aptos" w:hAnsi="Aptos"/>
                <w:noProof/>
                <w:webHidden/>
              </w:rPr>
              <w:fldChar w:fldCharType="begin"/>
            </w:r>
            <w:r w:rsidRPr="00CB15D6">
              <w:rPr>
                <w:rFonts w:ascii="Aptos" w:hAnsi="Aptos"/>
                <w:noProof/>
                <w:webHidden/>
              </w:rPr>
              <w:instrText xml:space="preserve"> PAGEREF _Toc236150370 \h </w:instrText>
            </w:r>
            <w:r w:rsidRPr="00CB15D6">
              <w:rPr>
                <w:rFonts w:ascii="Aptos" w:hAnsi="Aptos"/>
                <w:noProof/>
                <w:webHidden/>
              </w:rPr>
            </w:r>
            <w:r w:rsidRPr="00CB15D6">
              <w:rPr>
                <w:rFonts w:ascii="Aptos" w:hAnsi="Aptos"/>
                <w:noProof/>
                <w:webHidden/>
              </w:rPr>
              <w:fldChar w:fldCharType="separate"/>
            </w:r>
            <w:r w:rsidRPr="00CB15D6">
              <w:rPr>
                <w:rFonts w:ascii="Aptos" w:hAnsi="Aptos"/>
                <w:noProof/>
                <w:webHidden/>
              </w:rPr>
              <w:t>28</w:t>
            </w:r>
            <w:r w:rsidRPr="00CB15D6">
              <w:rPr>
                <w:rFonts w:ascii="Aptos" w:hAnsi="Aptos"/>
                <w:noProof/>
                <w:webHidden/>
              </w:rPr>
              <w:fldChar w:fldCharType="end"/>
            </w:r>
          </w:hyperlink>
        </w:p>
        <w:p w14:paraId="3E73C97B" w14:textId="5ACF6BBE" w:rsidR="00DB3407" w:rsidRPr="00CB15D6" w:rsidRDefault="00DB3407" w:rsidP="00514143">
          <w:pPr>
            <w:pStyle w:val="TDC2"/>
            <w:rPr>
              <w:rFonts w:ascii="Aptos" w:eastAsiaTheme="minorEastAsia" w:hAnsi="Aptos"/>
              <w:noProof/>
              <w:lang w:eastAsia="es-CO"/>
            </w:rPr>
          </w:pPr>
          <w:hyperlink w:anchor="_Toc236150371" w:history="1">
            <w:r w:rsidRPr="00CB15D6">
              <w:rPr>
                <w:rStyle w:val="Hipervnculo"/>
                <w:rFonts w:ascii="Aptos" w:hAnsi="Aptos"/>
                <w:noProof/>
                <w:sz w:val="22"/>
                <w:szCs w:val="22"/>
              </w:rPr>
              <w:t>ASPECTOS HABILITANTES</w:t>
            </w:r>
            <w:r w:rsidRPr="00CB15D6">
              <w:rPr>
                <w:rFonts w:ascii="Aptos" w:hAnsi="Aptos"/>
                <w:noProof/>
                <w:webHidden/>
              </w:rPr>
              <w:tab/>
            </w:r>
            <w:r w:rsidRPr="00CB15D6">
              <w:rPr>
                <w:rFonts w:ascii="Aptos" w:hAnsi="Aptos"/>
                <w:noProof/>
                <w:webHidden/>
              </w:rPr>
              <w:fldChar w:fldCharType="begin"/>
            </w:r>
            <w:r w:rsidRPr="00CB15D6">
              <w:rPr>
                <w:rFonts w:ascii="Aptos" w:hAnsi="Aptos"/>
                <w:noProof/>
                <w:webHidden/>
              </w:rPr>
              <w:instrText xml:space="preserve"> PAGEREF _Toc236150371 \h </w:instrText>
            </w:r>
            <w:r w:rsidRPr="00CB15D6">
              <w:rPr>
                <w:rFonts w:ascii="Aptos" w:hAnsi="Aptos"/>
                <w:noProof/>
                <w:webHidden/>
              </w:rPr>
            </w:r>
            <w:r w:rsidRPr="00CB15D6">
              <w:rPr>
                <w:rFonts w:ascii="Aptos" w:hAnsi="Aptos"/>
                <w:noProof/>
                <w:webHidden/>
              </w:rPr>
              <w:fldChar w:fldCharType="separate"/>
            </w:r>
            <w:r w:rsidRPr="00CB15D6">
              <w:rPr>
                <w:rFonts w:ascii="Aptos" w:hAnsi="Aptos"/>
                <w:noProof/>
                <w:webHidden/>
              </w:rPr>
              <w:t>28</w:t>
            </w:r>
            <w:r w:rsidRPr="00CB15D6">
              <w:rPr>
                <w:rFonts w:ascii="Aptos" w:hAnsi="Aptos"/>
                <w:noProof/>
                <w:webHidden/>
              </w:rPr>
              <w:fldChar w:fldCharType="end"/>
            </w:r>
          </w:hyperlink>
        </w:p>
        <w:p w14:paraId="7B05584F" w14:textId="61C8FF57" w:rsidR="00DB3407" w:rsidRPr="00CB15D6" w:rsidRDefault="00DB3407">
          <w:pPr>
            <w:pStyle w:val="TDC3"/>
            <w:tabs>
              <w:tab w:val="left" w:pos="960"/>
              <w:tab w:val="right" w:leader="dot" w:pos="9111"/>
            </w:tabs>
            <w:rPr>
              <w:rFonts w:ascii="Aptos" w:eastAsiaTheme="minorEastAsia" w:hAnsi="Aptos"/>
              <w:noProof/>
              <w:sz w:val="22"/>
              <w:szCs w:val="22"/>
              <w:lang w:eastAsia="es-CO"/>
            </w:rPr>
          </w:pPr>
          <w:hyperlink w:anchor="_Toc236150372" w:history="1">
            <w:r w:rsidRPr="00CB15D6">
              <w:rPr>
                <w:rStyle w:val="Hipervnculo"/>
                <w:rFonts w:ascii="Aptos" w:hAnsi="Aptos"/>
                <w:noProof/>
                <w:sz w:val="22"/>
                <w:szCs w:val="22"/>
              </w:rPr>
              <w:t>1.</w:t>
            </w:r>
            <w:r w:rsidRPr="00CB15D6">
              <w:rPr>
                <w:rFonts w:ascii="Aptos" w:eastAsiaTheme="minorEastAsia" w:hAnsi="Aptos"/>
                <w:noProof/>
                <w:sz w:val="22"/>
                <w:szCs w:val="22"/>
                <w:lang w:eastAsia="es-CO"/>
              </w:rPr>
              <w:tab/>
            </w:r>
            <w:r w:rsidRPr="00CB15D6">
              <w:rPr>
                <w:rStyle w:val="Hipervnculo"/>
                <w:rFonts w:ascii="Aptos" w:hAnsi="Aptos"/>
                <w:noProof/>
                <w:sz w:val="22"/>
                <w:szCs w:val="22"/>
              </w:rPr>
              <w:t>DE ORDEN JURÍDICO (capacidad jurídica)</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_Toc236150372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29</w:t>
            </w:r>
            <w:r w:rsidRPr="00CB15D6">
              <w:rPr>
                <w:rFonts w:ascii="Aptos" w:hAnsi="Aptos"/>
                <w:noProof/>
                <w:webHidden/>
                <w:sz w:val="22"/>
                <w:szCs w:val="22"/>
              </w:rPr>
              <w:fldChar w:fldCharType="end"/>
            </w:r>
          </w:hyperlink>
        </w:p>
        <w:p w14:paraId="1719CCBB" w14:textId="39869B5A" w:rsidR="00DB3407" w:rsidRPr="00CB15D6" w:rsidRDefault="00DB3407">
          <w:pPr>
            <w:pStyle w:val="TDC3"/>
            <w:tabs>
              <w:tab w:val="left" w:pos="1200"/>
              <w:tab w:val="right" w:leader="dot" w:pos="9111"/>
            </w:tabs>
            <w:rPr>
              <w:rFonts w:ascii="Aptos" w:eastAsiaTheme="minorEastAsia" w:hAnsi="Aptos"/>
              <w:noProof/>
              <w:sz w:val="22"/>
              <w:szCs w:val="22"/>
              <w:lang w:eastAsia="es-CO"/>
            </w:rPr>
          </w:pPr>
          <w:hyperlink w:anchor="_Toc236150373" w:history="1">
            <w:r w:rsidRPr="00CB15D6">
              <w:rPr>
                <w:rStyle w:val="Hipervnculo"/>
                <w:rFonts w:ascii="Aptos" w:hAnsi="Aptos"/>
                <w:noProof/>
                <w:sz w:val="22"/>
                <w:szCs w:val="22"/>
              </w:rPr>
              <w:t>1.1.</w:t>
            </w:r>
            <w:r w:rsidRPr="00CB15D6">
              <w:rPr>
                <w:rFonts w:ascii="Aptos" w:eastAsiaTheme="minorEastAsia" w:hAnsi="Aptos"/>
                <w:noProof/>
                <w:sz w:val="22"/>
                <w:szCs w:val="22"/>
                <w:lang w:eastAsia="es-CO"/>
              </w:rPr>
              <w:tab/>
            </w:r>
            <w:r w:rsidRPr="00CB15D6">
              <w:rPr>
                <w:rStyle w:val="Hipervnculo"/>
                <w:rFonts w:ascii="Aptos" w:hAnsi="Aptos"/>
                <w:noProof/>
                <w:sz w:val="22"/>
                <w:szCs w:val="22"/>
              </w:rPr>
              <w:t>Oferentes de origen nacional</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_Toc236150373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29</w:t>
            </w:r>
            <w:r w:rsidRPr="00CB15D6">
              <w:rPr>
                <w:rFonts w:ascii="Aptos" w:hAnsi="Aptos"/>
                <w:noProof/>
                <w:webHidden/>
                <w:sz w:val="22"/>
                <w:szCs w:val="22"/>
              </w:rPr>
              <w:fldChar w:fldCharType="end"/>
            </w:r>
          </w:hyperlink>
        </w:p>
        <w:p w14:paraId="53CFE97D" w14:textId="0A5C240D" w:rsidR="00DB3407" w:rsidRPr="00CB15D6" w:rsidRDefault="00DB3407" w:rsidP="00514143">
          <w:pPr>
            <w:pStyle w:val="TDC2"/>
            <w:rPr>
              <w:rFonts w:ascii="Aptos" w:eastAsiaTheme="minorEastAsia" w:hAnsi="Aptos"/>
              <w:noProof/>
              <w:lang w:eastAsia="es-CO"/>
            </w:rPr>
          </w:pPr>
          <w:hyperlink w:anchor="_Toc236150374" w:history="1">
            <w:r w:rsidRPr="00CB15D6">
              <w:rPr>
                <w:rStyle w:val="Hipervnculo"/>
                <w:rFonts w:ascii="Aptos" w:hAnsi="Aptos"/>
                <w:noProof/>
                <w:sz w:val="22"/>
                <w:szCs w:val="22"/>
              </w:rPr>
              <w:t>2.</w:t>
            </w:r>
            <w:r w:rsidRPr="00CB15D6">
              <w:rPr>
                <w:rFonts w:ascii="Aptos" w:eastAsiaTheme="minorEastAsia" w:hAnsi="Aptos"/>
                <w:noProof/>
                <w:lang w:eastAsia="es-CO"/>
              </w:rPr>
              <w:tab/>
            </w:r>
            <w:r w:rsidRPr="00CB15D6">
              <w:rPr>
                <w:rStyle w:val="Hipervnculo"/>
                <w:rFonts w:ascii="Aptos" w:hAnsi="Aptos"/>
                <w:noProof/>
                <w:sz w:val="22"/>
                <w:szCs w:val="22"/>
              </w:rPr>
              <w:t>DE ORDEN FINANCIERO (CAPACIDAD FINANCIERA)</w:t>
            </w:r>
            <w:r w:rsidRPr="00CB15D6">
              <w:rPr>
                <w:rFonts w:ascii="Aptos" w:hAnsi="Aptos"/>
                <w:noProof/>
                <w:webHidden/>
              </w:rPr>
              <w:tab/>
            </w:r>
            <w:r w:rsidRPr="00CB15D6">
              <w:rPr>
                <w:rFonts w:ascii="Aptos" w:hAnsi="Aptos"/>
                <w:noProof/>
                <w:webHidden/>
              </w:rPr>
              <w:fldChar w:fldCharType="begin"/>
            </w:r>
            <w:r w:rsidRPr="00CB15D6">
              <w:rPr>
                <w:rFonts w:ascii="Aptos" w:hAnsi="Aptos"/>
                <w:noProof/>
                <w:webHidden/>
              </w:rPr>
              <w:instrText xml:space="preserve"> PAGEREF _Toc236150374 \h </w:instrText>
            </w:r>
            <w:r w:rsidRPr="00CB15D6">
              <w:rPr>
                <w:rFonts w:ascii="Aptos" w:hAnsi="Aptos"/>
                <w:noProof/>
                <w:webHidden/>
              </w:rPr>
            </w:r>
            <w:r w:rsidRPr="00CB15D6">
              <w:rPr>
                <w:rFonts w:ascii="Aptos" w:hAnsi="Aptos"/>
                <w:noProof/>
                <w:webHidden/>
              </w:rPr>
              <w:fldChar w:fldCharType="separate"/>
            </w:r>
            <w:r w:rsidRPr="00CB15D6">
              <w:rPr>
                <w:rFonts w:ascii="Aptos" w:hAnsi="Aptos"/>
                <w:noProof/>
                <w:webHidden/>
              </w:rPr>
              <w:t>39</w:t>
            </w:r>
            <w:r w:rsidRPr="00CB15D6">
              <w:rPr>
                <w:rFonts w:ascii="Aptos" w:hAnsi="Aptos"/>
                <w:noProof/>
                <w:webHidden/>
              </w:rPr>
              <w:fldChar w:fldCharType="end"/>
            </w:r>
          </w:hyperlink>
        </w:p>
        <w:p w14:paraId="6A3D4C28" w14:textId="22727721" w:rsidR="00DB3407" w:rsidRPr="00CB15D6" w:rsidRDefault="00DB3407">
          <w:pPr>
            <w:pStyle w:val="TDC3"/>
            <w:tabs>
              <w:tab w:val="left" w:pos="1200"/>
              <w:tab w:val="right" w:leader="dot" w:pos="9111"/>
            </w:tabs>
            <w:rPr>
              <w:rFonts w:ascii="Aptos" w:eastAsiaTheme="minorEastAsia" w:hAnsi="Aptos"/>
              <w:noProof/>
              <w:sz w:val="22"/>
              <w:szCs w:val="22"/>
              <w:lang w:eastAsia="es-CO"/>
            </w:rPr>
          </w:pPr>
          <w:hyperlink w:anchor="_Toc236150375" w:history="1">
            <w:r w:rsidRPr="00CB15D6">
              <w:rPr>
                <w:rStyle w:val="Hipervnculo"/>
                <w:rFonts w:ascii="Aptos" w:hAnsi="Aptos" w:cs="Tahoma"/>
                <w:noProof/>
                <w:sz w:val="22"/>
                <w:szCs w:val="22"/>
              </w:rPr>
              <w:t>2.1.</w:t>
            </w:r>
            <w:r w:rsidRPr="00CB15D6">
              <w:rPr>
                <w:rFonts w:ascii="Aptos" w:eastAsiaTheme="minorEastAsia" w:hAnsi="Aptos"/>
                <w:noProof/>
                <w:sz w:val="22"/>
                <w:szCs w:val="22"/>
                <w:lang w:eastAsia="es-CO"/>
              </w:rPr>
              <w:tab/>
            </w:r>
            <w:r w:rsidRPr="00CB15D6">
              <w:rPr>
                <w:rStyle w:val="Hipervnculo"/>
                <w:rFonts w:ascii="Aptos" w:hAnsi="Aptos" w:cs="Tahoma"/>
                <w:noProof/>
                <w:sz w:val="22"/>
                <w:szCs w:val="22"/>
              </w:rPr>
              <w:t>Estados financieros:</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_Toc236150375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39</w:t>
            </w:r>
            <w:r w:rsidRPr="00CB15D6">
              <w:rPr>
                <w:rFonts w:ascii="Aptos" w:hAnsi="Aptos"/>
                <w:noProof/>
                <w:webHidden/>
                <w:sz w:val="22"/>
                <w:szCs w:val="22"/>
              </w:rPr>
              <w:fldChar w:fldCharType="end"/>
            </w:r>
          </w:hyperlink>
        </w:p>
        <w:p w14:paraId="4C9F7C03" w14:textId="6A66115C" w:rsidR="00DB3407" w:rsidRPr="00CB15D6" w:rsidRDefault="00DB3407">
          <w:pPr>
            <w:pStyle w:val="TDC3"/>
            <w:tabs>
              <w:tab w:val="left" w:pos="1200"/>
              <w:tab w:val="right" w:leader="dot" w:pos="9111"/>
            </w:tabs>
            <w:rPr>
              <w:rFonts w:ascii="Aptos" w:eastAsiaTheme="minorEastAsia" w:hAnsi="Aptos"/>
              <w:noProof/>
              <w:sz w:val="22"/>
              <w:szCs w:val="22"/>
              <w:lang w:eastAsia="es-CO"/>
            </w:rPr>
          </w:pPr>
          <w:hyperlink w:anchor="_Toc236150376" w:history="1">
            <w:r w:rsidRPr="00CB15D6">
              <w:rPr>
                <w:rStyle w:val="Hipervnculo"/>
                <w:rFonts w:ascii="Aptos" w:eastAsia="Calibri" w:hAnsi="Aptos" w:cs="Tahoma"/>
                <w:noProof/>
                <w:kern w:val="0"/>
                <w:sz w:val="22"/>
                <w:szCs w:val="22"/>
                <w14:ligatures w14:val="none"/>
              </w:rPr>
              <w:t>2.2.</w:t>
            </w:r>
            <w:r w:rsidRPr="00CB15D6">
              <w:rPr>
                <w:rFonts w:ascii="Aptos" w:eastAsiaTheme="minorEastAsia" w:hAnsi="Aptos"/>
                <w:noProof/>
                <w:sz w:val="22"/>
                <w:szCs w:val="22"/>
                <w:lang w:eastAsia="es-CO"/>
              </w:rPr>
              <w:tab/>
            </w:r>
            <w:r w:rsidRPr="00CB15D6">
              <w:rPr>
                <w:rStyle w:val="Hipervnculo"/>
                <w:rFonts w:ascii="Aptos" w:eastAsia="Calibri" w:hAnsi="Aptos" w:cs="Tahoma"/>
                <w:noProof/>
                <w:kern w:val="0"/>
                <w:sz w:val="22"/>
                <w:szCs w:val="22"/>
                <w14:ligatures w14:val="none"/>
              </w:rPr>
              <w:t>Indicadores que se deben acreditar:</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_Toc236150376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40</w:t>
            </w:r>
            <w:r w:rsidRPr="00CB15D6">
              <w:rPr>
                <w:rFonts w:ascii="Aptos" w:hAnsi="Aptos"/>
                <w:noProof/>
                <w:webHidden/>
                <w:sz w:val="22"/>
                <w:szCs w:val="22"/>
              </w:rPr>
              <w:fldChar w:fldCharType="end"/>
            </w:r>
          </w:hyperlink>
        </w:p>
        <w:p w14:paraId="1D6564FF" w14:textId="7E9D49DE" w:rsidR="00DB3407" w:rsidRPr="00CB15D6" w:rsidRDefault="00DB3407" w:rsidP="00514143">
          <w:pPr>
            <w:pStyle w:val="TDC2"/>
            <w:rPr>
              <w:rFonts w:ascii="Aptos" w:eastAsiaTheme="minorEastAsia" w:hAnsi="Aptos"/>
              <w:noProof/>
              <w:lang w:eastAsia="es-CO"/>
            </w:rPr>
          </w:pPr>
          <w:hyperlink w:anchor="_Toc236150377" w:history="1">
            <w:r w:rsidRPr="00CB15D6">
              <w:rPr>
                <w:rStyle w:val="Hipervnculo"/>
                <w:rFonts w:ascii="Aptos" w:hAnsi="Aptos"/>
                <w:noProof/>
                <w:sz w:val="22"/>
                <w:szCs w:val="22"/>
              </w:rPr>
              <w:t>3.</w:t>
            </w:r>
            <w:r w:rsidRPr="00CB15D6">
              <w:rPr>
                <w:rFonts w:ascii="Aptos" w:eastAsiaTheme="minorEastAsia" w:hAnsi="Aptos"/>
                <w:noProof/>
                <w:lang w:eastAsia="es-CO"/>
              </w:rPr>
              <w:tab/>
            </w:r>
            <w:r w:rsidRPr="00CB15D6">
              <w:rPr>
                <w:rStyle w:val="Hipervnculo"/>
                <w:rFonts w:ascii="Aptos" w:hAnsi="Aptos"/>
                <w:noProof/>
                <w:sz w:val="22"/>
                <w:szCs w:val="22"/>
              </w:rPr>
              <w:t>DE ORDEN TÉCNICO (CAPACIDAD TÉCNICA)</w:t>
            </w:r>
            <w:r w:rsidRPr="00CB15D6">
              <w:rPr>
                <w:rFonts w:ascii="Aptos" w:hAnsi="Aptos"/>
                <w:noProof/>
                <w:webHidden/>
              </w:rPr>
              <w:tab/>
            </w:r>
            <w:r w:rsidRPr="00CB15D6">
              <w:rPr>
                <w:rFonts w:ascii="Aptos" w:hAnsi="Aptos"/>
                <w:noProof/>
                <w:webHidden/>
              </w:rPr>
              <w:fldChar w:fldCharType="begin"/>
            </w:r>
            <w:r w:rsidRPr="00CB15D6">
              <w:rPr>
                <w:rFonts w:ascii="Aptos" w:hAnsi="Aptos"/>
                <w:noProof/>
                <w:webHidden/>
              </w:rPr>
              <w:instrText xml:space="preserve"> PAGEREF _Toc236150377 \h </w:instrText>
            </w:r>
            <w:r w:rsidRPr="00CB15D6">
              <w:rPr>
                <w:rFonts w:ascii="Aptos" w:hAnsi="Aptos"/>
                <w:noProof/>
                <w:webHidden/>
              </w:rPr>
            </w:r>
            <w:r w:rsidRPr="00CB15D6">
              <w:rPr>
                <w:rFonts w:ascii="Aptos" w:hAnsi="Aptos"/>
                <w:noProof/>
                <w:webHidden/>
              </w:rPr>
              <w:fldChar w:fldCharType="separate"/>
            </w:r>
            <w:r w:rsidRPr="00CB15D6">
              <w:rPr>
                <w:rFonts w:ascii="Aptos" w:hAnsi="Aptos"/>
                <w:noProof/>
                <w:webHidden/>
              </w:rPr>
              <w:t>41</w:t>
            </w:r>
            <w:r w:rsidRPr="00CB15D6">
              <w:rPr>
                <w:rFonts w:ascii="Aptos" w:hAnsi="Aptos"/>
                <w:noProof/>
                <w:webHidden/>
              </w:rPr>
              <w:fldChar w:fldCharType="end"/>
            </w:r>
          </w:hyperlink>
        </w:p>
        <w:p w14:paraId="55E03F4F" w14:textId="56555A83" w:rsidR="00DB3407" w:rsidRPr="00CB15D6" w:rsidRDefault="00DB3407">
          <w:pPr>
            <w:pStyle w:val="TDC3"/>
            <w:tabs>
              <w:tab w:val="left" w:pos="1200"/>
              <w:tab w:val="right" w:leader="dot" w:pos="9111"/>
            </w:tabs>
            <w:rPr>
              <w:rFonts w:ascii="Aptos" w:eastAsiaTheme="minorEastAsia" w:hAnsi="Aptos"/>
              <w:noProof/>
              <w:sz w:val="22"/>
              <w:szCs w:val="22"/>
              <w:lang w:eastAsia="es-CO"/>
            </w:rPr>
          </w:pPr>
          <w:hyperlink w:anchor="_Toc236150378" w:history="1">
            <w:r w:rsidRPr="00CB15D6">
              <w:rPr>
                <w:rStyle w:val="Hipervnculo"/>
                <w:rFonts w:ascii="Aptos" w:hAnsi="Aptos"/>
                <w:noProof/>
                <w:sz w:val="22"/>
                <w:szCs w:val="22"/>
              </w:rPr>
              <w:t>3.1.</w:t>
            </w:r>
            <w:r w:rsidRPr="00CB15D6">
              <w:rPr>
                <w:rFonts w:ascii="Aptos" w:eastAsiaTheme="minorEastAsia" w:hAnsi="Aptos"/>
                <w:noProof/>
                <w:sz w:val="22"/>
                <w:szCs w:val="22"/>
                <w:lang w:eastAsia="es-CO"/>
              </w:rPr>
              <w:tab/>
            </w:r>
            <w:r w:rsidRPr="00CB15D6">
              <w:rPr>
                <w:rStyle w:val="Hipervnculo"/>
                <w:rFonts w:ascii="Aptos" w:hAnsi="Aptos"/>
                <w:noProof/>
                <w:sz w:val="22"/>
                <w:szCs w:val="22"/>
              </w:rPr>
              <w:t>Experiencia mínima requerida.</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_Toc236150378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42</w:t>
            </w:r>
            <w:r w:rsidRPr="00CB15D6">
              <w:rPr>
                <w:rFonts w:ascii="Aptos" w:hAnsi="Aptos"/>
                <w:noProof/>
                <w:webHidden/>
                <w:sz w:val="22"/>
                <w:szCs w:val="22"/>
              </w:rPr>
              <w:fldChar w:fldCharType="end"/>
            </w:r>
          </w:hyperlink>
        </w:p>
        <w:p w14:paraId="16E9AE24" w14:textId="3DFA4018" w:rsidR="00DB3407" w:rsidRPr="00CB15D6" w:rsidRDefault="00DB3407">
          <w:pPr>
            <w:pStyle w:val="TDC3"/>
            <w:tabs>
              <w:tab w:val="left" w:pos="1200"/>
              <w:tab w:val="right" w:leader="dot" w:pos="9111"/>
            </w:tabs>
            <w:rPr>
              <w:rFonts w:ascii="Aptos" w:eastAsiaTheme="minorEastAsia" w:hAnsi="Aptos"/>
              <w:noProof/>
              <w:sz w:val="22"/>
              <w:szCs w:val="22"/>
              <w:lang w:eastAsia="es-CO"/>
            </w:rPr>
          </w:pPr>
          <w:hyperlink w:anchor="_Toc236150379" w:history="1">
            <w:r w:rsidRPr="00CB15D6">
              <w:rPr>
                <w:rStyle w:val="Hipervnculo"/>
                <w:rFonts w:ascii="Aptos" w:hAnsi="Aptos"/>
                <w:noProof/>
                <w:sz w:val="22"/>
                <w:szCs w:val="22"/>
              </w:rPr>
              <w:t>3.2.</w:t>
            </w:r>
            <w:r w:rsidRPr="00CB15D6">
              <w:rPr>
                <w:rFonts w:ascii="Aptos" w:eastAsiaTheme="minorEastAsia" w:hAnsi="Aptos"/>
                <w:noProof/>
                <w:sz w:val="22"/>
                <w:szCs w:val="22"/>
                <w:lang w:eastAsia="es-CO"/>
              </w:rPr>
              <w:tab/>
            </w:r>
            <w:r w:rsidRPr="00CB15D6">
              <w:rPr>
                <w:rStyle w:val="Hipervnculo"/>
                <w:rFonts w:ascii="Aptos" w:hAnsi="Aptos"/>
                <w:noProof/>
                <w:sz w:val="22"/>
                <w:szCs w:val="22"/>
              </w:rPr>
              <w:t>Personal mínimo requerido.</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_Toc236150379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44</w:t>
            </w:r>
            <w:r w:rsidRPr="00CB15D6">
              <w:rPr>
                <w:rFonts w:ascii="Aptos" w:hAnsi="Aptos"/>
                <w:noProof/>
                <w:webHidden/>
                <w:sz w:val="22"/>
                <w:szCs w:val="22"/>
              </w:rPr>
              <w:fldChar w:fldCharType="end"/>
            </w:r>
          </w:hyperlink>
        </w:p>
        <w:p w14:paraId="1DCA58E5" w14:textId="0BA16B2D" w:rsidR="00DB3407" w:rsidRPr="00CB15D6" w:rsidRDefault="00DB3407">
          <w:pPr>
            <w:pStyle w:val="TDC3"/>
            <w:tabs>
              <w:tab w:val="left" w:pos="1200"/>
              <w:tab w:val="right" w:leader="dot" w:pos="9111"/>
            </w:tabs>
            <w:rPr>
              <w:rFonts w:ascii="Aptos" w:eastAsiaTheme="minorEastAsia" w:hAnsi="Aptos"/>
              <w:noProof/>
              <w:sz w:val="22"/>
              <w:szCs w:val="22"/>
              <w:lang w:eastAsia="es-CO"/>
            </w:rPr>
          </w:pPr>
          <w:hyperlink w:anchor="_Toc236150380" w:history="1">
            <w:r w:rsidRPr="00CB15D6">
              <w:rPr>
                <w:rStyle w:val="Hipervnculo"/>
                <w:rFonts w:ascii="Aptos" w:hAnsi="Aptos"/>
                <w:noProof/>
                <w:sz w:val="22"/>
                <w:szCs w:val="22"/>
                <w:lang w:val="es-ES"/>
              </w:rPr>
              <w:t>3.4.</w:t>
            </w:r>
            <w:r w:rsidRPr="00CB15D6">
              <w:rPr>
                <w:rFonts w:ascii="Aptos" w:eastAsiaTheme="minorEastAsia" w:hAnsi="Aptos"/>
                <w:noProof/>
                <w:sz w:val="22"/>
                <w:szCs w:val="22"/>
                <w:lang w:eastAsia="es-CO"/>
              </w:rPr>
              <w:tab/>
            </w:r>
            <w:r w:rsidRPr="00CB15D6">
              <w:rPr>
                <w:rStyle w:val="Hipervnculo"/>
                <w:rFonts w:ascii="Aptos" w:hAnsi="Aptos"/>
                <w:noProof/>
                <w:sz w:val="22"/>
                <w:szCs w:val="22"/>
                <w:lang w:val="es-ES"/>
              </w:rPr>
              <w:t>ACUERDO DE NIVEL DE SERVICIO (ANS)</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_Toc236150380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52</w:t>
            </w:r>
            <w:r w:rsidRPr="00CB15D6">
              <w:rPr>
                <w:rFonts w:ascii="Aptos" w:hAnsi="Aptos"/>
                <w:noProof/>
                <w:webHidden/>
                <w:sz w:val="22"/>
                <w:szCs w:val="22"/>
              </w:rPr>
              <w:fldChar w:fldCharType="end"/>
            </w:r>
          </w:hyperlink>
        </w:p>
        <w:p w14:paraId="76C11D68" w14:textId="7856ADF5" w:rsidR="00DB3407" w:rsidRPr="00CB15D6" w:rsidRDefault="00DB3407">
          <w:pPr>
            <w:pStyle w:val="TDC3"/>
            <w:tabs>
              <w:tab w:val="left" w:pos="1200"/>
              <w:tab w:val="right" w:leader="dot" w:pos="9111"/>
            </w:tabs>
            <w:rPr>
              <w:rFonts w:ascii="Aptos" w:eastAsiaTheme="minorEastAsia" w:hAnsi="Aptos"/>
              <w:noProof/>
              <w:sz w:val="22"/>
              <w:szCs w:val="22"/>
              <w:lang w:eastAsia="es-CO"/>
            </w:rPr>
          </w:pPr>
          <w:hyperlink w:anchor="_Toc236150381" w:history="1">
            <w:r w:rsidRPr="00CB15D6">
              <w:rPr>
                <w:rStyle w:val="Hipervnculo"/>
                <w:rFonts w:ascii="Aptos" w:hAnsi="Aptos"/>
                <w:noProof/>
                <w:sz w:val="22"/>
                <w:szCs w:val="22"/>
                <w:lang w:val="es-ES"/>
              </w:rPr>
              <w:t>3.5.</w:t>
            </w:r>
            <w:r w:rsidRPr="00CB15D6">
              <w:rPr>
                <w:rFonts w:ascii="Aptos" w:eastAsiaTheme="minorEastAsia" w:hAnsi="Aptos"/>
                <w:noProof/>
                <w:sz w:val="22"/>
                <w:szCs w:val="22"/>
                <w:lang w:eastAsia="es-CO"/>
              </w:rPr>
              <w:tab/>
            </w:r>
            <w:r w:rsidRPr="00CB15D6">
              <w:rPr>
                <w:rStyle w:val="Hipervnculo"/>
                <w:rFonts w:ascii="Aptos" w:hAnsi="Aptos"/>
                <w:noProof/>
                <w:sz w:val="22"/>
                <w:szCs w:val="22"/>
                <w:lang w:val="es-ES"/>
              </w:rPr>
              <w:t>ENTREGABLES.</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_Toc236150381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52</w:t>
            </w:r>
            <w:r w:rsidRPr="00CB15D6">
              <w:rPr>
                <w:rFonts w:ascii="Aptos" w:hAnsi="Aptos"/>
                <w:noProof/>
                <w:webHidden/>
                <w:sz w:val="22"/>
                <w:szCs w:val="22"/>
              </w:rPr>
              <w:fldChar w:fldCharType="end"/>
            </w:r>
          </w:hyperlink>
        </w:p>
        <w:p w14:paraId="69922546" w14:textId="688E2496" w:rsidR="00DB3407" w:rsidRPr="00CB15D6" w:rsidRDefault="00DB3407" w:rsidP="00514143">
          <w:pPr>
            <w:pStyle w:val="TDC2"/>
            <w:rPr>
              <w:rFonts w:ascii="Aptos" w:eastAsiaTheme="minorEastAsia" w:hAnsi="Aptos"/>
              <w:noProof/>
              <w:lang w:eastAsia="es-CO"/>
            </w:rPr>
          </w:pPr>
          <w:hyperlink w:anchor="_Toc236150382" w:history="1">
            <w:r w:rsidRPr="00CB15D6">
              <w:rPr>
                <w:rStyle w:val="Hipervnculo"/>
                <w:rFonts w:ascii="Aptos" w:hAnsi="Aptos"/>
                <w:noProof/>
                <w:sz w:val="22"/>
                <w:szCs w:val="22"/>
                <w:lang w:val="es-ES"/>
              </w:rPr>
              <w:t>CAPÍTULO IV</w:t>
            </w:r>
            <w:r w:rsidRPr="00CB15D6">
              <w:rPr>
                <w:rFonts w:ascii="Aptos" w:hAnsi="Aptos"/>
                <w:noProof/>
                <w:webHidden/>
              </w:rPr>
              <w:tab/>
            </w:r>
            <w:r w:rsidRPr="00CB15D6">
              <w:rPr>
                <w:rFonts w:ascii="Aptos" w:hAnsi="Aptos"/>
                <w:noProof/>
                <w:webHidden/>
              </w:rPr>
              <w:fldChar w:fldCharType="begin"/>
            </w:r>
            <w:r w:rsidRPr="00CB15D6">
              <w:rPr>
                <w:rFonts w:ascii="Aptos" w:hAnsi="Aptos"/>
                <w:noProof/>
                <w:webHidden/>
              </w:rPr>
              <w:instrText xml:space="preserve"> PAGEREF _Toc236150382 \h </w:instrText>
            </w:r>
            <w:r w:rsidRPr="00CB15D6">
              <w:rPr>
                <w:rFonts w:ascii="Aptos" w:hAnsi="Aptos"/>
                <w:noProof/>
                <w:webHidden/>
              </w:rPr>
            </w:r>
            <w:r w:rsidRPr="00CB15D6">
              <w:rPr>
                <w:rFonts w:ascii="Aptos" w:hAnsi="Aptos"/>
                <w:noProof/>
                <w:webHidden/>
              </w:rPr>
              <w:fldChar w:fldCharType="separate"/>
            </w:r>
            <w:r w:rsidRPr="00CB15D6">
              <w:rPr>
                <w:rFonts w:ascii="Aptos" w:hAnsi="Aptos"/>
                <w:noProof/>
                <w:webHidden/>
              </w:rPr>
              <w:t>52</w:t>
            </w:r>
            <w:r w:rsidRPr="00CB15D6">
              <w:rPr>
                <w:rFonts w:ascii="Aptos" w:hAnsi="Aptos"/>
                <w:noProof/>
                <w:webHidden/>
              </w:rPr>
              <w:fldChar w:fldCharType="end"/>
            </w:r>
          </w:hyperlink>
        </w:p>
        <w:p w14:paraId="26ACF06F" w14:textId="1E1042F4" w:rsidR="00DB3407" w:rsidRPr="00CB15D6" w:rsidRDefault="00DB3407" w:rsidP="00514143">
          <w:pPr>
            <w:pStyle w:val="TDC2"/>
            <w:rPr>
              <w:rFonts w:ascii="Aptos" w:eastAsiaTheme="minorEastAsia" w:hAnsi="Aptos"/>
              <w:noProof/>
              <w:lang w:eastAsia="es-CO"/>
            </w:rPr>
          </w:pPr>
          <w:hyperlink w:anchor="_Toc236150383" w:history="1">
            <w:r w:rsidRPr="00CB15D6">
              <w:rPr>
                <w:rStyle w:val="Hipervnculo"/>
                <w:rFonts w:ascii="Aptos" w:hAnsi="Aptos"/>
                <w:noProof/>
                <w:sz w:val="22"/>
                <w:szCs w:val="22"/>
              </w:rPr>
              <w:t>1.</w:t>
            </w:r>
            <w:r w:rsidRPr="00CB15D6">
              <w:rPr>
                <w:rFonts w:ascii="Aptos" w:eastAsiaTheme="minorEastAsia" w:hAnsi="Aptos"/>
                <w:noProof/>
                <w:lang w:eastAsia="es-CO"/>
              </w:rPr>
              <w:tab/>
            </w:r>
            <w:r w:rsidRPr="00CB15D6">
              <w:rPr>
                <w:rStyle w:val="Hipervnculo"/>
                <w:rFonts w:ascii="Aptos" w:hAnsi="Aptos"/>
                <w:noProof/>
                <w:sz w:val="22"/>
                <w:szCs w:val="22"/>
              </w:rPr>
              <w:t>ASPECTOS CALIFICABLES</w:t>
            </w:r>
            <w:r w:rsidRPr="00CB15D6">
              <w:rPr>
                <w:rFonts w:ascii="Aptos" w:hAnsi="Aptos"/>
                <w:noProof/>
                <w:webHidden/>
              </w:rPr>
              <w:tab/>
            </w:r>
            <w:r w:rsidRPr="00CB15D6">
              <w:rPr>
                <w:rFonts w:ascii="Aptos" w:hAnsi="Aptos"/>
                <w:noProof/>
                <w:webHidden/>
              </w:rPr>
              <w:fldChar w:fldCharType="begin"/>
            </w:r>
            <w:r w:rsidRPr="00CB15D6">
              <w:rPr>
                <w:rFonts w:ascii="Aptos" w:hAnsi="Aptos"/>
                <w:noProof/>
                <w:webHidden/>
              </w:rPr>
              <w:instrText xml:space="preserve"> PAGEREF _Toc236150383 \h </w:instrText>
            </w:r>
            <w:r w:rsidRPr="00CB15D6">
              <w:rPr>
                <w:rFonts w:ascii="Aptos" w:hAnsi="Aptos"/>
                <w:noProof/>
                <w:webHidden/>
              </w:rPr>
            </w:r>
            <w:r w:rsidRPr="00CB15D6">
              <w:rPr>
                <w:rFonts w:ascii="Aptos" w:hAnsi="Aptos"/>
                <w:noProof/>
                <w:webHidden/>
              </w:rPr>
              <w:fldChar w:fldCharType="separate"/>
            </w:r>
            <w:r w:rsidRPr="00CB15D6">
              <w:rPr>
                <w:rFonts w:ascii="Aptos" w:hAnsi="Aptos"/>
                <w:noProof/>
                <w:webHidden/>
              </w:rPr>
              <w:t>53</w:t>
            </w:r>
            <w:r w:rsidRPr="00CB15D6">
              <w:rPr>
                <w:rFonts w:ascii="Aptos" w:hAnsi="Aptos"/>
                <w:noProof/>
                <w:webHidden/>
              </w:rPr>
              <w:fldChar w:fldCharType="end"/>
            </w:r>
          </w:hyperlink>
        </w:p>
        <w:p w14:paraId="53908B6B" w14:textId="2647AE2A" w:rsidR="00DB3407" w:rsidRPr="00CB15D6" w:rsidRDefault="00DB3407" w:rsidP="00514143">
          <w:pPr>
            <w:pStyle w:val="TDC2"/>
            <w:rPr>
              <w:rFonts w:ascii="Aptos" w:eastAsiaTheme="minorEastAsia" w:hAnsi="Aptos"/>
              <w:noProof/>
              <w:lang w:eastAsia="es-CO"/>
            </w:rPr>
          </w:pPr>
          <w:hyperlink w:anchor="_Toc236150384" w:history="1">
            <w:r w:rsidRPr="00CB15D6">
              <w:rPr>
                <w:rStyle w:val="Hipervnculo"/>
                <w:rFonts w:ascii="Aptos" w:hAnsi="Aptos"/>
                <w:noProof/>
                <w:sz w:val="22"/>
                <w:szCs w:val="22"/>
              </w:rPr>
              <w:t>Factores de calificación</w:t>
            </w:r>
            <w:r w:rsidRPr="00CB15D6">
              <w:rPr>
                <w:rFonts w:ascii="Aptos" w:hAnsi="Aptos"/>
                <w:noProof/>
                <w:webHidden/>
              </w:rPr>
              <w:tab/>
            </w:r>
            <w:r w:rsidRPr="00CB15D6">
              <w:rPr>
                <w:rFonts w:ascii="Aptos" w:hAnsi="Aptos"/>
                <w:noProof/>
                <w:webHidden/>
              </w:rPr>
              <w:fldChar w:fldCharType="begin"/>
            </w:r>
            <w:r w:rsidRPr="00CB15D6">
              <w:rPr>
                <w:rFonts w:ascii="Aptos" w:hAnsi="Aptos"/>
                <w:noProof/>
                <w:webHidden/>
              </w:rPr>
              <w:instrText xml:space="preserve"> PAGEREF _Toc236150384 \h </w:instrText>
            </w:r>
            <w:r w:rsidRPr="00CB15D6">
              <w:rPr>
                <w:rFonts w:ascii="Aptos" w:hAnsi="Aptos"/>
                <w:noProof/>
                <w:webHidden/>
              </w:rPr>
            </w:r>
            <w:r w:rsidRPr="00CB15D6">
              <w:rPr>
                <w:rFonts w:ascii="Aptos" w:hAnsi="Aptos"/>
                <w:noProof/>
                <w:webHidden/>
              </w:rPr>
              <w:fldChar w:fldCharType="separate"/>
            </w:r>
            <w:r w:rsidRPr="00CB15D6">
              <w:rPr>
                <w:rFonts w:ascii="Aptos" w:hAnsi="Aptos"/>
                <w:noProof/>
                <w:webHidden/>
              </w:rPr>
              <w:t>53</w:t>
            </w:r>
            <w:r w:rsidRPr="00CB15D6">
              <w:rPr>
                <w:rFonts w:ascii="Aptos" w:hAnsi="Aptos"/>
                <w:noProof/>
                <w:webHidden/>
              </w:rPr>
              <w:fldChar w:fldCharType="end"/>
            </w:r>
          </w:hyperlink>
        </w:p>
        <w:p w14:paraId="6B417171" w14:textId="144C1F3D" w:rsidR="00DB3407" w:rsidRPr="00CB15D6" w:rsidRDefault="00DB3407">
          <w:pPr>
            <w:pStyle w:val="TDC3"/>
            <w:tabs>
              <w:tab w:val="left" w:pos="960"/>
              <w:tab w:val="right" w:leader="dot" w:pos="9111"/>
            </w:tabs>
            <w:rPr>
              <w:rFonts w:ascii="Aptos" w:eastAsiaTheme="minorEastAsia" w:hAnsi="Aptos"/>
              <w:noProof/>
              <w:sz w:val="22"/>
              <w:szCs w:val="22"/>
              <w:lang w:eastAsia="es-CO"/>
            </w:rPr>
          </w:pPr>
          <w:hyperlink w:anchor="_Toc236150385" w:history="1">
            <w:r w:rsidRPr="00CB15D6">
              <w:rPr>
                <w:rStyle w:val="Hipervnculo"/>
                <w:rFonts w:ascii="Aptos" w:hAnsi="Aptos" w:cs="Arial"/>
                <w:noProof/>
                <w:sz w:val="22"/>
                <w:szCs w:val="22"/>
              </w:rPr>
              <w:t>a.</w:t>
            </w:r>
            <w:r w:rsidRPr="00CB15D6">
              <w:rPr>
                <w:rFonts w:ascii="Aptos" w:eastAsiaTheme="minorEastAsia" w:hAnsi="Aptos"/>
                <w:noProof/>
                <w:sz w:val="22"/>
                <w:szCs w:val="22"/>
                <w:lang w:eastAsia="es-CO"/>
              </w:rPr>
              <w:tab/>
            </w:r>
            <w:r w:rsidRPr="00CB15D6">
              <w:rPr>
                <w:rStyle w:val="Hipervnculo"/>
                <w:rFonts w:ascii="Aptos" w:hAnsi="Aptos" w:cs="Arial"/>
                <w:noProof/>
                <w:sz w:val="22"/>
                <w:szCs w:val="22"/>
                <w:lang w:eastAsia="es-MX"/>
              </w:rPr>
              <w:t>ASPECTO ECONÓMICO</w:t>
            </w:r>
            <w:r w:rsidRPr="00CB15D6">
              <w:rPr>
                <w:rStyle w:val="Hipervnculo"/>
                <w:rFonts w:ascii="Aptos" w:hAnsi="Aptos"/>
                <w:noProof/>
                <w:sz w:val="22"/>
                <w:szCs w:val="22"/>
                <w:lang w:val="es-ES"/>
              </w:rPr>
              <w:t xml:space="preserve">:  </w:t>
            </w:r>
            <w:r w:rsidRPr="00CB15D6">
              <w:rPr>
                <w:rStyle w:val="Hipervnculo"/>
                <w:rFonts w:ascii="Aptos" w:hAnsi="Aptos"/>
                <w:noProof/>
                <w:sz w:val="22"/>
                <w:szCs w:val="22"/>
                <w:lang w:eastAsia="es-CO"/>
              </w:rPr>
              <w:t>Máximo (427.5) puntos</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_Toc236150385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53</w:t>
            </w:r>
            <w:r w:rsidRPr="00CB15D6">
              <w:rPr>
                <w:rFonts w:ascii="Aptos" w:hAnsi="Aptos"/>
                <w:noProof/>
                <w:webHidden/>
                <w:sz w:val="22"/>
                <w:szCs w:val="22"/>
              </w:rPr>
              <w:fldChar w:fldCharType="end"/>
            </w:r>
          </w:hyperlink>
        </w:p>
        <w:p w14:paraId="48A9F9A1" w14:textId="76DBCBE5" w:rsidR="00DB3407" w:rsidRPr="00CB15D6" w:rsidRDefault="00DB3407">
          <w:pPr>
            <w:pStyle w:val="TDC3"/>
            <w:tabs>
              <w:tab w:val="left" w:pos="960"/>
              <w:tab w:val="right" w:leader="dot" w:pos="9111"/>
            </w:tabs>
            <w:rPr>
              <w:rFonts w:ascii="Aptos" w:eastAsiaTheme="minorEastAsia" w:hAnsi="Aptos"/>
              <w:noProof/>
              <w:sz w:val="22"/>
              <w:szCs w:val="22"/>
              <w:lang w:eastAsia="es-CO"/>
            </w:rPr>
          </w:pPr>
          <w:hyperlink w:anchor="_Toc236150386" w:history="1">
            <w:r w:rsidRPr="00CB15D6">
              <w:rPr>
                <w:rStyle w:val="Hipervnculo"/>
                <w:rFonts w:ascii="Aptos" w:hAnsi="Aptos" w:cs="Arial"/>
                <w:noProof/>
                <w:sz w:val="22"/>
                <w:szCs w:val="22"/>
              </w:rPr>
              <w:t>b.</w:t>
            </w:r>
            <w:r w:rsidRPr="00CB15D6">
              <w:rPr>
                <w:rFonts w:ascii="Aptos" w:eastAsiaTheme="minorEastAsia" w:hAnsi="Aptos"/>
                <w:noProof/>
                <w:sz w:val="22"/>
                <w:szCs w:val="22"/>
                <w:lang w:eastAsia="es-CO"/>
              </w:rPr>
              <w:tab/>
            </w:r>
            <w:r w:rsidRPr="00CB15D6">
              <w:rPr>
                <w:rStyle w:val="Hipervnculo"/>
                <w:rFonts w:ascii="Aptos" w:hAnsi="Aptos" w:cs="Arial"/>
                <w:noProof/>
                <w:sz w:val="22"/>
                <w:szCs w:val="22"/>
                <w:lang w:eastAsia="es-MX"/>
              </w:rPr>
              <w:t xml:space="preserve">ASPECTO TÉCNICO: </w:t>
            </w:r>
            <w:r w:rsidRPr="00CB15D6">
              <w:rPr>
                <w:rStyle w:val="Hipervnculo"/>
                <w:rFonts w:ascii="Aptos" w:hAnsi="Aptos"/>
                <w:noProof/>
                <w:sz w:val="22"/>
                <w:szCs w:val="22"/>
              </w:rPr>
              <w:t>Máximo (400) puntos</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_Toc236150386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54</w:t>
            </w:r>
            <w:r w:rsidRPr="00CB15D6">
              <w:rPr>
                <w:rFonts w:ascii="Aptos" w:hAnsi="Aptos"/>
                <w:noProof/>
                <w:webHidden/>
                <w:sz w:val="22"/>
                <w:szCs w:val="22"/>
              </w:rPr>
              <w:fldChar w:fldCharType="end"/>
            </w:r>
          </w:hyperlink>
        </w:p>
        <w:p w14:paraId="3BDA7FD0" w14:textId="0F4AB2DA" w:rsidR="00DB3407" w:rsidRPr="00CB15D6" w:rsidRDefault="00DB3407">
          <w:pPr>
            <w:pStyle w:val="TDC3"/>
            <w:tabs>
              <w:tab w:val="left" w:pos="960"/>
              <w:tab w:val="right" w:leader="dot" w:pos="9111"/>
            </w:tabs>
            <w:rPr>
              <w:rFonts w:ascii="Aptos" w:eastAsiaTheme="minorEastAsia" w:hAnsi="Aptos"/>
              <w:noProof/>
              <w:sz w:val="22"/>
              <w:szCs w:val="22"/>
              <w:lang w:eastAsia="es-CO"/>
            </w:rPr>
          </w:pPr>
          <w:hyperlink w:anchor="_Toc236150387" w:history="1">
            <w:r w:rsidRPr="00CB15D6">
              <w:rPr>
                <w:rStyle w:val="Hipervnculo"/>
                <w:rFonts w:ascii="Aptos" w:hAnsi="Aptos" w:cs="Arial"/>
                <w:noProof/>
                <w:sz w:val="22"/>
                <w:szCs w:val="22"/>
                <w:lang w:eastAsia="es-CO"/>
              </w:rPr>
              <w:t>c.</w:t>
            </w:r>
            <w:r w:rsidRPr="00CB15D6">
              <w:rPr>
                <w:rFonts w:ascii="Aptos" w:eastAsiaTheme="minorEastAsia" w:hAnsi="Aptos"/>
                <w:noProof/>
                <w:sz w:val="22"/>
                <w:szCs w:val="22"/>
                <w:lang w:eastAsia="es-CO"/>
              </w:rPr>
              <w:tab/>
            </w:r>
            <w:r w:rsidRPr="00CB15D6">
              <w:rPr>
                <w:rStyle w:val="Hipervnculo"/>
                <w:rFonts w:ascii="Aptos" w:hAnsi="Aptos" w:cs="Arial"/>
                <w:noProof/>
                <w:sz w:val="22"/>
                <w:szCs w:val="22"/>
                <w:lang w:eastAsia="es-CO"/>
              </w:rPr>
              <w:t>ASPECTO AMBIENTAL: Máximo (50) Puntos.</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_Toc236150387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55</w:t>
            </w:r>
            <w:r w:rsidRPr="00CB15D6">
              <w:rPr>
                <w:rFonts w:ascii="Aptos" w:hAnsi="Aptos"/>
                <w:noProof/>
                <w:webHidden/>
                <w:sz w:val="22"/>
                <w:szCs w:val="22"/>
              </w:rPr>
              <w:fldChar w:fldCharType="end"/>
            </w:r>
          </w:hyperlink>
        </w:p>
        <w:p w14:paraId="48661EBC" w14:textId="2EDE7B0B" w:rsidR="00DB3407" w:rsidRPr="00CB15D6" w:rsidRDefault="00DB3407">
          <w:pPr>
            <w:pStyle w:val="TDC3"/>
            <w:tabs>
              <w:tab w:val="left" w:pos="960"/>
              <w:tab w:val="right" w:leader="dot" w:pos="9111"/>
            </w:tabs>
            <w:rPr>
              <w:rFonts w:ascii="Aptos" w:eastAsiaTheme="minorEastAsia" w:hAnsi="Aptos"/>
              <w:noProof/>
              <w:sz w:val="22"/>
              <w:szCs w:val="22"/>
              <w:lang w:eastAsia="es-CO"/>
            </w:rPr>
          </w:pPr>
          <w:hyperlink w:anchor="_Toc236150388" w:history="1">
            <w:r w:rsidRPr="00CB15D6">
              <w:rPr>
                <w:rStyle w:val="Hipervnculo"/>
                <w:rFonts w:ascii="Aptos" w:hAnsi="Aptos" w:cs="Arial"/>
                <w:noProof/>
                <w:sz w:val="22"/>
                <w:szCs w:val="22"/>
                <w:lang w:eastAsia="es-CO"/>
              </w:rPr>
              <w:t>d.</w:t>
            </w:r>
            <w:r w:rsidRPr="00CB15D6">
              <w:rPr>
                <w:rFonts w:ascii="Aptos" w:eastAsiaTheme="minorEastAsia" w:hAnsi="Aptos"/>
                <w:noProof/>
                <w:sz w:val="22"/>
                <w:szCs w:val="22"/>
                <w:lang w:eastAsia="es-CO"/>
              </w:rPr>
              <w:tab/>
            </w:r>
            <w:r w:rsidRPr="00CB15D6">
              <w:rPr>
                <w:rStyle w:val="Hipervnculo"/>
                <w:rFonts w:ascii="Aptos" w:hAnsi="Aptos" w:cs="Arial"/>
                <w:noProof/>
                <w:sz w:val="22"/>
                <w:szCs w:val="22"/>
                <w:lang w:eastAsia="es-CO"/>
              </w:rPr>
              <w:t>APOYO A LA INDUSTRIA NACIONAL: Máximo (100) puntos.</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_Toc236150388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57</w:t>
            </w:r>
            <w:r w:rsidRPr="00CB15D6">
              <w:rPr>
                <w:rFonts w:ascii="Aptos" w:hAnsi="Aptos"/>
                <w:noProof/>
                <w:webHidden/>
                <w:sz w:val="22"/>
                <w:szCs w:val="22"/>
              </w:rPr>
              <w:fldChar w:fldCharType="end"/>
            </w:r>
          </w:hyperlink>
        </w:p>
        <w:p w14:paraId="10B5F9C7" w14:textId="63F1B127" w:rsidR="00DB3407" w:rsidRPr="00CB15D6" w:rsidRDefault="00DB3407">
          <w:pPr>
            <w:pStyle w:val="TDC3"/>
            <w:tabs>
              <w:tab w:val="left" w:pos="960"/>
              <w:tab w:val="right" w:leader="dot" w:pos="9111"/>
            </w:tabs>
            <w:rPr>
              <w:rFonts w:ascii="Aptos" w:eastAsiaTheme="minorEastAsia" w:hAnsi="Aptos"/>
              <w:noProof/>
              <w:sz w:val="22"/>
              <w:szCs w:val="22"/>
              <w:lang w:eastAsia="es-CO"/>
            </w:rPr>
          </w:pPr>
          <w:hyperlink w:anchor="_Toc236150389" w:history="1">
            <w:r w:rsidRPr="00CB15D6">
              <w:rPr>
                <w:rStyle w:val="Hipervnculo"/>
                <w:rFonts w:ascii="Aptos" w:hAnsi="Aptos" w:cs="Arial"/>
                <w:noProof/>
                <w:sz w:val="22"/>
                <w:szCs w:val="22"/>
                <w:lang w:eastAsia="es-CO"/>
              </w:rPr>
              <w:t>e.</w:t>
            </w:r>
            <w:r w:rsidRPr="00CB15D6">
              <w:rPr>
                <w:rFonts w:ascii="Aptos" w:eastAsiaTheme="minorEastAsia" w:hAnsi="Aptos"/>
                <w:noProof/>
                <w:sz w:val="22"/>
                <w:szCs w:val="22"/>
                <w:lang w:eastAsia="es-CO"/>
              </w:rPr>
              <w:tab/>
            </w:r>
            <w:r w:rsidRPr="00CB15D6">
              <w:rPr>
                <w:rStyle w:val="Hipervnculo"/>
                <w:rFonts w:ascii="Aptos" w:hAnsi="Aptos" w:cs="Arial"/>
                <w:noProof/>
                <w:sz w:val="22"/>
                <w:szCs w:val="22"/>
                <w:lang w:eastAsia="es-CO"/>
              </w:rPr>
              <w:t>EMPRENDIMIENTO Y EMPRESA DE MUJERES: Máximo (2,5) puntos.</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_Toc236150389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58</w:t>
            </w:r>
            <w:r w:rsidRPr="00CB15D6">
              <w:rPr>
                <w:rFonts w:ascii="Aptos" w:hAnsi="Aptos"/>
                <w:noProof/>
                <w:webHidden/>
                <w:sz w:val="22"/>
                <w:szCs w:val="22"/>
              </w:rPr>
              <w:fldChar w:fldCharType="end"/>
            </w:r>
          </w:hyperlink>
        </w:p>
        <w:p w14:paraId="303BF4DA" w14:textId="305B4E64" w:rsidR="00DB3407" w:rsidRPr="00CB15D6" w:rsidRDefault="00DB3407">
          <w:pPr>
            <w:pStyle w:val="TDC3"/>
            <w:tabs>
              <w:tab w:val="left" w:pos="960"/>
              <w:tab w:val="right" w:leader="dot" w:pos="9111"/>
            </w:tabs>
            <w:rPr>
              <w:rFonts w:ascii="Aptos" w:eastAsiaTheme="minorEastAsia" w:hAnsi="Aptos"/>
              <w:noProof/>
              <w:sz w:val="22"/>
              <w:szCs w:val="22"/>
              <w:lang w:eastAsia="es-CO"/>
            </w:rPr>
          </w:pPr>
          <w:hyperlink w:anchor="_Toc236150390" w:history="1">
            <w:r w:rsidRPr="00CB15D6">
              <w:rPr>
                <w:rStyle w:val="Hipervnculo"/>
                <w:rFonts w:ascii="Aptos" w:hAnsi="Aptos" w:cs="Arial"/>
                <w:noProof/>
                <w:sz w:val="22"/>
                <w:szCs w:val="22"/>
                <w:lang w:eastAsia="es-CO"/>
              </w:rPr>
              <w:t>f.</w:t>
            </w:r>
            <w:r w:rsidRPr="00CB15D6">
              <w:rPr>
                <w:rFonts w:ascii="Aptos" w:eastAsiaTheme="minorEastAsia" w:hAnsi="Aptos"/>
                <w:noProof/>
                <w:sz w:val="22"/>
                <w:szCs w:val="22"/>
                <w:lang w:eastAsia="es-CO"/>
              </w:rPr>
              <w:tab/>
            </w:r>
            <w:r w:rsidRPr="00CB15D6">
              <w:rPr>
                <w:rStyle w:val="Hipervnculo"/>
                <w:rFonts w:ascii="Aptos" w:hAnsi="Aptos" w:cs="Arial"/>
                <w:noProof/>
                <w:sz w:val="22"/>
                <w:szCs w:val="22"/>
                <w:lang w:eastAsia="es-CO"/>
              </w:rPr>
              <w:t>TRABAJADORES EN CONDICIÓN DE DISCAPACIDAD: Máximo (20) puntos.</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_Toc236150390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59</w:t>
            </w:r>
            <w:r w:rsidRPr="00CB15D6">
              <w:rPr>
                <w:rFonts w:ascii="Aptos" w:hAnsi="Aptos"/>
                <w:noProof/>
                <w:webHidden/>
                <w:sz w:val="22"/>
                <w:szCs w:val="22"/>
              </w:rPr>
              <w:fldChar w:fldCharType="end"/>
            </w:r>
          </w:hyperlink>
        </w:p>
        <w:p w14:paraId="072D1375" w14:textId="239CD473" w:rsidR="00DB3407" w:rsidRPr="00CB15D6" w:rsidRDefault="00DB3407">
          <w:pPr>
            <w:pStyle w:val="TDC1"/>
            <w:tabs>
              <w:tab w:val="right" w:leader="dot" w:pos="9111"/>
            </w:tabs>
            <w:rPr>
              <w:rFonts w:ascii="Aptos" w:hAnsi="Aptos"/>
              <w:noProof/>
              <w:sz w:val="22"/>
              <w:szCs w:val="22"/>
            </w:rPr>
          </w:pPr>
          <w:hyperlink w:anchor="_Toc236150391" w:history="1">
            <w:r w:rsidRPr="00CB15D6">
              <w:rPr>
                <w:rStyle w:val="Hipervnculo"/>
                <w:rFonts w:ascii="Aptos" w:hAnsi="Aptos" w:cs="Segoe UI"/>
                <w:noProof/>
                <w:sz w:val="22"/>
                <w:szCs w:val="22"/>
              </w:rPr>
              <w:t xml:space="preserve">CAPITULO V. </w:t>
            </w:r>
            <w:r w:rsidRPr="00CB15D6">
              <w:rPr>
                <w:rStyle w:val="Hipervnculo"/>
                <w:rFonts w:ascii="Aptos" w:hAnsi="Aptos" w:cs="Arial"/>
                <w:noProof/>
                <w:sz w:val="22"/>
                <w:szCs w:val="22"/>
              </w:rPr>
              <w:t>ANEXOS</w:t>
            </w:r>
            <w:r w:rsidRPr="00CB15D6">
              <w:rPr>
                <w:rFonts w:ascii="Aptos" w:hAnsi="Aptos"/>
                <w:noProof/>
                <w:webHidden/>
                <w:sz w:val="22"/>
                <w:szCs w:val="22"/>
              </w:rPr>
              <w:tab/>
            </w:r>
            <w:r w:rsidRPr="00CB15D6">
              <w:rPr>
                <w:rFonts w:ascii="Aptos" w:hAnsi="Aptos"/>
                <w:noProof/>
                <w:webHidden/>
                <w:sz w:val="22"/>
                <w:szCs w:val="22"/>
              </w:rPr>
              <w:fldChar w:fldCharType="begin"/>
            </w:r>
            <w:r w:rsidRPr="00CB15D6">
              <w:rPr>
                <w:rFonts w:ascii="Aptos" w:hAnsi="Aptos"/>
                <w:noProof/>
                <w:webHidden/>
                <w:sz w:val="22"/>
                <w:szCs w:val="22"/>
              </w:rPr>
              <w:instrText xml:space="preserve"> PAGEREF _Toc236150391 \h </w:instrText>
            </w:r>
            <w:r w:rsidRPr="00CB15D6">
              <w:rPr>
                <w:rFonts w:ascii="Aptos" w:hAnsi="Aptos"/>
                <w:noProof/>
                <w:webHidden/>
                <w:sz w:val="22"/>
                <w:szCs w:val="22"/>
              </w:rPr>
            </w:r>
            <w:r w:rsidRPr="00CB15D6">
              <w:rPr>
                <w:rFonts w:ascii="Aptos" w:hAnsi="Aptos"/>
                <w:noProof/>
                <w:webHidden/>
                <w:sz w:val="22"/>
                <w:szCs w:val="22"/>
              </w:rPr>
              <w:fldChar w:fldCharType="separate"/>
            </w:r>
            <w:r w:rsidRPr="00CB15D6">
              <w:rPr>
                <w:rFonts w:ascii="Aptos" w:hAnsi="Aptos"/>
                <w:noProof/>
                <w:webHidden/>
                <w:sz w:val="22"/>
                <w:szCs w:val="22"/>
              </w:rPr>
              <w:t>61</w:t>
            </w:r>
            <w:r w:rsidRPr="00CB15D6">
              <w:rPr>
                <w:rFonts w:ascii="Aptos" w:hAnsi="Aptos"/>
                <w:noProof/>
                <w:webHidden/>
                <w:sz w:val="22"/>
                <w:szCs w:val="22"/>
              </w:rPr>
              <w:fldChar w:fldCharType="end"/>
            </w:r>
          </w:hyperlink>
        </w:p>
        <w:p w14:paraId="6750352F" w14:textId="51E2ED1A" w:rsidR="00DB3407" w:rsidRPr="00CB15D6" w:rsidRDefault="00DB3407" w:rsidP="00514143">
          <w:pPr>
            <w:pStyle w:val="TDC2"/>
            <w:rPr>
              <w:rFonts w:ascii="Aptos" w:eastAsiaTheme="minorEastAsia" w:hAnsi="Aptos"/>
              <w:noProof/>
              <w:lang w:eastAsia="es-CO"/>
            </w:rPr>
          </w:pPr>
          <w:hyperlink w:anchor="_Toc236150392" w:history="1">
            <w:r w:rsidRPr="00CB15D6">
              <w:rPr>
                <w:rStyle w:val="Hipervnculo"/>
                <w:rFonts w:ascii="Aptos" w:hAnsi="Aptos"/>
                <w:noProof/>
                <w:sz w:val="22"/>
                <w:szCs w:val="22"/>
                <w:lang w:val="es-ES"/>
              </w:rPr>
              <w:t>1.1.</w:t>
            </w:r>
            <w:r w:rsidRPr="00CB15D6">
              <w:rPr>
                <w:rFonts w:ascii="Aptos" w:eastAsiaTheme="minorEastAsia" w:hAnsi="Aptos"/>
                <w:noProof/>
                <w:lang w:eastAsia="es-CO"/>
              </w:rPr>
              <w:tab/>
            </w:r>
            <w:r w:rsidRPr="00CB15D6">
              <w:rPr>
                <w:rStyle w:val="Hipervnculo"/>
                <w:rFonts w:ascii="Aptos" w:hAnsi="Aptos"/>
                <w:noProof/>
                <w:sz w:val="22"/>
                <w:szCs w:val="22"/>
                <w:lang w:val="es-ES"/>
              </w:rPr>
              <w:t>ANEXOS</w:t>
            </w:r>
            <w:r w:rsidRPr="00CB15D6">
              <w:rPr>
                <w:rFonts w:ascii="Aptos" w:hAnsi="Aptos"/>
                <w:noProof/>
                <w:webHidden/>
              </w:rPr>
              <w:tab/>
            </w:r>
            <w:r w:rsidRPr="00CB15D6">
              <w:rPr>
                <w:rFonts w:ascii="Aptos" w:hAnsi="Aptos"/>
                <w:noProof/>
                <w:webHidden/>
              </w:rPr>
              <w:fldChar w:fldCharType="begin"/>
            </w:r>
            <w:r w:rsidRPr="00CB15D6">
              <w:rPr>
                <w:rFonts w:ascii="Aptos" w:hAnsi="Aptos"/>
                <w:noProof/>
                <w:webHidden/>
              </w:rPr>
              <w:instrText xml:space="preserve"> PAGEREF _Toc236150392 \h </w:instrText>
            </w:r>
            <w:r w:rsidRPr="00CB15D6">
              <w:rPr>
                <w:rFonts w:ascii="Aptos" w:hAnsi="Aptos"/>
                <w:noProof/>
                <w:webHidden/>
              </w:rPr>
            </w:r>
            <w:r w:rsidRPr="00CB15D6">
              <w:rPr>
                <w:rFonts w:ascii="Aptos" w:hAnsi="Aptos"/>
                <w:noProof/>
                <w:webHidden/>
              </w:rPr>
              <w:fldChar w:fldCharType="separate"/>
            </w:r>
            <w:r w:rsidRPr="00CB15D6">
              <w:rPr>
                <w:rFonts w:ascii="Aptos" w:hAnsi="Aptos"/>
                <w:noProof/>
                <w:webHidden/>
              </w:rPr>
              <w:t>61</w:t>
            </w:r>
            <w:r w:rsidRPr="00CB15D6">
              <w:rPr>
                <w:rFonts w:ascii="Aptos" w:hAnsi="Aptos"/>
                <w:noProof/>
                <w:webHidden/>
              </w:rPr>
              <w:fldChar w:fldCharType="end"/>
            </w:r>
          </w:hyperlink>
        </w:p>
        <w:p w14:paraId="0B15496F" w14:textId="15C00245" w:rsidR="00DB3407" w:rsidRPr="00CB15D6" w:rsidRDefault="00DB3407" w:rsidP="00514143">
          <w:pPr>
            <w:pStyle w:val="TDC2"/>
            <w:rPr>
              <w:rFonts w:ascii="Aptos" w:eastAsiaTheme="minorEastAsia" w:hAnsi="Aptos"/>
              <w:noProof/>
              <w:lang w:eastAsia="es-CO"/>
            </w:rPr>
          </w:pPr>
          <w:hyperlink w:anchor="_Toc236150393" w:history="1">
            <w:r w:rsidRPr="00CB15D6">
              <w:rPr>
                <w:rStyle w:val="Hipervnculo"/>
                <w:rFonts w:ascii="Aptos" w:hAnsi="Aptos"/>
                <w:noProof/>
                <w:sz w:val="22"/>
                <w:szCs w:val="22"/>
                <w:lang w:val="es-ES"/>
              </w:rPr>
              <w:t>1.2.</w:t>
            </w:r>
            <w:r w:rsidRPr="00CB15D6">
              <w:rPr>
                <w:rFonts w:ascii="Aptos" w:eastAsiaTheme="minorEastAsia" w:hAnsi="Aptos"/>
                <w:noProof/>
                <w:lang w:eastAsia="es-CO"/>
              </w:rPr>
              <w:tab/>
            </w:r>
            <w:r w:rsidRPr="00CB15D6">
              <w:rPr>
                <w:rStyle w:val="Hipervnculo"/>
                <w:rFonts w:ascii="Aptos" w:hAnsi="Aptos"/>
                <w:noProof/>
                <w:sz w:val="22"/>
                <w:szCs w:val="22"/>
                <w:lang w:val="es-ES"/>
              </w:rPr>
              <w:t>MINUTA</w:t>
            </w:r>
            <w:r w:rsidRPr="00CB15D6">
              <w:rPr>
                <w:rFonts w:ascii="Aptos" w:hAnsi="Aptos"/>
                <w:noProof/>
                <w:webHidden/>
              </w:rPr>
              <w:tab/>
            </w:r>
            <w:r w:rsidRPr="00CB15D6">
              <w:rPr>
                <w:rFonts w:ascii="Aptos" w:hAnsi="Aptos"/>
                <w:noProof/>
                <w:webHidden/>
              </w:rPr>
              <w:fldChar w:fldCharType="begin"/>
            </w:r>
            <w:r w:rsidRPr="00CB15D6">
              <w:rPr>
                <w:rFonts w:ascii="Aptos" w:hAnsi="Aptos"/>
                <w:noProof/>
                <w:webHidden/>
              </w:rPr>
              <w:instrText xml:space="preserve"> PAGEREF _Toc236150393 \h </w:instrText>
            </w:r>
            <w:r w:rsidRPr="00CB15D6">
              <w:rPr>
                <w:rFonts w:ascii="Aptos" w:hAnsi="Aptos"/>
                <w:noProof/>
                <w:webHidden/>
              </w:rPr>
            </w:r>
            <w:r w:rsidRPr="00CB15D6">
              <w:rPr>
                <w:rFonts w:ascii="Aptos" w:hAnsi="Aptos"/>
                <w:noProof/>
                <w:webHidden/>
              </w:rPr>
              <w:fldChar w:fldCharType="separate"/>
            </w:r>
            <w:r w:rsidRPr="00CB15D6">
              <w:rPr>
                <w:rFonts w:ascii="Aptos" w:hAnsi="Aptos"/>
                <w:noProof/>
                <w:webHidden/>
              </w:rPr>
              <w:t>62</w:t>
            </w:r>
            <w:r w:rsidRPr="00CB15D6">
              <w:rPr>
                <w:rFonts w:ascii="Aptos" w:hAnsi="Aptos"/>
                <w:noProof/>
                <w:webHidden/>
              </w:rPr>
              <w:fldChar w:fldCharType="end"/>
            </w:r>
          </w:hyperlink>
        </w:p>
        <w:p w14:paraId="54ABBA85" w14:textId="4AAED661" w:rsidR="004B49E0" w:rsidRPr="00CB15D6" w:rsidRDefault="004B49E0" w:rsidP="00A00F52">
          <w:pPr>
            <w:rPr>
              <w:rFonts w:ascii="Aptos" w:hAnsi="Aptos"/>
              <w:szCs w:val="22"/>
            </w:rPr>
          </w:pPr>
          <w:r w:rsidRPr="00CB15D6">
            <w:rPr>
              <w:rFonts w:ascii="Aptos" w:hAnsi="Aptos"/>
              <w:szCs w:val="22"/>
            </w:rPr>
            <w:fldChar w:fldCharType="end"/>
          </w:r>
        </w:p>
      </w:sdtContent>
    </w:sdt>
    <w:p w14:paraId="082F96C0" w14:textId="77777777" w:rsidR="004B49E0" w:rsidRPr="00CB15D6" w:rsidRDefault="004B49E0" w:rsidP="00A00F52">
      <w:pPr>
        <w:pStyle w:val="Ttulo2"/>
        <w:spacing w:line="240" w:lineRule="auto"/>
        <w:ind w:left="0" w:firstLine="0"/>
        <w:jc w:val="center"/>
        <w:rPr>
          <w:rFonts w:ascii="Aptos" w:hAnsi="Aptos"/>
          <w:color w:val="7030A0"/>
          <w:sz w:val="22"/>
          <w:szCs w:val="22"/>
        </w:rPr>
      </w:pPr>
    </w:p>
    <w:p w14:paraId="5B1F51C3" w14:textId="39122559" w:rsidR="004B49E0" w:rsidRPr="00CB15D6" w:rsidRDefault="004B49E0" w:rsidP="00A00F52">
      <w:pPr>
        <w:pStyle w:val="Ttulo2"/>
        <w:spacing w:line="240" w:lineRule="auto"/>
        <w:ind w:left="0" w:firstLine="0"/>
        <w:jc w:val="center"/>
        <w:rPr>
          <w:rFonts w:ascii="Aptos" w:hAnsi="Aptos"/>
          <w:color w:val="7030A0"/>
          <w:sz w:val="22"/>
          <w:szCs w:val="22"/>
        </w:rPr>
      </w:pPr>
      <w:bookmarkStart w:id="0" w:name="_Toc236150328"/>
      <w:r w:rsidRPr="00CB15D6">
        <w:rPr>
          <w:rFonts w:ascii="Aptos" w:hAnsi="Aptos"/>
          <w:color w:val="7030A0"/>
          <w:sz w:val="22"/>
          <w:szCs w:val="22"/>
        </w:rPr>
        <w:t>CAPÍTULO I</w:t>
      </w:r>
      <w:bookmarkEnd w:id="0"/>
    </w:p>
    <w:p w14:paraId="5B9090B0" w14:textId="77777777" w:rsidR="004B49E0" w:rsidRPr="00CB15D6" w:rsidRDefault="004B49E0" w:rsidP="00A00F52">
      <w:pPr>
        <w:pStyle w:val="Ttulo3"/>
        <w:spacing w:after="0" w:line="240" w:lineRule="auto"/>
        <w:ind w:left="360" w:hanging="360"/>
        <w:rPr>
          <w:rFonts w:ascii="Aptos" w:hAnsi="Aptos"/>
          <w:color w:val="7030A0"/>
          <w:sz w:val="22"/>
          <w:szCs w:val="22"/>
        </w:rPr>
      </w:pPr>
      <w:bookmarkStart w:id="1" w:name="_Toc236150329"/>
      <w:r w:rsidRPr="00CB15D6">
        <w:rPr>
          <w:rFonts w:ascii="Aptos" w:hAnsi="Aptos"/>
          <w:color w:val="7030A0"/>
          <w:sz w:val="22"/>
          <w:szCs w:val="22"/>
        </w:rPr>
        <w:t>INFORMACIÓN GENERAL</w:t>
      </w:r>
      <w:bookmarkEnd w:id="1"/>
      <w:r w:rsidRPr="00CB15D6">
        <w:rPr>
          <w:rFonts w:ascii="Aptos" w:hAnsi="Aptos"/>
          <w:color w:val="7030A0"/>
          <w:sz w:val="22"/>
          <w:szCs w:val="22"/>
        </w:rPr>
        <w:t xml:space="preserve"> </w:t>
      </w:r>
    </w:p>
    <w:p w14:paraId="540B8A86" w14:textId="77777777" w:rsidR="004B49E0" w:rsidRPr="00CB15D6" w:rsidRDefault="004B49E0" w:rsidP="00A00F52">
      <w:pPr>
        <w:rPr>
          <w:rFonts w:ascii="Aptos" w:hAnsi="Aptos"/>
          <w:szCs w:val="22"/>
        </w:rPr>
      </w:pPr>
    </w:p>
    <w:p w14:paraId="59CE27AC" w14:textId="77777777" w:rsidR="004B49E0" w:rsidRPr="00CB15D6" w:rsidRDefault="004B49E0" w:rsidP="00A00F52">
      <w:pPr>
        <w:pStyle w:val="Ttulo3"/>
        <w:numPr>
          <w:ilvl w:val="0"/>
          <w:numId w:val="9"/>
        </w:numPr>
        <w:spacing w:line="240" w:lineRule="auto"/>
        <w:rPr>
          <w:rFonts w:ascii="Aptos" w:hAnsi="Aptos"/>
          <w:sz w:val="22"/>
          <w:szCs w:val="22"/>
        </w:rPr>
      </w:pPr>
      <w:bookmarkStart w:id="2" w:name="_Toc236150330"/>
      <w:r w:rsidRPr="00CB15D6">
        <w:rPr>
          <w:rFonts w:ascii="Aptos" w:hAnsi="Aptos"/>
          <w:sz w:val="22"/>
          <w:szCs w:val="22"/>
        </w:rPr>
        <w:t>Información general de la compañía.</w:t>
      </w:r>
      <w:bookmarkEnd w:id="2"/>
      <w:r w:rsidRPr="00CB15D6">
        <w:rPr>
          <w:rFonts w:ascii="Aptos" w:hAnsi="Aptos"/>
          <w:sz w:val="22"/>
          <w:szCs w:val="22"/>
        </w:rPr>
        <w:t xml:space="preserve"> </w:t>
      </w:r>
    </w:p>
    <w:p w14:paraId="54D4C807" w14:textId="77777777" w:rsidR="004B49E0" w:rsidRPr="00CB15D6" w:rsidRDefault="004B49E0" w:rsidP="00A00F52">
      <w:pPr>
        <w:jc w:val="both"/>
        <w:rPr>
          <w:rFonts w:ascii="Aptos" w:hAnsi="Aptos"/>
          <w:szCs w:val="22"/>
        </w:rPr>
      </w:pPr>
      <w:r w:rsidRPr="00CB15D6">
        <w:rPr>
          <w:rFonts w:ascii="Aptos" w:hAnsi="Aptos"/>
          <w:b/>
          <w:bCs/>
          <w:szCs w:val="22"/>
        </w:rPr>
        <w:t>LA PREVISORA S.A.</w:t>
      </w:r>
      <w:r w:rsidRPr="00CB15D6">
        <w:rPr>
          <w:rFonts w:ascii="Aptos" w:hAnsi="Aptos"/>
          <w:szCs w:val="22"/>
        </w:rPr>
        <w:t xml:space="preserve"> es una sociedad anónima de economía mixta, del orden nacional, sometida al régimen de las empresas industriales y comerciales del Estado, vinculada al Ministerio de Hacienda y Crédito Público y perteneciente al sector financiero. La compañía cuenta con personería jurídica y autonomía administrativa y es vigilada por la Superintendencia Financiera de Colombia quien a través de la resolución SB514 del 26 de agosto de 1954 otorgó autorización de funcionamiento a </w:t>
      </w:r>
      <w:r w:rsidRPr="00CB15D6">
        <w:rPr>
          <w:rFonts w:ascii="Aptos" w:hAnsi="Aptos"/>
          <w:b/>
          <w:bCs/>
          <w:szCs w:val="22"/>
        </w:rPr>
        <w:t>LA PREVISORA S.A.</w:t>
      </w:r>
      <w:r w:rsidRPr="00CB15D6">
        <w:rPr>
          <w:rFonts w:ascii="Aptos" w:hAnsi="Aptos"/>
          <w:szCs w:val="22"/>
        </w:rPr>
        <w:t xml:space="preserve"> </w:t>
      </w:r>
    </w:p>
    <w:p w14:paraId="1B06346F" w14:textId="77777777" w:rsidR="004B49E0" w:rsidRPr="00CB15D6" w:rsidRDefault="004B49E0" w:rsidP="00A00F52">
      <w:pPr>
        <w:jc w:val="both"/>
        <w:rPr>
          <w:rFonts w:ascii="Aptos" w:hAnsi="Aptos"/>
          <w:szCs w:val="22"/>
        </w:rPr>
      </w:pPr>
    </w:p>
    <w:p w14:paraId="020A8685" w14:textId="77777777" w:rsidR="004B49E0" w:rsidRPr="00CB15D6" w:rsidRDefault="004B49E0" w:rsidP="00A00F52">
      <w:pPr>
        <w:jc w:val="both"/>
        <w:rPr>
          <w:rFonts w:ascii="Aptos" w:hAnsi="Aptos"/>
          <w:szCs w:val="22"/>
        </w:rPr>
      </w:pPr>
      <w:r w:rsidRPr="00CB15D6">
        <w:rPr>
          <w:rFonts w:ascii="Aptos" w:hAnsi="Aptos"/>
          <w:b/>
          <w:bCs/>
          <w:szCs w:val="22"/>
        </w:rPr>
        <w:lastRenderedPageBreak/>
        <w:t>LA PREVISORA S.A.</w:t>
      </w:r>
      <w:r w:rsidRPr="00CB15D6">
        <w:rPr>
          <w:rFonts w:ascii="Aptos" w:hAnsi="Aptos"/>
          <w:szCs w:val="22"/>
        </w:rPr>
        <w:t xml:space="preserve"> se encuentra legalmente constituida mediante Escritura Pública número 2146 del 6 de agosto de la Notaría Sexta de Bogotá D.C., identificada con el NIT 860.002.400 -2 y su domicilio principal es la ciudad Bogotá D.C. </w:t>
      </w:r>
    </w:p>
    <w:p w14:paraId="6929EE54" w14:textId="77777777" w:rsidR="004B49E0" w:rsidRPr="00CB15D6" w:rsidRDefault="004B49E0" w:rsidP="00A00F52">
      <w:pPr>
        <w:jc w:val="both"/>
        <w:rPr>
          <w:rFonts w:ascii="Aptos" w:hAnsi="Aptos"/>
          <w:szCs w:val="22"/>
        </w:rPr>
      </w:pPr>
    </w:p>
    <w:p w14:paraId="68D744DA" w14:textId="77777777" w:rsidR="004B49E0" w:rsidRPr="00CB15D6" w:rsidRDefault="004B49E0" w:rsidP="00A00F52">
      <w:pPr>
        <w:jc w:val="both"/>
        <w:rPr>
          <w:rFonts w:ascii="Aptos" w:hAnsi="Aptos"/>
          <w:szCs w:val="22"/>
        </w:rPr>
      </w:pPr>
      <w:r w:rsidRPr="00CB15D6">
        <w:rPr>
          <w:rFonts w:ascii="Aptos" w:hAnsi="Aptos"/>
          <w:szCs w:val="22"/>
        </w:rPr>
        <w:t xml:space="preserve">El objeto social de </w:t>
      </w:r>
      <w:r w:rsidRPr="00CB15D6">
        <w:rPr>
          <w:rFonts w:ascii="Aptos" w:hAnsi="Aptos"/>
          <w:b/>
          <w:bCs/>
          <w:szCs w:val="22"/>
        </w:rPr>
        <w:t>LA PREVISORA S.A.</w:t>
      </w:r>
      <w:r w:rsidRPr="00CB15D6">
        <w:rPr>
          <w:rFonts w:ascii="Aptos" w:hAnsi="Aptos"/>
          <w:szCs w:val="22"/>
        </w:rPr>
        <w:t xml:space="preserve">, se encuentra contenido en el artículo 3 de los Estatutos Sociales y en el artículo 1.2.2.4 del Decreto Único Reglamentario del Sector Hacienda y Crédito Público (Decreto 1068 de 2015), que establece: </w:t>
      </w:r>
    </w:p>
    <w:p w14:paraId="587C3EF6" w14:textId="77777777" w:rsidR="004B49E0" w:rsidRPr="00CB15D6" w:rsidRDefault="004B49E0" w:rsidP="00A00F52">
      <w:pPr>
        <w:jc w:val="both"/>
        <w:rPr>
          <w:rFonts w:ascii="Aptos" w:hAnsi="Aptos"/>
          <w:szCs w:val="22"/>
        </w:rPr>
      </w:pPr>
    </w:p>
    <w:p w14:paraId="2579434E" w14:textId="77777777" w:rsidR="004B49E0" w:rsidRPr="00CB15D6" w:rsidRDefault="004B49E0" w:rsidP="00A00F52">
      <w:pPr>
        <w:jc w:val="both"/>
        <w:rPr>
          <w:rFonts w:ascii="Aptos" w:hAnsi="Aptos"/>
          <w:i/>
          <w:iCs/>
          <w:szCs w:val="22"/>
        </w:rPr>
      </w:pPr>
      <w:r w:rsidRPr="00CB15D6">
        <w:rPr>
          <w:rFonts w:ascii="Aptos" w:hAnsi="Aptos"/>
          <w:szCs w:val="22"/>
        </w:rPr>
        <w:t>“</w:t>
      </w:r>
      <w:r w:rsidRPr="00CB15D6">
        <w:rPr>
          <w:rFonts w:ascii="Aptos" w:hAnsi="Aptos"/>
          <w:i/>
          <w:iCs/>
          <w:szCs w:val="22"/>
        </w:rPr>
        <w:t>El objeto de la sociedad es el de celebrar y ejecutar contratos de Seguro, Coaseguro y Reaseguro que amparen los intereses asegurables que tengan las personas naturales o jurídicas privadas, así como los que directa o indirectamente tengan la Nación, el Distrito Capital de Bogotá, los departamentos, los distritos, los municipios y las entidades descentralizadas de cualquier orden, asumiendo todos los riesgos que de acuerdo con la ley puedan ser materia de estos contratos.</w:t>
      </w:r>
    </w:p>
    <w:p w14:paraId="490EFE3A" w14:textId="77777777" w:rsidR="004B49E0" w:rsidRPr="00CB15D6" w:rsidRDefault="004B49E0" w:rsidP="00A00F52">
      <w:pPr>
        <w:jc w:val="both"/>
        <w:rPr>
          <w:rFonts w:ascii="Aptos" w:hAnsi="Aptos"/>
          <w:i/>
          <w:iCs/>
          <w:szCs w:val="22"/>
        </w:rPr>
      </w:pPr>
    </w:p>
    <w:p w14:paraId="3817C53A" w14:textId="77777777" w:rsidR="004B49E0" w:rsidRPr="00CB15D6" w:rsidRDefault="004B49E0" w:rsidP="00A00F52">
      <w:pPr>
        <w:pStyle w:val="Ttulo3"/>
        <w:numPr>
          <w:ilvl w:val="0"/>
          <w:numId w:val="9"/>
        </w:numPr>
        <w:spacing w:line="240" w:lineRule="auto"/>
        <w:rPr>
          <w:rFonts w:ascii="Aptos" w:hAnsi="Aptos"/>
          <w:sz w:val="22"/>
          <w:szCs w:val="22"/>
        </w:rPr>
      </w:pPr>
      <w:bookmarkStart w:id="3" w:name="_Toc236150331"/>
      <w:r w:rsidRPr="00CB15D6">
        <w:rPr>
          <w:rFonts w:ascii="Aptos" w:hAnsi="Aptos"/>
          <w:sz w:val="22"/>
          <w:szCs w:val="22"/>
        </w:rPr>
        <w:t>Definiciones</w:t>
      </w:r>
      <w:bookmarkEnd w:id="3"/>
      <w:r w:rsidRPr="00CB15D6">
        <w:rPr>
          <w:rFonts w:ascii="Aptos" w:hAnsi="Aptos"/>
          <w:sz w:val="22"/>
          <w:szCs w:val="22"/>
        </w:rPr>
        <w:t xml:space="preserve"> </w:t>
      </w:r>
    </w:p>
    <w:p w14:paraId="02F61D43" w14:textId="77777777" w:rsidR="004B49E0" w:rsidRPr="00CB15D6" w:rsidRDefault="004B49E0" w:rsidP="00A00F52">
      <w:pPr>
        <w:jc w:val="both"/>
        <w:rPr>
          <w:rFonts w:ascii="Aptos" w:hAnsi="Aptos"/>
          <w:szCs w:val="22"/>
        </w:rPr>
      </w:pPr>
      <w:r w:rsidRPr="00CB15D6">
        <w:rPr>
          <w:rFonts w:ascii="Aptos" w:hAnsi="Aptos"/>
          <w:szCs w:val="22"/>
        </w:rPr>
        <w:t xml:space="preserve">Las expresiones utilizadas en el presente documento deben ser entendidas con el significado que a continuación se indica. Los términos definidos son utilizados en singular y en plural de acuerdo como lo requiera el contexto en el cual son utilizados. </w:t>
      </w:r>
    </w:p>
    <w:p w14:paraId="56A5FDA0" w14:textId="77777777" w:rsidR="004B49E0" w:rsidRPr="00CB15D6" w:rsidRDefault="004B49E0" w:rsidP="00A00F52">
      <w:pPr>
        <w:jc w:val="both"/>
        <w:rPr>
          <w:rFonts w:ascii="Aptos" w:hAnsi="Aptos"/>
          <w:szCs w:val="22"/>
        </w:rPr>
      </w:pPr>
    </w:p>
    <w:p w14:paraId="36CD48FD" w14:textId="77777777" w:rsidR="004B49E0" w:rsidRPr="00CB15D6" w:rsidRDefault="004B49E0" w:rsidP="00A00F52">
      <w:pPr>
        <w:jc w:val="both"/>
        <w:rPr>
          <w:rFonts w:ascii="Aptos" w:hAnsi="Aptos"/>
          <w:szCs w:val="22"/>
        </w:rPr>
      </w:pPr>
      <w:r w:rsidRPr="00CB15D6">
        <w:rPr>
          <w:rFonts w:ascii="Aptos" w:hAnsi="Aptos"/>
          <w:b/>
          <w:bCs/>
          <w:szCs w:val="22"/>
        </w:rPr>
        <w:t>Adenda:</w:t>
      </w:r>
      <w:r w:rsidRPr="00CB15D6">
        <w:rPr>
          <w:rFonts w:ascii="Aptos" w:hAnsi="Aptos"/>
          <w:szCs w:val="22"/>
        </w:rPr>
        <w:t xml:space="preserve"> Documento que modifica, aclara y/o adiciona el documento de condiciones definitivas, sus anexos o formularios con posterioridad a la apertura del proceso de selección, y que formarán parte de este. </w:t>
      </w:r>
    </w:p>
    <w:p w14:paraId="13771B94" w14:textId="77777777" w:rsidR="004B49E0" w:rsidRPr="00CB15D6" w:rsidRDefault="004B49E0" w:rsidP="00A00F52">
      <w:pPr>
        <w:jc w:val="both"/>
        <w:rPr>
          <w:rFonts w:ascii="Aptos" w:hAnsi="Aptos"/>
          <w:szCs w:val="22"/>
        </w:rPr>
      </w:pPr>
    </w:p>
    <w:p w14:paraId="7C75EDD9" w14:textId="77777777" w:rsidR="004B49E0" w:rsidRPr="00CB15D6" w:rsidRDefault="004B49E0" w:rsidP="00A00F52">
      <w:pPr>
        <w:jc w:val="both"/>
        <w:rPr>
          <w:rFonts w:ascii="Aptos" w:hAnsi="Aptos"/>
          <w:szCs w:val="22"/>
        </w:rPr>
      </w:pPr>
      <w:r w:rsidRPr="00CB15D6">
        <w:rPr>
          <w:rFonts w:ascii="Aptos" w:hAnsi="Aptos"/>
          <w:b/>
          <w:bCs/>
          <w:szCs w:val="22"/>
        </w:rPr>
        <w:t>Adjudicación:</w:t>
      </w:r>
      <w:r w:rsidRPr="00CB15D6">
        <w:rPr>
          <w:rFonts w:ascii="Aptos" w:hAnsi="Aptos"/>
          <w:szCs w:val="22"/>
        </w:rPr>
        <w:t xml:space="preserve"> Es la decisión final de </w:t>
      </w:r>
      <w:r w:rsidRPr="00CB15D6">
        <w:rPr>
          <w:rFonts w:ascii="Aptos" w:hAnsi="Aptos"/>
          <w:b/>
          <w:bCs/>
          <w:szCs w:val="22"/>
        </w:rPr>
        <w:t>LA PREVISORA S.A.,</w:t>
      </w:r>
      <w:r w:rsidRPr="00CB15D6">
        <w:rPr>
          <w:rFonts w:ascii="Aptos" w:hAnsi="Aptos"/>
          <w:szCs w:val="22"/>
        </w:rPr>
        <w:t xml:space="preserve"> expedida por medio del acta de selección que determina el adjudicatario del presente Proceso de Contratación. </w:t>
      </w:r>
    </w:p>
    <w:p w14:paraId="4073C497" w14:textId="77777777" w:rsidR="004B49E0" w:rsidRPr="00CB15D6" w:rsidRDefault="004B49E0" w:rsidP="00A00F52">
      <w:pPr>
        <w:jc w:val="both"/>
        <w:rPr>
          <w:rFonts w:ascii="Aptos" w:hAnsi="Aptos"/>
          <w:szCs w:val="22"/>
        </w:rPr>
      </w:pPr>
    </w:p>
    <w:p w14:paraId="08330630" w14:textId="77777777" w:rsidR="004B49E0" w:rsidRPr="00CB15D6" w:rsidRDefault="004B49E0" w:rsidP="00A00F52">
      <w:pPr>
        <w:jc w:val="both"/>
        <w:rPr>
          <w:rFonts w:ascii="Aptos" w:hAnsi="Aptos"/>
          <w:szCs w:val="22"/>
        </w:rPr>
      </w:pPr>
      <w:r w:rsidRPr="00CB15D6">
        <w:rPr>
          <w:rFonts w:ascii="Aptos" w:hAnsi="Aptos"/>
          <w:b/>
          <w:bCs/>
          <w:szCs w:val="22"/>
        </w:rPr>
        <w:t>Adjudicatario:</w:t>
      </w:r>
      <w:r w:rsidRPr="00CB15D6">
        <w:rPr>
          <w:rFonts w:ascii="Aptos" w:hAnsi="Aptos"/>
          <w:szCs w:val="22"/>
        </w:rPr>
        <w:t xml:space="preserve"> Oferente que resulta seleccionado luego de adelantar el proceso de contratación.</w:t>
      </w:r>
    </w:p>
    <w:p w14:paraId="533289CE" w14:textId="3449A45B" w:rsidR="004B49E0" w:rsidRPr="00CB15D6" w:rsidRDefault="004B49E0" w:rsidP="00A00F52">
      <w:pPr>
        <w:jc w:val="both"/>
        <w:rPr>
          <w:rFonts w:ascii="Aptos" w:hAnsi="Aptos"/>
          <w:szCs w:val="22"/>
        </w:rPr>
      </w:pPr>
      <w:r w:rsidRPr="00CB15D6">
        <w:rPr>
          <w:rFonts w:ascii="Aptos" w:hAnsi="Aptos"/>
          <w:szCs w:val="22"/>
        </w:rPr>
        <w:t xml:space="preserve"> </w:t>
      </w:r>
    </w:p>
    <w:p w14:paraId="54DD73EF" w14:textId="77777777" w:rsidR="004B49E0" w:rsidRPr="00CB15D6" w:rsidRDefault="004B49E0" w:rsidP="00A00F52">
      <w:pPr>
        <w:jc w:val="both"/>
        <w:rPr>
          <w:rFonts w:ascii="Aptos" w:hAnsi="Aptos"/>
          <w:szCs w:val="22"/>
        </w:rPr>
      </w:pPr>
      <w:r w:rsidRPr="00CB15D6">
        <w:rPr>
          <w:rFonts w:ascii="Aptos" w:hAnsi="Aptos"/>
          <w:b/>
          <w:bCs/>
          <w:szCs w:val="22"/>
        </w:rPr>
        <w:t>Anexo:</w:t>
      </w:r>
      <w:r w:rsidRPr="00CB15D6">
        <w:rPr>
          <w:rFonts w:ascii="Aptos" w:hAnsi="Aptos"/>
          <w:szCs w:val="22"/>
        </w:rPr>
        <w:t xml:space="preserve"> Es el conjunto de formatos y documentos que se adjuntan al presente Documento de Condiciones y que hacen parte integral del mismo. </w:t>
      </w:r>
    </w:p>
    <w:p w14:paraId="79AB7917" w14:textId="77777777" w:rsidR="004B49E0" w:rsidRPr="00CB15D6" w:rsidRDefault="004B49E0" w:rsidP="00A00F52">
      <w:pPr>
        <w:jc w:val="both"/>
        <w:rPr>
          <w:rFonts w:ascii="Aptos" w:hAnsi="Aptos"/>
          <w:szCs w:val="22"/>
        </w:rPr>
      </w:pPr>
    </w:p>
    <w:p w14:paraId="4EB57855" w14:textId="77777777" w:rsidR="004B49E0" w:rsidRPr="00CB15D6" w:rsidRDefault="004B49E0" w:rsidP="00A00F52">
      <w:pPr>
        <w:jc w:val="both"/>
        <w:rPr>
          <w:rFonts w:ascii="Aptos" w:hAnsi="Aptos"/>
          <w:szCs w:val="22"/>
        </w:rPr>
      </w:pPr>
      <w:r w:rsidRPr="00CB15D6">
        <w:rPr>
          <w:rFonts w:ascii="Aptos" w:hAnsi="Aptos"/>
          <w:b/>
          <w:bCs/>
          <w:szCs w:val="22"/>
        </w:rPr>
        <w:t>Certificado de Disponibilidad Presupuestal (CDP):</w:t>
      </w:r>
      <w:r w:rsidRPr="00CB15D6">
        <w:rPr>
          <w:rFonts w:ascii="Aptos" w:hAnsi="Aptos"/>
          <w:szCs w:val="22"/>
        </w:rPr>
        <w:t xml:space="preserve"> Documento expedido por la Gerencia de Planeación Financiera, que garantiza la disponibilidad presupuestal de recursos (para gasto o inversión), libres de afectación para ser comprometidos durante la vigencia fiscal respectiva. </w:t>
      </w:r>
    </w:p>
    <w:p w14:paraId="49B956C8" w14:textId="77777777" w:rsidR="004B49E0" w:rsidRPr="00CB15D6" w:rsidRDefault="004B49E0" w:rsidP="00A00F52">
      <w:pPr>
        <w:jc w:val="both"/>
        <w:rPr>
          <w:rFonts w:ascii="Aptos" w:hAnsi="Aptos"/>
          <w:szCs w:val="22"/>
        </w:rPr>
      </w:pPr>
    </w:p>
    <w:p w14:paraId="22D62CEC" w14:textId="77777777" w:rsidR="004B49E0" w:rsidRPr="00CB15D6" w:rsidRDefault="004B49E0" w:rsidP="00A00F52">
      <w:pPr>
        <w:jc w:val="both"/>
        <w:rPr>
          <w:rFonts w:ascii="Aptos" w:hAnsi="Aptos"/>
          <w:szCs w:val="22"/>
        </w:rPr>
      </w:pPr>
      <w:r w:rsidRPr="00CB15D6">
        <w:rPr>
          <w:rFonts w:ascii="Aptos" w:hAnsi="Aptos"/>
          <w:b/>
          <w:bCs/>
          <w:szCs w:val="22"/>
        </w:rPr>
        <w:t>Conflicto de interés:</w:t>
      </w:r>
      <w:r w:rsidRPr="00CB15D6">
        <w:rPr>
          <w:rFonts w:ascii="Aptos" w:hAnsi="Aptos"/>
          <w:szCs w:val="22"/>
        </w:rPr>
        <w:t xml:space="preserve"> Son las circunstancias que durante el desarrollo del proceso de selección se presenten en calidad de oferente, proveedor, trabajador y que dará a conocer cuando se considere que existe un interés personal y directo en la gestión, control y/o decisión que pueda </w:t>
      </w:r>
      <w:r w:rsidRPr="00CB15D6">
        <w:rPr>
          <w:rFonts w:ascii="Aptos" w:hAnsi="Aptos"/>
          <w:szCs w:val="22"/>
        </w:rPr>
        <w:lastRenderedPageBreak/>
        <w:t xml:space="preserve">suponer un enfrentamiento entre sus intereses personales, comerciales, familiares o de terceros y que impida intervenir y actuar en cualquier asunto en el curso del proceso. </w:t>
      </w:r>
    </w:p>
    <w:p w14:paraId="33B7A283" w14:textId="77777777" w:rsidR="004B49E0" w:rsidRPr="00CB15D6" w:rsidRDefault="004B49E0" w:rsidP="00A00F52">
      <w:pPr>
        <w:jc w:val="both"/>
        <w:rPr>
          <w:rFonts w:ascii="Aptos" w:hAnsi="Aptos"/>
          <w:szCs w:val="22"/>
        </w:rPr>
      </w:pPr>
    </w:p>
    <w:p w14:paraId="511CEF5A" w14:textId="77777777" w:rsidR="004B49E0" w:rsidRPr="00CB15D6" w:rsidRDefault="004B49E0" w:rsidP="00A00F52">
      <w:pPr>
        <w:jc w:val="both"/>
        <w:rPr>
          <w:rFonts w:ascii="Aptos" w:hAnsi="Aptos"/>
          <w:szCs w:val="22"/>
        </w:rPr>
      </w:pPr>
      <w:r w:rsidRPr="00CB15D6">
        <w:rPr>
          <w:rFonts w:ascii="Aptos" w:hAnsi="Aptos"/>
          <w:b/>
          <w:bCs/>
          <w:szCs w:val="22"/>
        </w:rPr>
        <w:t>Contrato:</w:t>
      </w:r>
      <w:r w:rsidRPr="00CB15D6">
        <w:rPr>
          <w:rFonts w:ascii="Aptos" w:hAnsi="Aptos"/>
          <w:szCs w:val="22"/>
        </w:rPr>
        <w:t xml:space="preserve"> Es un acuerdo de voluntades, manifestado entre dos o más personas con capacidad (partes del contrato), que se obligan en virtud </w:t>
      </w:r>
      <w:proofErr w:type="gramStart"/>
      <w:r w:rsidRPr="00CB15D6">
        <w:rPr>
          <w:rFonts w:ascii="Aptos" w:hAnsi="Aptos"/>
          <w:szCs w:val="22"/>
        </w:rPr>
        <w:t>del mismo</w:t>
      </w:r>
      <w:proofErr w:type="gramEnd"/>
      <w:r w:rsidRPr="00CB15D6">
        <w:rPr>
          <w:rFonts w:ascii="Aptos" w:hAnsi="Aptos"/>
          <w:szCs w:val="22"/>
        </w:rPr>
        <w:t>, regulando sus relaciones relativas a una determinada finalidad o cosa, y a cuyo cumplimiento pueden compelerse de manera recíproca.</w:t>
      </w:r>
    </w:p>
    <w:p w14:paraId="0D861D9F" w14:textId="26E24279" w:rsidR="004B49E0" w:rsidRPr="00CB15D6" w:rsidRDefault="004B49E0" w:rsidP="00A00F52">
      <w:pPr>
        <w:jc w:val="both"/>
        <w:rPr>
          <w:rFonts w:ascii="Aptos" w:hAnsi="Aptos"/>
          <w:szCs w:val="22"/>
        </w:rPr>
      </w:pPr>
      <w:r w:rsidRPr="00CB15D6">
        <w:rPr>
          <w:rFonts w:ascii="Aptos" w:hAnsi="Aptos"/>
          <w:szCs w:val="22"/>
        </w:rPr>
        <w:t xml:space="preserve"> </w:t>
      </w:r>
    </w:p>
    <w:p w14:paraId="6D2B25F7" w14:textId="77777777" w:rsidR="004B49E0" w:rsidRPr="00CB15D6" w:rsidRDefault="004B49E0" w:rsidP="00A00F52">
      <w:pPr>
        <w:jc w:val="both"/>
        <w:rPr>
          <w:rFonts w:ascii="Aptos" w:hAnsi="Aptos"/>
          <w:szCs w:val="22"/>
        </w:rPr>
      </w:pPr>
      <w:r w:rsidRPr="00CB15D6">
        <w:rPr>
          <w:rFonts w:ascii="Aptos" w:hAnsi="Aptos"/>
          <w:b/>
          <w:bCs/>
          <w:szCs w:val="22"/>
        </w:rPr>
        <w:t>Consorcio:</w:t>
      </w:r>
      <w:r w:rsidRPr="00CB15D6">
        <w:rPr>
          <w:rFonts w:ascii="Aptos" w:hAnsi="Aptos"/>
          <w:szCs w:val="22"/>
        </w:rPr>
        <w:t xml:space="preserve"> Acuerdo de dos o más personas que en forma conjunta presentan una misma oferta para la adjudicación, celebración y ejecución de un contrato, respondiendo solidariamente de todas y cada una de las obligaciones derivadas de la oferta y del contrato. En consecuencia, las actuaciones, hechos y omisiones que se presenten en desarrollo de la oferta y del contrato, afectarán a todos los miembros que lo conforman. </w:t>
      </w:r>
    </w:p>
    <w:p w14:paraId="082991F4" w14:textId="77777777" w:rsidR="00AB7625" w:rsidRPr="00CB15D6" w:rsidRDefault="00AB7625" w:rsidP="00A00F52">
      <w:pPr>
        <w:jc w:val="both"/>
        <w:rPr>
          <w:rFonts w:ascii="Aptos" w:hAnsi="Aptos"/>
          <w:szCs w:val="22"/>
        </w:rPr>
      </w:pPr>
    </w:p>
    <w:p w14:paraId="2B5C6054" w14:textId="77777777" w:rsidR="004B49E0" w:rsidRPr="00CB15D6" w:rsidRDefault="004B49E0" w:rsidP="00A00F52">
      <w:pPr>
        <w:jc w:val="both"/>
        <w:rPr>
          <w:rFonts w:ascii="Aptos" w:hAnsi="Aptos"/>
          <w:szCs w:val="22"/>
        </w:rPr>
      </w:pPr>
      <w:r w:rsidRPr="00CB15D6">
        <w:rPr>
          <w:rFonts w:ascii="Aptos" w:hAnsi="Aptos"/>
          <w:b/>
          <w:bCs/>
          <w:szCs w:val="22"/>
        </w:rPr>
        <w:t>Documento de condiciones:</w:t>
      </w:r>
      <w:r w:rsidRPr="00CB15D6">
        <w:rPr>
          <w:rFonts w:ascii="Aptos" w:hAnsi="Aptos"/>
          <w:szCs w:val="22"/>
        </w:rPr>
        <w:t xml:space="preserve"> Es el conjunto de normas que rigen el proceso de selección y el futuro Contrato, en los que se señalan las condiciones objetivas, plazos y procedimientos dentro de los cuales LOS OFERENTES deben formular su Oferta para participar en el Proceso de Contratación. </w:t>
      </w:r>
    </w:p>
    <w:p w14:paraId="3A959373" w14:textId="77777777" w:rsidR="004B49E0" w:rsidRPr="00CB15D6" w:rsidRDefault="004B49E0" w:rsidP="00A00F52">
      <w:pPr>
        <w:jc w:val="both"/>
        <w:rPr>
          <w:rFonts w:ascii="Aptos" w:hAnsi="Aptos"/>
          <w:szCs w:val="22"/>
        </w:rPr>
      </w:pPr>
    </w:p>
    <w:p w14:paraId="11E84A10" w14:textId="77777777" w:rsidR="004B49E0" w:rsidRPr="00CB15D6" w:rsidRDefault="004B49E0" w:rsidP="00A00F52">
      <w:pPr>
        <w:jc w:val="both"/>
        <w:rPr>
          <w:rFonts w:ascii="Aptos" w:hAnsi="Aptos"/>
          <w:szCs w:val="22"/>
        </w:rPr>
      </w:pPr>
      <w:r w:rsidRPr="00CB15D6">
        <w:rPr>
          <w:rFonts w:ascii="Aptos" w:hAnsi="Aptos"/>
          <w:b/>
          <w:bCs/>
          <w:szCs w:val="22"/>
        </w:rPr>
        <w:t>Garantía:</w:t>
      </w:r>
      <w:r w:rsidRPr="00CB15D6">
        <w:rPr>
          <w:rFonts w:ascii="Aptos" w:hAnsi="Aptos"/>
          <w:szCs w:val="22"/>
        </w:rPr>
        <w:t xml:space="preserve"> Es el seguro por medio del cual el proveedor ampara el pago de los perjuicios directos causados por el incumplimiento de sus obligaciones o la responsabilidad, estipuladas en la negociación o en el contrato. </w:t>
      </w:r>
    </w:p>
    <w:p w14:paraId="0555B484" w14:textId="77777777" w:rsidR="004B49E0" w:rsidRPr="00CB15D6" w:rsidRDefault="004B49E0" w:rsidP="00A00F52">
      <w:pPr>
        <w:jc w:val="both"/>
        <w:rPr>
          <w:rFonts w:ascii="Aptos" w:hAnsi="Aptos"/>
          <w:szCs w:val="22"/>
        </w:rPr>
      </w:pPr>
    </w:p>
    <w:p w14:paraId="176E0F99" w14:textId="77777777" w:rsidR="004B49E0" w:rsidRPr="00CB15D6" w:rsidRDefault="004B49E0" w:rsidP="00A00F52">
      <w:pPr>
        <w:jc w:val="both"/>
        <w:rPr>
          <w:rFonts w:ascii="Aptos" w:hAnsi="Aptos"/>
          <w:szCs w:val="22"/>
        </w:rPr>
      </w:pPr>
      <w:r w:rsidRPr="00CB15D6">
        <w:rPr>
          <w:rFonts w:ascii="Aptos" w:hAnsi="Aptos"/>
          <w:b/>
          <w:bCs/>
          <w:szCs w:val="22"/>
        </w:rPr>
        <w:t xml:space="preserve">Interesado: </w:t>
      </w:r>
      <w:r w:rsidRPr="00CB15D6">
        <w:rPr>
          <w:rFonts w:ascii="Aptos" w:hAnsi="Aptos"/>
          <w:szCs w:val="22"/>
        </w:rPr>
        <w:t>Persona natural o jurídica, nacional o extranjera, que participa en el proceso de selección en etapas anteriores a la presentación de ofertas.</w:t>
      </w:r>
    </w:p>
    <w:p w14:paraId="09603BE3" w14:textId="77777777" w:rsidR="004B49E0" w:rsidRPr="00CB15D6" w:rsidRDefault="004B49E0" w:rsidP="00A00F52">
      <w:pPr>
        <w:jc w:val="both"/>
        <w:rPr>
          <w:rFonts w:ascii="Aptos" w:hAnsi="Aptos"/>
          <w:b/>
          <w:bCs/>
          <w:szCs w:val="22"/>
        </w:rPr>
      </w:pPr>
    </w:p>
    <w:p w14:paraId="74591481" w14:textId="77777777" w:rsidR="004B49E0" w:rsidRPr="00CB15D6" w:rsidRDefault="004B49E0" w:rsidP="00A00F52">
      <w:pPr>
        <w:jc w:val="both"/>
        <w:rPr>
          <w:rFonts w:ascii="Aptos" w:hAnsi="Aptos"/>
          <w:szCs w:val="22"/>
        </w:rPr>
      </w:pPr>
      <w:r w:rsidRPr="00CB15D6">
        <w:rPr>
          <w:rFonts w:ascii="Aptos" w:hAnsi="Aptos"/>
          <w:b/>
          <w:bCs/>
          <w:szCs w:val="22"/>
        </w:rPr>
        <w:t>Oferente:</w:t>
      </w:r>
      <w:r w:rsidRPr="00CB15D6">
        <w:rPr>
          <w:rFonts w:ascii="Aptos" w:hAnsi="Aptos"/>
          <w:szCs w:val="22"/>
        </w:rPr>
        <w:t xml:space="preserve"> Persona natural o jurídica o las personas jurídicas y/o naturales, nacionales o extranjeras, asociadas entre sí mediante las figuras de consorcio, unión temporal o promesa de sociedad futura que presenta una Oferta para participar en el proceso de contratación. </w:t>
      </w:r>
    </w:p>
    <w:p w14:paraId="18749459" w14:textId="77777777" w:rsidR="004B49E0" w:rsidRPr="00CB15D6" w:rsidRDefault="004B49E0" w:rsidP="00A00F52">
      <w:pPr>
        <w:jc w:val="both"/>
        <w:rPr>
          <w:rFonts w:ascii="Aptos" w:hAnsi="Aptos"/>
          <w:szCs w:val="22"/>
        </w:rPr>
      </w:pPr>
    </w:p>
    <w:p w14:paraId="4B6BDAFF" w14:textId="77777777" w:rsidR="004B49E0" w:rsidRPr="00CB15D6" w:rsidRDefault="004B49E0" w:rsidP="00A00F52">
      <w:pPr>
        <w:jc w:val="both"/>
        <w:rPr>
          <w:rFonts w:ascii="Aptos" w:hAnsi="Aptos"/>
          <w:szCs w:val="22"/>
        </w:rPr>
      </w:pPr>
      <w:r w:rsidRPr="00CB15D6">
        <w:rPr>
          <w:rFonts w:ascii="Aptos" w:hAnsi="Aptos"/>
          <w:b/>
          <w:bCs/>
          <w:szCs w:val="22"/>
        </w:rPr>
        <w:t>Oferta:</w:t>
      </w:r>
      <w:r w:rsidRPr="00CB15D6">
        <w:rPr>
          <w:rFonts w:ascii="Aptos" w:hAnsi="Aptos"/>
          <w:szCs w:val="22"/>
        </w:rPr>
        <w:t xml:space="preserve"> Es la documentación presentada a LA PREVISORA S.A. por los oferentes en desarrollo del proceso de contratación. </w:t>
      </w:r>
    </w:p>
    <w:p w14:paraId="595C471B" w14:textId="77777777" w:rsidR="004B49E0" w:rsidRPr="00CB15D6" w:rsidRDefault="004B49E0" w:rsidP="00A00F52">
      <w:pPr>
        <w:jc w:val="both"/>
        <w:rPr>
          <w:rFonts w:ascii="Aptos" w:hAnsi="Aptos"/>
          <w:szCs w:val="22"/>
        </w:rPr>
      </w:pPr>
    </w:p>
    <w:p w14:paraId="03BD391D" w14:textId="77777777" w:rsidR="004B49E0" w:rsidRPr="00CB15D6" w:rsidRDefault="004B49E0" w:rsidP="00A00F52">
      <w:pPr>
        <w:jc w:val="both"/>
        <w:rPr>
          <w:rFonts w:ascii="Aptos" w:hAnsi="Aptos"/>
          <w:szCs w:val="22"/>
        </w:rPr>
      </w:pPr>
      <w:r w:rsidRPr="00CB15D6">
        <w:rPr>
          <w:rFonts w:ascii="Aptos" w:hAnsi="Aptos"/>
          <w:b/>
          <w:bCs/>
          <w:szCs w:val="22"/>
        </w:rPr>
        <w:t xml:space="preserve">Proveedor: </w:t>
      </w:r>
      <w:r w:rsidRPr="00CB15D6">
        <w:rPr>
          <w:rFonts w:ascii="Aptos" w:hAnsi="Aptos"/>
          <w:szCs w:val="22"/>
        </w:rPr>
        <w:t>Persona natural o jurídica, nacional o extranjera, que resulta seleccionada en un proceso de contratación y adquiere dicha calidad a partir de la suscripción del contrato.</w:t>
      </w:r>
    </w:p>
    <w:p w14:paraId="38B4D8FB" w14:textId="77777777" w:rsidR="004B49E0" w:rsidRPr="00CB15D6" w:rsidRDefault="004B49E0" w:rsidP="00A00F52">
      <w:pPr>
        <w:jc w:val="both"/>
        <w:rPr>
          <w:rFonts w:ascii="Aptos" w:hAnsi="Aptos"/>
          <w:szCs w:val="22"/>
        </w:rPr>
      </w:pPr>
    </w:p>
    <w:p w14:paraId="0D44C429" w14:textId="77777777" w:rsidR="004B49E0" w:rsidRPr="00CB15D6" w:rsidRDefault="004B49E0" w:rsidP="00A00F52">
      <w:pPr>
        <w:jc w:val="both"/>
        <w:rPr>
          <w:rFonts w:ascii="Aptos" w:hAnsi="Aptos"/>
          <w:szCs w:val="22"/>
        </w:rPr>
      </w:pPr>
      <w:r w:rsidRPr="00CB15D6">
        <w:rPr>
          <w:rFonts w:ascii="Aptos" w:hAnsi="Aptos"/>
          <w:b/>
          <w:bCs/>
          <w:szCs w:val="22"/>
        </w:rPr>
        <w:t>Plazo de ejecución:</w:t>
      </w:r>
      <w:r w:rsidRPr="00CB15D6">
        <w:rPr>
          <w:rFonts w:ascii="Aptos" w:hAnsi="Aptos"/>
          <w:szCs w:val="22"/>
        </w:rPr>
        <w:t xml:space="preserve"> Es el período o término que se fija para el cumplimiento de las obligaciones de las partes derivadas del contrato. </w:t>
      </w:r>
    </w:p>
    <w:p w14:paraId="2B23AF1F" w14:textId="77777777" w:rsidR="004B49E0" w:rsidRPr="00CB15D6" w:rsidRDefault="004B49E0" w:rsidP="00A00F52">
      <w:pPr>
        <w:jc w:val="both"/>
        <w:rPr>
          <w:rFonts w:ascii="Aptos" w:hAnsi="Aptos"/>
          <w:szCs w:val="22"/>
        </w:rPr>
      </w:pPr>
    </w:p>
    <w:p w14:paraId="22261C55" w14:textId="77777777" w:rsidR="004B49E0" w:rsidRPr="00CB15D6" w:rsidRDefault="004B49E0" w:rsidP="00A00F52">
      <w:pPr>
        <w:jc w:val="both"/>
        <w:rPr>
          <w:rFonts w:ascii="Aptos" w:hAnsi="Aptos"/>
          <w:szCs w:val="22"/>
        </w:rPr>
      </w:pPr>
      <w:r w:rsidRPr="00CB15D6">
        <w:rPr>
          <w:rFonts w:ascii="Aptos" w:hAnsi="Aptos"/>
          <w:b/>
          <w:bCs/>
          <w:szCs w:val="22"/>
        </w:rPr>
        <w:lastRenderedPageBreak/>
        <w:t>Unión temporal:</w:t>
      </w:r>
      <w:r w:rsidRPr="00CB15D6">
        <w:rPr>
          <w:rFonts w:ascii="Aptos" w:hAnsi="Aptos"/>
          <w:szCs w:val="22"/>
        </w:rPr>
        <w:t xml:space="preserve"> Acuerdo de dos o más personas que en forma conjunta presentan una misma propuesta para la adjudicación, celebración y ejecución de un contrato, respondiendo solidariamente por el cumplimiento total de la oferta y del objeto contratado, pero las sanciones por el incumplimiento de las obligaciones derivadas de la propuesta y del contrato se impondrán de acuerdo con la participación en la ejecución de cada uno de los miembros de la unión temporal. </w:t>
      </w:r>
    </w:p>
    <w:p w14:paraId="2B19AEA4" w14:textId="77777777" w:rsidR="004B49E0" w:rsidRPr="00CB15D6" w:rsidRDefault="004B49E0" w:rsidP="00A00F52">
      <w:pPr>
        <w:jc w:val="both"/>
        <w:rPr>
          <w:rFonts w:ascii="Aptos" w:hAnsi="Aptos"/>
          <w:szCs w:val="22"/>
        </w:rPr>
      </w:pPr>
    </w:p>
    <w:p w14:paraId="134D812E" w14:textId="77777777" w:rsidR="004B49E0" w:rsidRPr="00CB15D6" w:rsidRDefault="004B49E0" w:rsidP="00A00F52">
      <w:pPr>
        <w:pStyle w:val="Ttulo3"/>
        <w:numPr>
          <w:ilvl w:val="0"/>
          <w:numId w:val="9"/>
        </w:numPr>
        <w:spacing w:line="240" w:lineRule="auto"/>
        <w:rPr>
          <w:rFonts w:ascii="Aptos" w:hAnsi="Aptos"/>
          <w:sz w:val="22"/>
          <w:szCs w:val="22"/>
        </w:rPr>
      </w:pPr>
      <w:bookmarkStart w:id="4" w:name="_Toc236150332"/>
      <w:r w:rsidRPr="00CB15D6">
        <w:rPr>
          <w:rFonts w:ascii="Aptos" w:hAnsi="Aptos"/>
          <w:sz w:val="22"/>
          <w:szCs w:val="22"/>
        </w:rPr>
        <w:t>Recomendaciones importantes al oferente.</w:t>
      </w:r>
      <w:bookmarkEnd w:id="4"/>
      <w:r w:rsidRPr="00CB15D6">
        <w:rPr>
          <w:rFonts w:ascii="Aptos" w:hAnsi="Aptos"/>
          <w:sz w:val="22"/>
          <w:szCs w:val="22"/>
        </w:rPr>
        <w:t xml:space="preserve"> </w:t>
      </w:r>
    </w:p>
    <w:p w14:paraId="1F616CA6" w14:textId="77777777" w:rsidR="004B49E0" w:rsidRPr="00CB15D6" w:rsidRDefault="004B49E0" w:rsidP="00A00F52">
      <w:pPr>
        <w:jc w:val="both"/>
        <w:rPr>
          <w:rFonts w:ascii="Aptos" w:hAnsi="Aptos"/>
          <w:szCs w:val="22"/>
        </w:rPr>
      </w:pPr>
      <w:r w:rsidRPr="00CB15D6">
        <w:rPr>
          <w:rFonts w:ascii="Aptos" w:hAnsi="Aptos"/>
          <w:b/>
          <w:bCs/>
          <w:szCs w:val="22"/>
        </w:rPr>
        <w:t>LA PREVISORA S.A.</w:t>
      </w:r>
      <w:r w:rsidRPr="00CB15D6">
        <w:rPr>
          <w:rFonts w:ascii="Aptos" w:hAnsi="Aptos"/>
          <w:szCs w:val="22"/>
        </w:rPr>
        <w:t xml:space="preserve"> pone a disposición de los interesados el documento de condiciones definitivas del proceso de </w:t>
      </w:r>
      <w:r w:rsidRPr="00CB15D6">
        <w:rPr>
          <w:rFonts w:ascii="Aptos" w:hAnsi="Aptos"/>
          <w:b/>
          <w:bCs/>
          <w:szCs w:val="22"/>
        </w:rPr>
        <w:t>INVITACIÓN ABIERTA</w:t>
      </w:r>
      <w:r w:rsidRPr="00CB15D6">
        <w:rPr>
          <w:rFonts w:ascii="Aptos" w:hAnsi="Aptos"/>
          <w:szCs w:val="22"/>
        </w:rPr>
        <w:t xml:space="preserve">, a continuación, se presentan algunas recomendaciones: </w:t>
      </w:r>
    </w:p>
    <w:p w14:paraId="4ECE4007" w14:textId="77777777" w:rsidR="004B49E0" w:rsidRPr="00CB15D6" w:rsidRDefault="004B49E0" w:rsidP="00A00F52">
      <w:pPr>
        <w:jc w:val="both"/>
        <w:rPr>
          <w:rFonts w:ascii="Aptos" w:hAnsi="Aptos"/>
          <w:szCs w:val="22"/>
        </w:rPr>
      </w:pPr>
    </w:p>
    <w:p w14:paraId="7791D2D9" w14:textId="77777777" w:rsidR="004B49E0" w:rsidRPr="00CB15D6" w:rsidRDefault="004B49E0" w:rsidP="00A00F52">
      <w:pPr>
        <w:pStyle w:val="Prrafodelista"/>
        <w:numPr>
          <w:ilvl w:val="0"/>
          <w:numId w:val="1"/>
        </w:numPr>
        <w:spacing w:line="240" w:lineRule="auto"/>
        <w:jc w:val="both"/>
        <w:rPr>
          <w:rFonts w:ascii="Aptos" w:hAnsi="Aptos" w:cs="Calibri"/>
          <w:sz w:val="22"/>
          <w:szCs w:val="22"/>
        </w:rPr>
      </w:pPr>
      <w:r w:rsidRPr="00CB15D6">
        <w:rPr>
          <w:rFonts w:ascii="Aptos" w:hAnsi="Aptos" w:cs="Calibri"/>
          <w:sz w:val="22"/>
          <w:szCs w:val="22"/>
        </w:rPr>
        <w:t>Lea cuidadosamente el contenido de este documento, así como los documentos que hacen parte de este, sus formatos, anexos, entre otros.</w:t>
      </w:r>
    </w:p>
    <w:p w14:paraId="3052D807" w14:textId="77777777" w:rsidR="004B49E0" w:rsidRPr="00CB15D6" w:rsidRDefault="004B49E0" w:rsidP="00A00F52">
      <w:pPr>
        <w:pStyle w:val="Prrafodelista"/>
        <w:numPr>
          <w:ilvl w:val="0"/>
          <w:numId w:val="1"/>
        </w:numPr>
        <w:spacing w:line="240" w:lineRule="auto"/>
        <w:jc w:val="both"/>
        <w:rPr>
          <w:rFonts w:ascii="Aptos" w:hAnsi="Aptos" w:cs="Calibri"/>
          <w:sz w:val="22"/>
          <w:szCs w:val="22"/>
        </w:rPr>
      </w:pPr>
      <w:r w:rsidRPr="00CB15D6">
        <w:rPr>
          <w:rFonts w:ascii="Aptos" w:hAnsi="Aptos" w:cs="Calibri"/>
          <w:sz w:val="22"/>
          <w:szCs w:val="22"/>
        </w:rPr>
        <w:t>Verifique, antes que nada, que no se encuentra incurso en ninguna causal de inhabilidad e incompatibilidad general ni especial o prohibiciones para contratar y/o conflictos de intereses.</w:t>
      </w:r>
    </w:p>
    <w:p w14:paraId="75364E7F" w14:textId="77777777" w:rsidR="004B49E0" w:rsidRPr="00CB15D6" w:rsidRDefault="004B49E0" w:rsidP="00A00F52">
      <w:pPr>
        <w:pStyle w:val="Prrafodelista"/>
        <w:numPr>
          <w:ilvl w:val="0"/>
          <w:numId w:val="1"/>
        </w:numPr>
        <w:spacing w:line="240" w:lineRule="auto"/>
        <w:jc w:val="both"/>
        <w:rPr>
          <w:rFonts w:ascii="Aptos" w:hAnsi="Aptos" w:cs="Calibri"/>
          <w:sz w:val="22"/>
          <w:szCs w:val="22"/>
        </w:rPr>
      </w:pPr>
      <w:r w:rsidRPr="00CB15D6">
        <w:rPr>
          <w:rFonts w:ascii="Aptos" w:hAnsi="Aptos" w:cs="Calibri"/>
          <w:sz w:val="22"/>
          <w:szCs w:val="22"/>
        </w:rPr>
        <w:t>Tenga presente el cronograma estipulado para el presente proceso y cumpla con el mismo, incluyendo las modificaciones que sobre este se realicen, si a ello hay lugar.</w:t>
      </w:r>
    </w:p>
    <w:p w14:paraId="3F6E42B1" w14:textId="77777777" w:rsidR="004B49E0" w:rsidRPr="00CB15D6" w:rsidRDefault="004B49E0" w:rsidP="00A00F52">
      <w:pPr>
        <w:pStyle w:val="Prrafodelista"/>
        <w:numPr>
          <w:ilvl w:val="0"/>
          <w:numId w:val="1"/>
        </w:numPr>
        <w:spacing w:line="240" w:lineRule="auto"/>
        <w:jc w:val="both"/>
        <w:rPr>
          <w:rFonts w:ascii="Aptos" w:hAnsi="Aptos" w:cs="Calibri"/>
          <w:sz w:val="22"/>
          <w:szCs w:val="22"/>
        </w:rPr>
      </w:pPr>
      <w:r w:rsidRPr="00CB15D6">
        <w:rPr>
          <w:rFonts w:ascii="Aptos" w:hAnsi="Aptos" w:cs="Calibri"/>
          <w:sz w:val="22"/>
          <w:szCs w:val="22"/>
        </w:rPr>
        <w:t>Verifique que las fechas de expedición de los documentos que presente en la oferta se encuentren dentro de los plazos exigidos en el proceso.</w:t>
      </w:r>
    </w:p>
    <w:p w14:paraId="04015127" w14:textId="77777777" w:rsidR="004B49E0" w:rsidRPr="00CB15D6" w:rsidRDefault="004B49E0" w:rsidP="00A00F52">
      <w:pPr>
        <w:pStyle w:val="Prrafodelista"/>
        <w:numPr>
          <w:ilvl w:val="0"/>
          <w:numId w:val="1"/>
        </w:numPr>
        <w:spacing w:line="240" w:lineRule="auto"/>
        <w:jc w:val="both"/>
        <w:rPr>
          <w:rFonts w:ascii="Aptos" w:hAnsi="Aptos" w:cs="Calibri"/>
          <w:sz w:val="22"/>
          <w:szCs w:val="22"/>
        </w:rPr>
      </w:pPr>
      <w:r w:rsidRPr="00CB15D6">
        <w:rPr>
          <w:rStyle w:val="cf01"/>
          <w:rFonts w:ascii="Aptos" w:hAnsi="Aptos" w:cs="Arial"/>
          <w:sz w:val="22"/>
          <w:szCs w:val="22"/>
        </w:rPr>
        <w:t xml:space="preserve">Con la presentación de la oferta usted está otorgando autorización a </w:t>
      </w:r>
      <w:r w:rsidRPr="00CB15D6">
        <w:rPr>
          <w:rStyle w:val="cf01"/>
          <w:rFonts w:ascii="Aptos" w:hAnsi="Aptos" w:cs="Arial"/>
          <w:b/>
          <w:bCs/>
          <w:sz w:val="22"/>
          <w:szCs w:val="22"/>
        </w:rPr>
        <w:t>LA PREVISORA S.A.</w:t>
      </w:r>
      <w:r w:rsidRPr="00CB15D6">
        <w:rPr>
          <w:rStyle w:val="cf01"/>
          <w:rFonts w:ascii="Aptos" w:hAnsi="Aptos" w:cs="Arial"/>
          <w:sz w:val="22"/>
          <w:szCs w:val="22"/>
        </w:rPr>
        <w:t xml:space="preserve"> de hacer públicos los documentos de la oferta por lo que no podrá invocar ningún tipo de confidencialidad sobre la misma</w:t>
      </w:r>
      <w:r w:rsidRPr="00CB15D6">
        <w:rPr>
          <w:rFonts w:ascii="Aptos" w:hAnsi="Aptos" w:cs="Calibri"/>
          <w:sz w:val="22"/>
          <w:szCs w:val="22"/>
        </w:rPr>
        <w:t xml:space="preserve">. </w:t>
      </w:r>
      <w:r w:rsidRPr="00CB15D6">
        <w:rPr>
          <w:rStyle w:val="cf01"/>
          <w:rFonts w:ascii="Aptos" w:hAnsi="Aptos" w:cs="Arial"/>
          <w:sz w:val="22"/>
          <w:szCs w:val="22"/>
        </w:rPr>
        <w:t xml:space="preserve">Pese a lo indicado, cuando la oferta contenga información sensible, clasificada o reservada, esta no será publicada o compartida, siempre y cuando </w:t>
      </w:r>
      <w:r w:rsidRPr="00CB15D6">
        <w:rPr>
          <w:rStyle w:val="cf01"/>
          <w:rFonts w:ascii="Aptos" w:hAnsi="Aptos" w:cs="Arial"/>
          <w:b/>
          <w:bCs/>
          <w:sz w:val="22"/>
          <w:szCs w:val="22"/>
        </w:rPr>
        <w:t>EL OFERENTE</w:t>
      </w:r>
      <w:r w:rsidRPr="00CB15D6">
        <w:rPr>
          <w:rStyle w:val="cf01"/>
          <w:rFonts w:ascii="Aptos" w:hAnsi="Aptos" w:cs="Arial"/>
          <w:sz w:val="22"/>
          <w:szCs w:val="22"/>
        </w:rPr>
        <w:t xml:space="preserve"> manifieste tal condición. </w:t>
      </w:r>
    </w:p>
    <w:p w14:paraId="4192F845" w14:textId="77777777" w:rsidR="004B49E0" w:rsidRPr="00286841" w:rsidRDefault="004B49E0" w:rsidP="00A00F52">
      <w:pPr>
        <w:pStyle w:val="Prrafodelista"/>
        <w:numPr>
          <w:ilvl w:val="0"/>
          <w:numId w:val="1"/>
        </w:numPr>
        <w:spacing w:line="240" w:lineRule="auto"/>
        <w:jc w:val="both"/>
        <w:rPr>
          <w:rFonts w:ascii="Aptos" w:hAnsi="Aptos" w:cs="Arial"/>
          <w:sz w:val="22"/>
          <w:szCs w:val="22"/>
        </w:rPr>
      </w:pPr>
      <w:r w:rsidRPr="00286841">
        <w:rPr>
          <w:rFonts w:ascii="Aptos" w:hAnsi="Aptos" w:cs="Arial"/>
          <w:b/>
          <w:bCs/>
          <w:sz w:val="22"/>
          <w:szCs w:val="22"/>
        </w:rPr>
        <w:t>EL OFERENTE</w:t>
      </w:r>
      <w:r w:rsidRPr="00286841">
        <w:rPr>
          <w:rFonts w:ascii="Aptos" w:hAnsi="Aptos" w:cs="Arial"/>
          <w:sz w:val="22"/>
          <w:szCs w:val="22"/>
        </w:rPr>
        <w:t>, con la presentación de su oferta, acepta íntegramente todas las condiciones establecidas en esta invitación, la cual formará parte integral del contrato a celebrar.</w:t>
      </w:r>
    </w:p>
    <w:p w14:paraId="3E4B4443" w14:textId="77777777" w:rsidR="004B49E0" w:rsidRPr="00286841" w:rsidRDefault="004B49E0" w:rsidP="00A00F52">
      <w:pPr>
        <w:pStyle w:val="Prrafodelista"/>
        <w:numPr>
          <w:ilvl w:val="0"/>
          <w:numId w:val="1"/>
        </w:numPr>
        <w:spacing w:line="240" w:lineRule="auto"/>
        <w:jc w:val="both"/>
        <w:rPr>
          <w:rFonts w:ascii="Aptos" w:hAnsi="Aptos" w:cs="Arial"/>
          <w:sz w:val="22"/>
          <w:szCs w:val="22"/>
        </w:rPr>
      </w:pPr>
      <w:r w:rsidRPr="00286841">
        <w:rPr>
          <w:rFonts w:ascii="Aptos" w:hAnsi="Aptos" w:cs="Arial"/>
          <w:b/>
          <w:sz w:val="22"/>
          <w:szCs w:val="22"/>
        </w:rPr>
        <w:t>EL OFERENTE</w:t>
      </w:r>
      <w:r w:rsidRPr="00286841">
        <w:rPr>
          <w:rFonts w:ascii="Aptos" w:hAnsi="Aptos" w:cs="Arial"/>
          <w:bCs/>
          <w:sz w:val="22"/>
          <w:szCs w:val="22"/>
        </w:rPr>
        <w:t xml:space="preserve"> con la sola presentación de su oferta </w:t>
      </w:r>
      <w:r w:rsidRPr="00D6670E">
        <w:rPr>
          <w:rFonts w:ascii="Aptos" w:hAnsi="Aptos" w:cs="Arial"/>
          <w:bCs/>
          <w:sz w:val="22"/>
          <w:szCs w:val="22"/>
        </w:rPr>
        <w:t>declara que ha recibido toda la información necesaria y suficiente para elaborar su oferta y que asume las consecuencias negativas que puedan generarse, por el hecho de no haber solicitado información complementaria en las oportunidades señaladas en esta invitación.</w:t>
      </w:r>
      <w:r w:rsidRPr="00286841">
        <w:rPr>
          <w:rFonts w:ascii="Aptos" w:hAnsi="Aptos" w:cs="Arial"/>
          <w:b/>
          <w:sz w:val="22"/>
          <w:szCs w:val="22"/>
        </w:rPr>
        <w:t xml:space="preserve"> </w:t>
      </w:r>
      <w:r w:rsidRPr="00286841">
        <w:rPr>
          <w:rFonts w:ascii="Aptos" w:hAnsi="Aptos"/>
          <w:sz w:val="22"/>
          <w:szCs w:val="22"/>
        </w:rPr>
        <w:t xml:space="preserve"> </w:t>
      </w:r>
    </w:p>
    <w:p w14:paraId="2A0AE5DE" w14:textId="77777777" w:rsidR="00514143" w:rsidRPr="00CB15D6" w:rsidRDefault="00514143" w:rsidP="00514143">
      <w:pPr>
        <w:pStyle w:val="Prrafodelista"/>
        <w:spacing w:line="240" w:lineRule="auto"/>
        <w:ind w:left="360"/>
        <w:jc w:val="both"/>
        <w:rPr>
          <w:rFonts w:ascii="Aptos" w:hAnsi="Aptos" w:cs="Arial"/>
          <w:sz w:val="22"/>
          <w:szCs w:val="22"/>
        </w:rPr>
      </w:pPr>
    </w:p>
    <w:p w14:paraId="688685F8" w14:textId="77777777" w:rsidR="004B49E0" w:rsidRPr="00CB15D6" w:rsidRDefault="004B49E0" w:rsidP="00A00F52">
      <w:pPr>
        <w:pStyle w:val="Ttulo3"/>
        <w:numPr>
          <w:ilvl w:val="0"/>
          <w:numId w:val="9"/>
        </w:numPr>
        <w:spacing w:line="240" w:lineRule="auto"/>
        <w:rPr>
          <w:rFonts w:ascii="Aptos" w:hAnsi="Aptos"/>
          <w:sz w:val="22"/>
          <w:szCs w:val="22"/>
        </w:rPr>
      </w:pPr>
      <w:bookmarkStart w:id="5" w:name="_Toc236150333"/>
      <w:r w:rsidRPr="00CB15D6">
        <w:rPr>
          <w:rFonts w:ascii="Aptos" w:hAnsi="Aptos"/>
          <w:sz w:val="22"/>
          <w:szCs w:val="22"/>
        </w:rPr>
        <w:t>Objeto de la invitación</w:t>
      </w:r>
      <w:bookmarkEnd w:id="5"/>
    </w:p>
    <w:p w14:paraId="0BCE6DD0" w14:textId="5E1A2A7D" w:rsidR="004B49E0" w:rsidRPr="00CB15D6" w:rsidRDefault="0057518B" w:rsidP="00A00F52">
      <w:pPr>
        <w:jc w:val="both"/>
        <w:rPr>
          <w:rFonts w:ascii="Aptos" w:hAnsi="Aptos"/>
          <w:szCs w:val="22"/>
        </w:rPr>
      </w:pPr>
      <w:r w:rsidRPr="00CB15D6">
        <w:rPr>
          <w:rFonts w:ascii="Aptos" w:hAnsi="Aptos"/>
          <w:szCs w:val="22"/>
        </w:rPr>
        <w:t xml:space="preserve">Contratar los servicios especializados para la administración integral de la Línea Ética de </w:t>
      </w:r>
      <w:r w:rsidRPr="00CB15D6">
        <w:rPr>
          <w:rFonts w:ascii="Aptos" w:hAnsi="Aptos"/>
          <w:b/>
          <w:bCs/>
          <w:szCs w:val="22"/>
        </w:rPr>
        <w:t xml:space="preserve">LA PREVISORA S.A. </w:t>
      </w:r>
      <w:r w:rsidRPr="00CB15D6">
        <w:rPr>
          <w:rFonts w:ascii="Aptos" w:hAnsi="Aptos"/>
          <w:szCs w:val="22"/>
        </w:rPr>
        <w:t xml:space="preserve">y la realización de investigaciones técnicas de los casos procedentes de presunto fraude, bajo estándares de confidencialidad, seguridad de la información, oportunidad </w:t>
      </w:r>
      <w:r w:rsidRPr="00CB15D6">
        <w:rPr>
          <w:rFonts w:ascii="Aptos" w:hAnsi="Aptos"/>
          <w:szCs w:val="22"/>
        </w:rPr>
        <w:lastRenderedPageBreak/>
        <w:t>y calidad, fortaleciendo la prevención, detección y respuesta frente al riesgo de fraude en la Compañía</w:t>
      </w:r>
      <w:r w:rsidR="004B49E0" w:rsidRPr="00CB15D6">
        <w:rPr>
          <w:rFonts w:ascii="Aptos" w:hAnsi="Aptos"/>
          <w:szCs w:val="22"/>
        </w:rPr>
        <w:t>.</w:t>
      </w:r>
    </w:p>
    <w:p w14:paraId="628B05A5" w14:textId="77777777" w:rsidR="004B49E0" w:rsidRPr="00CB15D6" w:rsidRDefault="004B49E0" w:rsidP="00A00F52">
      <w:pPr>
        <w:jc w:val="both"/>
        <w:rPr>
          <w:rFonts w:ascii="Aptos" w:hAnsi="Aptos"/>
          <w:szCs w:val="22"/>
          <w:lang w:val="es-MX"/>
        </w:rPr>
      </w:pPr>
    </w:p>
    <w:p w14:paraId="09577B90" w14:textId="77777777" w:rsidR="004B49E0" w:rsidRPr="00CB15D6" w:rsidRDefault="004B49E0" w:rsidP="00A00F52">
      <w:pPr>
        <w:pStyle w:val="Ttulo3"/>
        <w:numPr>
          <w:ilvl w:val="0"/>
          <w:numId w:val="9"/>
        </w:numPr>
        <w:spacing w:line="240" w:lineRule="auto"/>
        <w:rPr>
          <w:rFonts w:ascii="Aptos" w:hAnsi="Aptos"/>
          <w:sz w:val="22"/>
          <w:szCs w:val="22"/>
        </w:rPr>
      </w:pPr>
      <w:bookmarkStart w:id="6" w:name="_Toc236150334"/>
      <w:r w:rsidRPr="00CB15D6">
        <w:rPr>
          <w:rFonts w:ascii="Aptos" w:hAnsi="Aptos"/>
          <w:sz w:val="22"/>
          <w:szCs w:val="22"/>
        </w:rPr>
        <w:t>Obligaciones de EL PROVEEDOR</w:t>
      </w:r>
      <w:bookmarkEnd w:id="6"/>
    </w:p>
    <w:p w14:paraId="7C2C0339" w14:textId="77777777" w:rsidR="004B49E0" w:rsidRPr="00CB15D6" w:rsidRDefault="004B49E0" w:rsidP="00A00F52">
      <w:pPr>
        <w:pStyle w:val="Ttulo3"/>
        <w:numPr>
          <w:ilvl w:val="1"/>
          <w:numId w:val="9"/>
        </w:numPr>
        <w:spacing w:line="240" w:lineRule="auto"/>
        <w:rPr>
          <w:rFonts w:ascii="Aptos" w:hAnsi="Aptos"/>
          <w:sz w:val="22"/>
          <w:szCs w:val="22"/>
        </w:rPr>
      </w:pPr>
      <w:bookmarkStart w:id="7" w:name="_Toc236150335"/>
      <w:r w:rsidRPr="00CB15D6">
        <w:rPr>
          <w:rFonts w:ascii="Aptos" w:hAnsi="Aptos"/>
          <w:sz w:val="22"/>
          <w:szCs w:val="22"/>
        </w:rPr>
        <w:t>Obligaciones generales de EL PROVEEDOR</w:t>
      </w:r>
      <w:bookmarkEnd w:id="7"/>
      <w:r w:rsidRPr="00CB15D6">
        <w:rPr>
          <w:rFonts w:ascii="Aptos" w:hAnsi="Aptos"/>
          <w:sz w:val="22"/>
          <w:szCs w:val="22"/>
        </w:rPr>
        <w:t xml:space="preserve"> </w:t>
      </w:r>
    </w:p>
    <w:p w14:paraId="3F849F96" w14:textId="77777777" w:rsidR="004B49E0" w:rsidRPr="00CB15D6" w:rsidRDefault="004B49E0" w:rsidP="00A00F52">
      <w:pPr>
        <w:pStyle w:val="Prrafodelista"/>
        <w:numPr>
          <w:ilvl w:val="0"/>
          <w:numId w:val="38"/>
        </w:numPr>
        <w:spacing w:after="0" w:line="240" w:lineRule="auto"/>
        <w:ind w:hanging="284"/>
        <w:jc w:val="both"/>
        <w:rPr>
          <w:rFonts w:ascii="Aptos" w:hAnsi="Aptos" w:cs="Hadassah Friedlaender"/>
          <w:sz w:val="22"/>
          <w:szCs w:val="22"/>
          <w:lang w:eastAsia="es-MX"/>
        </w:rPr>
      </w:pPr>
      <w:r w:rsidRPr="00CB15D6">
        <w:rPr>
          <w:rFonts w:ascii="Aptos" w:hAnsi="Aptos" w:cs="Hadassah Friedlaender"/>
          <w:bCs/>
          <w:sz w:val="22"/>
          <w:szCs w:val="22"/>
          <w:lang w:eastAsia="es-MX"/>
        </w:rPr>
        <w:t xml:space="preserve">Cumplir con el objeto contratado de acuerdo con las condiciones técnicas, económicas, financieras y comerciales solicitadas por </w:t>
      </w:r>
      <w:r w:rsidRPr="00CB15D6">
        <w:rPr>
          <w:rFonts w:ascii="Aptos" w:hAnsi="Aptos" w:cs="Hadassah Friedlaender"/>
          <w:b/>
          <w:sz w:val="22"/>
          <w:szCs w:val="22"/>
          <w:lang w:eastAsia="es-MX"/>
        </w:rPr>
        <w:t>LA PREVISORA S.A.,</w:t>
      </w:r>
      <w:r w:rsidRPr="00CB15D6">
        <w:rPr>
          <w:rFonts w:ascii="Aptos" w:hAnsi="Aptos" w:cs="Hadassah Friedlaender"/>
          <w:bCs/>
          <w:sz w:val="22"/>
          <w:szCs w:val="22"/>
          <w:lang w:eastAsia="es-MX"/>
        </w:rPr>
        <w:t xml:space="preserve"> las contenidas en la propuesta y cualquier otro documento además de los inherentes al objeto de este y/o para su mejoramiento, los cuales forman parte de la contratación. </w:t>
      </w:r>
      <w:r w:rsidRPr="00CB15D6">
        <w:rPr>
          <w:rFonts w:ascii="Aptos" w:hAnsi="Aptos" w:cs="Hadassah Friedlaender"/>
          <w:sz w:val="22"/>
          <w:szCs w:val="22"/>
          <w:lang w:eastAsia="es-MX"/>
        </w:rPr>
        <w:t xml:space="preserve">Cumplir con el objeto contratado, de acuerdo con las condiciones técnicas, económicas, financieras y comerciales solicitadas por LA PREVISORA S.A., las contenidas en la propuesta y cualquier otro documento, además de los inherentes al objeto de este </w:t>
      </w:r>
      <w:r w:rsidRPr="00CB15D6">
        <w:rPr>
          <w:rFonts w:ascii="Aptos" w:hAnsi="Aptos" w:cs="Hadassah Friedlaender"/>
          <w:bCs/>
          <w:sz w:val="22"/>
          <w:szCs w:val="22"/>
          <w:lang w:eastAsia="es-MX"/>
        </w:rPr>
        <w:t>y/o para su mejoramiento</w:t>
      </w:r>
      <w:r w:rsidRPr="00CB15D6">
        <w:rPr>
          <w:rFonts w:ascii="Aptos" w:hAnsi="Aptos" w:cs="Hadassah Friedlaender"/>
          <w:sz w:val="22"/>
          <w:szCs w:val="22"/>
          <w:lang w:eastAsia="es-MX"/>
        </w:rPr>
        <w:t>, los cuales forman parte integral de la contratación.</w:t>
      </w:r>
    </w:p>
    <w:p w14:paraId="5DEB1D53" w14:textId="77777777" w:rsidR="004B49E0" w:rsidRPr="00CB15D6" w:rsidRDefault="004B49E0" w:rsidP="00A00F52">
      <w:pPr>
        <w:pStyle w:val="Prrafodelista"/>
        <w:numPr>
          <w:ilvl w:val="0"/>
          <w:numId w:val="38"/>
        </w:numPr>
        <w:spacing w:after="0" w:line="240" w:lineRule="auto"/>
        <w:ind w:hanging="284"/>
        <w:jc w:val="both"/>
        <w:rPr>
          <w:rFonts w:ascii="Aptos" w:hAnsi="Aptos" w:cs="Hadassah Friedlaender"/>
          <w:sz w:val="22"/>
          <w:szCs w:val="22"/>
          <w:lang w:eastAsia="es-MX"/>
        </w:rPr>
      </w:pPr>
      <w:r w:rsidRPr="00CB15D6">
        <w:rPr>
          <w:rFonts w:ascii="Aptos" w:hAnsi="Aptos" w:cs="Hadassah Friedlaender"/>
          <w:sz w:val="22"/>
          <w:szCs w:val="22"/>
          <w:lang w:eastAsia="es-MX"/>
        </w:rPr>
        <w:t>Acatar las instrucciones que durante el desarrollo del contrato se le impartan por parte del supervisor, siempre que se encuentren conformes con el objeto y la naturaleza de este, s</w:t>
      </w:r>
      <w:r w:rsidRPr="00CB15D6">
        <w:rPr>
          <w:rFonts w:ascii="Aptos" w:hAnsi="Aptos" w:cs="Hadassah Friedlaender"/>
          <w:bCs/>
          <w:sz w:val="22"/>
          <w:szCs w:val="22"/>
          <w:lang w:eastAsia="es-MX"/>
        </w:rPr>
        <w:t>in perjuicio de la autonomía técnica y administrativa con que se cuenta para el cumplimiento del objeto contractual.</w:t>
      </w:r>
    </w:p>
    <w:p w14:paraId="1FD0DF35" w14:textId="77777777" w:rsidR="004B49E0" w:rsidRPr="00CB15D6" w:rsidRDefault="004B49E0" w:rsidP="00A00F52">
      <w:pPr>
        <w:pStyle w:val="Prrafodelista"/>
        <w:numPr>
          <w:ilvl w:val="0"/>
          <w:numId w:val="38"/>
        </w:numPr>
        <w:spacing w:after="0" w:line="240" w:lineRule="auto"/>
        <w:ind w:hanging="284"/>
        <w:jc w:val="both"/>
        <w:rPr>
          <w:rFonts w:ascii="Aptos" w:hAnsi="Aptos" w:cs="Hadassah Friedlaender"/>
          <w:sz w:val="22"/>
          <w:szCs w:val="22"/>
          <w:lang w:eastAsia="es-MX"/>
        </w:rPr>
      </w:pPr>
      <w:r w:rsidRPr="00CB15D6">
        <w:rPr>
          <w:rFonts w:ascii="Aptos" w:hAnsi="Aptos" w:cs="Hadassah Friedlaender"/>
          <w:sz w:val="22"/>
          <w:szCs w:val="22"/>
          <w:lang w:eastAsia="es-MX"/>
        </w:rPr>
        <w:t xml:space="preserve">Programar y coordinar con el supervisor del contrato, todas las actividades que deba desarrollar para el cumplimiento </w:t>
      </w:r>
      <w:bookmarkStart w:id="8" w:name="_Int_qbwaatJ1"/>
      <w:proofErr w:type="gramStart"/>
      <w:r w:rsidRPr="00CB15D6">
        <w:rPr>
          <w:rFonts w:ascii="Aptos" w:hAnsi="Aptos" w:cs="Hadassah Friedlaender"/>
          <w:sz w:val="22"/>
          <w:szCs w:val="22"/>
          <w:lang w:eastAsia="es-MX"/>
        </w:rPr>
        <w:t>del mismo</w:t>
      </w:r>
      <w:bookmarkEnd w:id="8"/>
      <w:proofErr w:type="gramEnd"/>
      <w:r w:rsidRPr="00CB15D6">
        <w:rPr>
          <w:rFonts w:ascii="Aptos" w:hAnsi="Aptos" w:cs="Hadassah Friedlaender"/>
          <w:sz w:val="22"/>
          <w:szCs w:val="22"/>
          <w:lang w:eastAsia="es-MX"/>
        </w:rPr>
        <w:t>.</w:t>
      </w:r>
    </w:p>
    <w:p w14:paraId="2B0FB6DE" w14:textId="77777777" w:rsidR="004B49E0" w:rsidRPr="00CB15D6" w:rsidRDefault="004B49E0" w:rsidP="00A00F52">
      <w:pPr>
        <w:pStyle w:val="Prrafodelista"/>
        <w:numPr>
          <w:ilvl w:val="0"/>
          <w:numId w:val="38"/>
        </w:numPr>
        <w:spacing w:after="0" w:line="240" w:lineRule="auto"/>
        <w:ind w:hanging="284"/>
        <w:jc w:val="both"/>
        <w:rPr>
          <w:rFonts w:ascii="Aptos" w:hAnsi="Aptos" w:cs="Hadassah Friedlaender"/>
          <w:sz w:val="22"/>
          <w:szCs w:val="22"/>
          <w:lang w:eastAsia="es-MX"/>
        </w:rPr>
      </w:pPr>
      <w:r w:rsidRPr="00CB15D6">
        <w:rPr>
          <w:rFonts w:ascii="Aptos" w:hAnsi="Aptos" w:cs="Hadassah Friedlaender"/>
          <w:sz w:val="22"/>
          <w:szCs w:val="22"/>
          <w:lang w:eastAsia="es-MX"/>
        </w:rPr>
        <w:t xml:space="preserve">Cumplir con todas las políticas, manuales, instructivos o normas aplicables de </w:t>
      </w:r>
      <w:r w:rsidRPr="00CB15D6">
        <w:rPr>
          <w:rFonts w:ascii="Aptos" w:hAnsi="Aptos" w:cs="Hadassah Friedlaender"/>
          <w:b/>
          <w:bCs/>
          <w:sz w:val="22"/>
          <w:szCs w:val="22"/>
          <w:lang w:eastAsia="es-MX"/>
        </w:rPr>
        <w:t xml:space="preserve">LA PREVISORA S.A., </w:t>
      </w:r>
      <w:r w:rsidRPr="00CB15D6">
        <w:rPr>
          <w:rFonts w:ascii="Aptos" w:hAnsi="Aptos" w:cs="Hadassah Friedlaender"/>
          <w:sz w:val="22"/>
          <w:szCs w:val="22"/>
          <w:lang w:eastAsia="es-MX"/>
        </w:rPr>
        <w:t xml:space="preserve">de acuerdo con la naturaleza del bien, obra y/o servicio, la cuales podrán ser consultadas en la página web de la compañía. </w:t>
      </w:r>
    </w:p>
    <w:p w14:paraId="14E7287C" w14:textId="07554472" w:rsidR="004B49E0" w:rsidRPr="00CB15D6" w:rsidRDefault="004B49E0" w:rsidP="00A00F52">
      <w:pPr>
        <w:pStyle w:val="Prrafodelista"/>
        <w:numPr>
          <w:ilvl w:val="0"/>
          <w:numId w:val="38"/>
        </w:numPr>
        <w:spacing w:after="0" w:line="240" w:lineRule="auto"/>
        <w:ind w:hanging="284"/>
        <w:jc w:val="both"/>
        <w:rPr>
          <w:rFonts w:ascii="Aptos" w:hAnsi="Aptos" w:cs="Hadassah Friedlaender"/>
          <w:sz w:val="22"/>
          <w:szCs w:val="22"/>
          <w:lang w:eastAsia="es-MX"/>
        </w:rPr>
      </w:pPr>
      <w:r w:rsidRPr="00CB15D6">
        <w:rPr>
          <w:rFonts w:ascii="Aptos" w:hAnsi="Aptos" w:cs="Hadassah Friedlaender"/>
          <w:sz w:val="22"/>
          <w:szCs w:val="22"/>
          <w:lang w:eastAsia="es-MX"/>
        </w:rPr>
        <w:t xml:space="preserve">Conocer y se obliga a cumplir las políticas, procedimientos y estándares del Sistema de Gestión de Seguridad de la Información (SGSI) de </w:t>
      </w:r>
      <w:r w:rsidRPr="00CB15D6">
        <w:rPr>
          <w:rFonts w:ascii="Aptos" w:hAnsi="Aptos" w:cs="Hadassah Friedlaender"/>
          <w:b/>
          <w:bCs/>
          <w:sz w:val="22"/>
          <w:szCs w:val="22"/>
          <w:lang w:eastAsia="es-MX"/>
        </w:rPr>
        <w:t>LA PREVISORA S.A.,</w:t>
      </w:r>
      <w:r w:rsidRPr="00CB15D6">
        <w:rPr>
          <w:rFonts w:ascii="Aptos" w:hAnsi="Aptos" w:cs="Hadassah Friedlaender"/>
          <w:sz w:val="22"/>
          <w:szCs w:val="22"/>
          <w:lang w:eastAsia="es-MX"/>
        </w:rPr>
        <w:t xml:space="preserve"> aplicables al servicio objeto del presente contrato. En virtud de lo anterior, </w:t>
      </w:r>
      <w:r w:rsidRPr="00CB15D6">
        <w:rPr>
          <w:rFonts w:ascii="Aptos" w:hAnsi="Aptos" w:cs="Hadassah Friedlaender"/>
          <w:b/>
          <w:bCs/>
          <w:sz w:val="22"/>
          <w:szCs w:val="22"/>
          <w:lang w:eastAsia="es-MX"/>
        </w:rPr>
        <w:t>LA PREVISORA S.A.</w:t>
      </w:r>
      <w:r w:rsidRPr="00CB15D6">
        <w:rPr>
          <w:rFonts w:ascii="Aptos" w:hAnsi="Aptos" w:cs="Hadassah Friedlaender"/>
          <w:sz w:val="22"/>
          <w:szCs w:val="22"/>
          <w:lang w:eastAsia="es-MX"/>
        </w:rPr>
        <w:t xml:space="preserve"> se reserva el derecho de realizar auditorías, revisiones y verificaciones periódicas, presenciales o virtuales, orientadas a validar el cumplimiento de los requisitos establecidos en materia de seguridad de la información, sin que ello limite sus facultades contractuales ni legales. </w:t>
      </w:r>
      <w:r w:rsidRPr="00CB15D6">
        <w:rPr>
          <w:rFonts w:ascii="Aptos" w:hAnsi="Aptos" w:cs="Hadassah Friedlaender"/>
          <w:b/>
          <w:bCs/>
          <w:sz w:val="22"/>
          <w:szCs w:val="22"/>
          <w:lang w:eastAsia="es-MX"/>
        </w:rPr>
        <w:t>Parágrafo:</w:t>
      </w:r>
      <w:r w:rsidRPr="00CB15D6">
        <w:rPr>
          <w:rFonts w:ascii="Aptos" w:hAnsi="Aptos" w:cs="Hadassah Friedlaender"/>
          <w:sz w:val="22"/>
          <w:szCs w:val="22"/>
          <w:lang w:eastAsia="es-MX"/>
        </w:rPr>
        <w:t xml:space="preserve"> </w:t>
      </w:r>
      <w:r w:rsidRPr="00CB15D6">
        <w:rPr>
          <w:rFonts w:ascii="Aptos" w:hAnsi="Aptos" w:cs="Hadassah Friedlaender"/>
          <w:b/>
          <w:bCs/>
          <w:sz w:val="22"/>
          <w:szCs w:val="22"/>
          <w:lang w:eastAsia="es-MX"/>
        </w:rPr>
        <w:t>EL PROVEEDOR</w:t>
      </w:r>
      <w:r w:rsidRPr="00CB15D6">
        <w:rPr>
          <w:rFonts w:ascii="Aptos" w:hAnsi="Aptos" w:cs="Hadassah Friedlaender"/>
          <w:sz w:val="22"/>
          <w:szCs w:val="22"/>
          <w:lang w:eastAsia="es-MX"/>
        </w:rPr>
        <w:t xml:space="preserve"> será responsable por todos los daños y perjuicios que, por acción u omisión, culpa o negligencia propia, de sus empleados, asesores o subcontratistas, se causen a </w:t>
      </w:r>
      <w:r w:rsidRPr="00CB15D6">
        <w:rPr>
          <w:rFonts w:ascii="Aptos" w:hAnsi="Aptos" w:cs="Hadassah Friedlaender"/>
          <w:b/>
          <w:bCs/>
          <w:sz w:val="22"/>
          <w:szCs w:val="22"/>
          <w:lang w:eastAsia="es-MX"/>
        </w:rPr>
        <w:t>LA PREVISORA S.A.,</w:t>
      </w:r>
      <w:r w:rsidRPr="00CB15D6">
        <w:rPr>
          <w:rFonts w:ascii="Aptos" w:hAnsi="Aptos" w:cs="Hadassah Friedlaender"/>
          <w:sz w:val="22"/>
          <w:szCs w:val="22"/>
          <w:lang w:eastAsia="es-MX"/>
        </w:rPr>
        <w:t xml:space="preserve"> a sus asegurados o potenciales asegurados, en el marco de la ejecución del presente contrato, derivados del incumplimiento de las obligaciones en materia de seguridad de la información</w:t>
      </w:r>
      <w:r w:rsidR="0057518B" w:rsidRPr="00CB15D6">
        <w:rPr>
          <w:rFonts w:ascii="Aptos" w:hAnsi="Aptos" w:cs="Hadassah Friedlaender"/>
          <w:sz w:val="22"/>
          <w:szCs w:val="22"/>
          <w:lang w:eastAsia="es-MX"/>
        </w:rPr>
        <w:t xml:space="preserve">. </w:t>
      </w:r>
    </w:p>
    <w:p w14:paraId="0308DB9E" w14:textId="77777777" w:rsidR="004B49E0" w:rsidRPr="00CB15D6" w:rsidRDefault="004B49E0" w:rsidP="00A00F52">
      <w:pPr>
        <w:pStyle w:val="Prrafodelista"/>
        <w:numPr>
          <w:ilvl w:val="0"/>
          <w:numId w:val="38"/>
        </w:numPr>
        <w:spacing w:after="0" w:line="240" w:lineRule="auto"/>
        <w:ind w:hanging="284"/>
        <w:jc w:val="both"/>
        <w:rPr>
          <w:rFonts w:ascii="Aptos" w:hAnsi="Aptos" w:cs="Hadassah Friedlaender"/>
          <w:sz w:val="22"/>
          <w:szCs w:val="22"/>
          <w:lang w:eastAsia="es-MX"/>
        </w:rPr>
      </w:pPr>
      <w:r w:rsidRPr="00CB15D6">
        <w:rPr>
          <w:rFonts w:ascii="Aptos" w:hAnsi="Aptos" w:cs="Hadassah Friedlaender"/>
          <w:sz w:val="22"/>
          <w:szCs w:val="22"/>
          <w:lang w:eastAsia="es-MX"/>
        </w:rPr>
        <w:t xml:space="preserve">Responder por todos los daños y perjuicios que, por acción u omisión, culpa o negligencia propia, de sus empleados, asesores o subcontratistas, se causen a </w:t>
      </w:r>
      <w:r w:rsidRPr="00CB15D6">
        <w:rPr>
          <w:rFonts w:ascii="Aptos" w:hAnsi="Aptos" w:cs="Hadassah Friedlaender"/>
          <w:b/>
          <w:bCs/>
          <w:sz w:val="22"/>
          <w:szCs w:val="22"/>
          <w:lang w:eastAsia="es-MX"/>
        </w:rPr>
        <w:t>LA PREVISORA S.A.,</w:t>
      </w:r>
      <w:r w:rsidRPr="00CB15D6">
        <w:rPr>
          <w:rFonts w:ascii="Aptos" w:hAnsi="Aptos" w:cs="Hadassah Friedlaender"/>
          <w:sz w:val="22"/>
          <w:szCs w:val="22"/>
          <w:lang w:eastAsia="es-MX"/>
        </w:rPr>
        <w:t xml:space="preserve"> a sus asegurados o potenciales asegurados, en el marco de la ejecución del presente contrato, derivados del incumplimiento de las obligaciones en materia de seguridad de la información</w:t>
      </w:r>
    </w:p>
    <w:p w14:paraId="05DDE337" w14:textId="77777777" w:rsidR="004B49E0" w:rsidRPr="00CB15D6" w:rsidRDefault="004B49E0" w:rsidP="00A00F52">
      <w:pPr>
        <w:pStyle w:val="Prrafodelista"/>
        <w:numPr>
          <w:ilvl w:val="0"/>
          <w:numId w:val="38"/>
        </w:numPr>
        <w:spacing w:after="0" w:line="240" w:lineRule="auto"/>
        <w:ind w:hanging="284"/>
        <w:contextualSpacing w:val="0"/>
        <w:jc w:val="both"/>
        <w:rPr>
          <w:rFonts w:ascii="Aptos" w:hAnsi="Aptos" w:cs="Hadassah Friedlaender"/>
          <w:sz w:val="22"/>
          <w:szCs w:val="22"/>
          <w:lang w:eastAsia="es-MX"/>
        </w:rPr>
      </w:pPr>
      <w:r w:rsidRPr="00CB15D6">
        <w:rPr>
          <w:rFonts w:ascii="Aptos" w:hAnsi="Aptos" w:cs="Hadassah Friedlaender"/>
          <w:sz w:val="22"/>
          <w:szCs w:val="22"/>
          <w:lang w:eastAsia="es-MX"/>
        </w:rPr>
        <w:lastRenderedPageBreak/>
        <w:t xml:space="preserve">Rendir y elaborar los informes, conceptos, estudios y demás requerimientos o actividades que se soliciten en el desarrollo del contrato. </w:t>
      </w:r>
    </w:p>
    <w:p w14:paraId="2C626BE8" w14:textId="77777777" w:rsidR="004B49E0" w:rsidRPr="00CB15D6" w:rsidRDefault="004B49E0" w:rsidP="00A00F52">
      <w:pPr>
        <w:pStyle w:val="Prrafodelista"/>
        <w:numPr>
          <w:ilvl w:val="0"/>
          <w:numId w:val="38"/>
        </w:numPr>
        <w:spacing w:after="0" w:line="240" w:lineRule="auto"/>
        <w:ind w:hanging="284"/>
        <w:contextualSpacing w:val="0"/>
        <w:jc w:val="both"/>
        <w:rPr>
          <w:rFonts w:ascii="Aptos" w:hAnsi="Aptos" w:cs="Hadassah Friedlaender"/>
          <w:b/>
          <w:sz w:val="22"/>
          <w:szCs w:val="22"/>
          <w:lang w:eastAsia="es-MX"/>
        </w:rPr>
      </w:pPr>
      <w:r w:rsidRPr="00CB15D6">
        <w:rPr>
          <w:rFonts w:ascii="Aptos" w:hAnsi="Aptos" w:cs="Hadassah Friedlaender"/>
          <w:bCs/>
          <w:sz w:val="22"/>
          <w:szCs w:val="22"/>
          <w:lang w:eastAsia="es-MX"/>
        </w:rPr>
        <w:t xml:space="preserve">Guardar total reserva de la información que le sea confiada por razón del presente contrato y para desarrollo de este, ya que la misma es de propiedad de </w:t>
      </w:r>
      <w:r w:rsidRPr="00CB15D6">
        <w:rPr>
          <w:rFonts w:ascii="Aptos" w:hAnsi="Aptos" w:cs="Hadassah Friedlaender"/>
          <w:b/>
          <w:sz w:val="22"/>
          <w:szCs w:val="22"/>
          <w:lang w:eastAsia="es-MX"/>
        </w:rPr>
        <w:t>LA PREVISORA S.A.</w:t>
      </w:r>
    </w:p>
    <w:p w14:paraId="56D27338" w14:textId="77777777" w:rsidR="004B49E0" w:rsidRPr="00CB15D6" w:rsidRDefault="004B49E0" w:rsidP="00A00F52">
      <w:pPr>
        <w:pStyle w:val="Prrafodelista"/>
        <w:numPr>
          <w:ilvl w:val="0"/>
          <w:numId w:val="38"/>
        </w:numPr>
        <w:spacing w:after="0" w:line="240" w:lineRule="auto"/>
        <w:ind w:hanging="426"/>
        <w:contextualSpacing w:val="0"/>
        <w:jc w:val="both"/>
        <w:rPr>
          <w:rFonts w:ascii="Aptos" w:hAnsi="Aptos" w:cs="Hadassah Friedlaender"/>
          <w:bCs/>
          <w:sz w:val="22"/>
          <w:szCs w:val="22"/>
          <w:lang w:eastAsia="es-MX"/>
        </w:rPr>
      </w:pPr>
      <w:r w:rsidRPr="00CB15D6">
        <w:rPr>
          <w:rFonts w:ascii="Aptos" w:hAnsi="Aptos" w:cs="Hadassah Friedlaender"/>
          <w:bCs/>
          <w:sz w:val="22"/>
          <w:szCs w:val="22"/>
          <w:lang w:eastAsia="es-MX"/>
        </w:rPr>
        <w:t>Obrar con lealtad y buena fe en las distintas etapas precontractuales, contractuales y post contractuales, evitando dilaciones.</w:t>
      </w:r>
    </w:p>
    <w:p w14:paraId="629B1507" w14:textId="77777777" w:rsidR="004B49E0" w:rsidRPr="00CB15D6" w:rsidRDefault="004B49E0" w:rsidP="00A00F52">
      <w:pPr>
        <w:pStyle w:val="Prrafodelista"/>
        <w:numPr>
          <w:ilvl w:val="0"/>
          <w:numId w:val="38"/>
        </w:numPr>
        <w:spacing w:after="0" w:line="240" w:lineRule="auto"/>
        <w:ind w:hanging="426"/>
        <w:contextualSpacing w:val="0"/>
        <w:jc w:val="both"/>
        <w:rPr>
          <w:rFonts w:ascii="Aptos" w:hAnsi="Aptos" w:cs="Hadassah Friedlaender"/>
          <w:bCs/>
          <w:sz w:val="22"/>
          <w:szCs w:val="22"/>
          <w:lang w:eastAsia="es-MX"/>
        </w:rPr>
      </w:pPr>
      <w:r w:rsidRPr="00CB15D6">
        <w:rPr>
          <w:rFonts w:ascii="Aptos" w:hAnsi="Aptos" w:cs="Hadassah Friedlaender"/>
          <w:bCs/>
          <w:sz w:val="22"/>
          <w:szCs w:val="22"/>
          <w:lang w:eastAsia="es-MX"/>
        </w:rPr>
        <w:t>Constituir a su costa las pólizas exigidas en los términos contractuales, siempre que haya lugar a ello.</w:t>
      </w:r>
    </w:p>
    <w:p w14:paraId="7282A26E" w14:textId="77777777" w:rsidR="004B49E0" w:rsidRPr="00CB15D6" w:rsidRDefault="004B49E0" w:rsidP="00A00F52">
      <w:pPr>
        <w:pStyle w:val="Prrafodelista"/>
        <w:numPr>
          <w:ilvl w:val="0"/>
          <w:numId w:val="38"/>
        </w:numPr>
        <w:spacing w:after="0" w:line="240" w:lineRule="auto"/>
        <w:ind w:hanging="426"/>
        <w:contextualSpacing w:val="0"/>
        <w:jc w:val="both"/>
        <w:rPr>
          <w:rFonts w:ascii="Aptos" w:hAnsi="Aptos" w:cs="Hadassah Friedlaender"/>
          <w:sz w:val="22"/>
          <w:szCs w:val="22"/>
          <w:lang w:eastAsia="es-MX"/>
        </w:rPr>
      </w:pPr>
      <w:r w:rsidRPr="00CB15D6">
        <w:rPr>
          <w:rFonts w:ascii="Aptos" w:hAnsi="Aptos" w:cs="Hadassah Friedlaender"/>
          <w:sz w:val="22"/>
          <w:szCs w:val="22"/>
          <w:lang w:eastAsia="es-MX"/>
        </w:rPr>
        <w:t>Cumplir con el pago de sus obligaciones tributarias derivadas de la ejecución del contrato suscrito.</w:t>
      </w:r>
    </w:p>
    <w:p w14:paraId="189E3D97" w14:textId="77777777" w:rsidR="004B49E0" w:rsidRPr="00CB15D6" w:rsidRDefault="004B49E0" w:rsidP="00A00F52">
      <w:pPr>
        <w:pStyle w:val="Prrafodelista"/>
        <w:numPr>
          <w:ilvl w:val="0"/>
          <w:numId w:val="38"/>
        </w:numPr>
        <w:spacing w:after="0" w:line="240" w:lineRule="auto"/>
        <w:ind w:hanging="426"/>
        <w:contextualSpacing w:val="0"/>
        <w:jc w:val="both"/>
        <w:rPr>
          <w:rFonts w:ascii="Aptos" w:hAnsi="Aptos" w:cs="Hadassah Friedlaender"/>
          <w:bCs/>
          <w:sz w:val="22"/>
          <w:szCs w:val="22"/>
          <w:lang w:eastAsia="es-MX"/>
        </w:rPr>
      </w:pPr>
      <w:r w:rsidRPr="00CB15D6">
        <w:rPr>
          <w:rFonts w:ascii="Aptos" w:hAnsi="Aptos" w:cs="Hadassah Friedlaender"/>
          <w:bCs/>
          <w:sz w:val="22"/>
          <w:szCs w:val="22"/>
          <w:lang w:eastAsia="es-MX"/>
        </w:rPr>
        <w:t xml:space="preserve">Asegurar a </w:t>
      </w:r>
      <w:r w:rsidRPr="00CB15D6">
        <w:rPr>
          <w:rFonts w:ascii="Aptos" w:hAnsi="Aptos" w:cs="Hadassah Friedlaender"/>
          <w:b/>
          <w:sz w:val="22"/>
          <w:szCs w:val="22"/>
          <w:lang w:eastAsia="es-MX"/>
        </w:rPr>
        <w:t>LA PREVISORA S.A.</w:t>
      </w:r>
      <w:r w:rsidRPr="00CB15D6">
        <w:rPr>
          <w:rFonts w:ascii="Aptos" w:hAnsi="Aptos" w:cs="Hadassah Friedlaender"/>
          <w:bCs/>
          <w:sz w:val="22"/>
          <w:szCs w:val="22"/>
          <w:lang w:eastAsia="es-MX"/>
        </w:rPr>
        <w:t xml:space="preserve"> que el objeto contratado se cumplirá con la mejor calidad y dentro de los plazos establecidos. </w:t>
      </w:r>
    </w:p>
    <w:p w14:paraId="09AD856D" w14:textId="77777777" w:rsidR="004B49E0" w:rsidRPr="00CB15D6" w:rsidRDefault="004B49E0" w:rsidP="00A00F52">
      <w:pPr>
        <w:pStyle w:val="Prrafodelista"/>
        <w:numPr>
          <w:ilvl w:val="0"/>
          <w:numId w:val="38"/>
        </w:numPr>
        <w:spacing w:after="0" w:line="240" w:lineRule="auto"/>
        <w:ind w:hanging="426"/>
        <w:contextualSpacing w:val="0"/>
        <w:jc w:val="both"/>
        <w:rPr>
          <w:rFonts w:ascii="Aptos" w:hAnsi="Aptos" w:cs="Hadassah Friedlaender"/>
          <w:bCs/>
          <w:sz w:val="22"/>
          <w:szCs w:val="22"/>
          <w:lang w:eastAsia="es-MX"/>
        </w:rPr>
      </w:pPr>
      <w:r w:rsidRPr="00CB15D6">
        <w:rPr>
          <w:rFonts w:ascii="Aptos" w:hAnsi="Aptos" w:cs="Hadassah Friedlaender"/>
          <w:bCs/>
          <w:sz w:val="22"/>
          <w:szCs w:val="22"/>
          <w:lang w:eastAsia="es-MX"/>
        </w:rPr>
        <w:t xml:space="preserve">No acceder a peticiones o amenazas de quienes actúen por fuera de la ley con el fin de obligarlos a hacer u omitir algún acto o hecho, debiendo informar inmediatamente a </w:t>
      </w:r>
      <w:r w:rsidRPr="00CB15D6">
        <w:rPr>
          <w:rFonts w:ascii="Aptos" w:hAnsi="Aptos" w:cs="Hadassah Friedlaender"/>
          <w:b/>
          <w:sz w:val="22"/>
          <w:szCs w:val="22"/>
          <w:lang w:eastAsia="es-MX"/>
        </w:rPr>
        <w:t>LA PREVISORA S.A.</w:t>
      </w:r>
      <w:r w:rsidRPr="00CB15D6">
        <w:rPr>
          <w:rFonts w:ascii="Aptos" w:hAnsi="Aptos" w:cs="Hadassah Friedlaender"/>
          <w:bCs/>
          <w:sz w:val="22"/>
          <w:szCs w:val="22"/>
          <w:lang w:eastAsia="es-MX"/>
        </w:rPr>
        <w:t xml:space="preserve"> a través del supervisor designado, acerca de la ocurrencia de tales peticiones o amenazas y a las demás autoridades competentes para que se adopten las medidas y correctivos que fueren necesarios. </w:t>
      </w:r>
    </w:p>
    <w:p w14:paraId="60E46995" w14:textId="77777777" w:rsidR="004B49E0" w:rsidRPr="00CB15D6" w:rsidRDefault="004B49E0" w:rsidP="00A00F52">
      <w:pPr>
        <w:pStyle w:val="Prrafodelista"/>
        <w:numPr>
          <w:ilvl w:val="0"/>
          <w:numId w:val="38"/>
        </w:numPr>
        <w:spacing w:after="0" w:line="240" w:lineRule="auto"/>
        <w:ind w:hanging="426"/>
        <w:contextualSpacing w:val="0"/>
        <w:jc w:val="both"/>
        <w:rPr>
          <w:rFonts w:ascii="Aptos" w:hAnsi="Aptos" w:cs="Hadassah Friedlaender"/>
          <w:bCs/>
          <w:sz w:val="22"/>
          <w:szCs w:val="22"/>
          <w:lang w:eastAsia="es-MX"/>
        </w:rPr>
      </w:pPr>
      <w:r w:rsidRPr="00CB15D6">
        <w:rPr>
          <w:rFonts w:ascii="Aptos" w:hAnsi="Aptos" w:cs="Hadassah Friedlaender"/>
          <w:bCs/>
          <w:sz w:val="22"/>
          <w:szCs w:val="22"/>
          <w:lang w:eastAsia="es-MX"/>
        </w:rPr>
        <w:t>Dar cumplimiento a las obligaciones con el sistema integral de seguridad social, (salud, pensiones y riesgos laborales) y parafiscales, tales como ICBF, SENA y Cajas de Compensación Familiar, de conformidad con lo establecido en la normatividad vigente de acuerdo con la naturaleza del proveedor.</w:t>
      </w:r>
    </w:p>
    <w:p w14:paraId="35B361CE" w14:textId="77777777" w:rsidR="004B49E0" w:rsidRPr="00CB15D6" w:rsidRDefault="004B49E0" w:rsidP="00A00F52">
      <w:pPr>
        <w:pStyle w:val="Prrafodelista"/>
        <w:numPr>
          <w:ilvl w:val="0"/>
          <w:numId w:val="38"/>
        </w:numPr>
        <w:spacing w:after="0" w:line="240" w:lineRule="auto"/>
        <w:ind w:hanging="426"/>
        <w:contextualSpacing w:val="0"/>
        <w:jc w:val="both"/>
        <w:rPr>
          <w:rFonts w:ascii="Aptos" w:hAnsi="Aptos" w:cs="Hadassah Friedlaender"/>
          <w:sz w:val="22"/>
          <w:szCs w:val="22"/>
          <w:lang w:eastAsia="es-MX"/>
        </w:rPr>
      </w:pPr>
      <w:r w:rsidRPr="00CB15D6">
        <w:rPr>
          <w:rFonts w:ascii="Aptos" w:hAnsi="Aptos" w:cs="Hadassah Friedlaender"/>
          <w:sz w:val="22"/>
          <w:szCs w:val="22"/>
          <w:lang w:eastAsia="es-MX"/>
        </w:rPr>
        <w:t xml:space="preserve">Cumplir con los programas de capacitación relacionados con el sistema de Administración de Riesgo Operativo </w:t>
      </w:r>
      <w:r w:rsidRPr="00CB15D6">
        <w:rPr>
          <w:rFonts w:ascii="Aptos" w:hAnsi="Aptos" w:cs="Hadassah Friedlaender"/>
          <w:b/>
          <w:bCs/>
          <w:sz w:val="22"/>
          <w:szCs w:val="22"/>
          <w:lang w:eastAsia="es-MX"/>
        </w:rPr>
        <w:t>SARO</w:t>
      </w:r>
      <w:r w:rsidRPr="00CB15D6">
        <w:rPr>
          <w:rFonts w:ascii="Aptos" w:hAnsi="Aptos" w:cs="Hadassah Friedlaender"/>
          <w:sz w:val="22"/>
          <w:szCs w:val="22"/>
          <w:lang w:eastAsia="es-MX"/>
        </w:rPr>
        <w:t xml:space="preserve"> establecido por </w:t>
      </w:r>
      <w:r w:rsidRPr="00CB15D6">
        <w:rPr>
          <w:rFonts w:ascii="Aptos" w:hAnsi="Aptos" w:cs="Hadassah Friedlaender"/>
          <w:b/>
          <w:bCs/>
          <w:sz w:val="22"/>
          <w:szCs w:val="22"/>
          <w:lang w:eastAsia="es-MX"/>
        </w:rPr>
        <w:t xml:space="preserve">LA PREVISORA S.A., </w:t>
      </w:r>
      <w:r w:rsidRPr="00CB15D6">
        <w:rPr>
          <w:rFonts w:ascii="Aptos" w:hAnsi="Aptos" w:cs="Hadassah Friedlaender"/>
          <w:sz w:val="22"/>
          <w:szCs w:val="22"/>
          <w:lang w:eastAsia="es-MX"/>
        </w:rPr>
        <w:t xml:space="preserve">siempre que le sean aplicables al servicio del objeto contractual. </w:t>
      </w:r>
    </w:p>
    <w:p w14:paraId="3DBBEC29" w14:textId="77777777" w:rsidR="004B49E0" w:rsidRPr="00CB15D6" w:rsidRDefault="004B49E0" w:rsidP="00A00F52">
      <w:pPr>
        <w:pStyle w:val="Prrafodelista"/>
        <w:numPr>
          <w:ilvl w:val="0"/>
          <w:numId w:val="38"/>
        </w:numPr>
        <w:spacing w:after="0" w:line="240" w:lineRule="auto"/>
        <w:ind w:hanging="426"/>
        <w:contextualSpacing w:val="0"/>
        <w:jc w:val="both"/>
        <w:rPr>
          <w:rFonts w:ascii="Aptos" w:hAnsi="Aptos" w:cs="Hadassah Friedlaender"/>
          <w:bCs/>
          <w:sz w:val="22"/>
          <w:szCs w:val="22"/>
          <w:lang w:eastAsia="es-MX"/>
        </w:rPr>
      </w:pPr>
      <w:r w:rsidRPr="00CB15D6">
        <w:rPr>
          <w:rFonts w:ascii="Aptos" w:hAnsi="Aptos" w:cs="Hadassah Friedlaender"/>
          <w:bCs/>
          <w:sz w:val="22"/>
          <w:szCs w:val="22"/>
          <w:lang w:eastAsia="es-MX"/>
        </w:rPr>
        <w:t xml:space="preserve">Radicar la(s) factura(s) o </w:t>
      </w:r>
      <w:r w:rsidRPr="00CB15D6">
        <w:rPr>
          <w:rFonts w:ascii="Aptos" w:eastAsia="Calibri" w:hAnsi="Aptos" w:cs="Hadassah Friedlaender"/>
          <w:sz w:val="22"/>
          <w:szCs w:val="22"/>
        </w:rPr>
        <w:t>documento(s) equivalente(s)</w:t>
      </w:r>
      <w:r w:rsidRPr="00CB15D6">
        <w:rPr>
          <w:rFonts w:ascii="Aptos" w:hAnsi="Aptos" w:cs="Hadassah Friedlaender"/>
          <w:bCs/>
          <w:sz w:val="22"/>
          <w:szCs w:val="22"/>
          <w:lang w:eastAsia="es-MX"/>
        </w:rPr>
        <w:t>, dentro de los plazos convenidos y en cumplimiento de la normatividad vigente. Si </w:t>
      </w:r>
      <w:r w:rsidRPr="00CB15D6">
        <w:rPr>
          <w:rFonts w:ascii="Aptos" w:hAnsi="Aptos" w:cs="Hadassah Friedlaender"/>
          <w:b/>
          <w:bCs/>
          <w:sz w:val="22"/>
          <w:szCs w:val="22"/>
          <w:lang w:eastAsia="es-MX"/>
        </w:rPr>
        <w:t>EL PROVEEDOR,</w:t>
      </w:r>
      <w:r w:rsidRPr="00CB15D6">
        <w:rPr>
          <w:rFonts w:ascii="Aptos" w:hAnsi="Aptos" w:cs="Hadassah Friedlaender"/>
          <w:bCs/>
          <w:sz w:val="22"/>
          <w:szCs w:val="22"/>
          <w:lang w:eastAsia="es-MX"/>
        </w:rPr>
        <w:t xml:space="preserve"> tiene la obligación legal de expedir factura electrónica, esta debe ser expedida, validada y radicada conforme a las normas y disposiciones vigentes establecidas por la Dirección de Impuestos y Aduanas Nacionales DIAN para su recibo y aceptación por parte de </w:t>
      </w:r>
      <w:r w:rsidRPr="00CB15D6">
        <w:rPr>
          <w:rFonts w:ascii="Aptos" w:hAnsi="Aptos" w:cs="Hadassah Friedlaender"/>
          <w:b/>
          <w:bCs/>
          <w:sz w:val="22"/>
          <w:szCs w:val="22"/>
          <w:lang w:eastAsia="es-MX"/>
        </w:rPr>
        <w:t>LA PREVISORA S</w:t>
      </w:r>
      <w:r w:rsidRPr="00CB15D6">
        <w:rPr>
          <w:rFonts w:ascii="Aptos" w:hAnsi="Aptos" w:cs="Hadassah Friedlaender"/>
          <w:bCs/>
          <w:sz w:val="22"/>
          <w:szCs w:val="22"/>
          <w:lang w:eastAsia="es-MX"/>
        </w:rPr>
        <w:t>.</w:t>
      </w:r>
      <w:r w:rsidRPr="00CB15D6">
        <w:rPr>
          <w:rFonts w:ascii="Aptos" w:hAnsi="Aptos" w:cs="Hadassah Friedlaender"/>
          <w:b/>
          <w:sz w:val="22"/>
          <w:szCs w:val="22"/>
          <w:lang w:eastAsia="es-MX"/>
        </w:rPr>
        <w:t>A.</w:t>
      </w:r>
    </w:p>
    <w:p w14:paraId="6D5FAFF1" w14:textId="77777777" w:rsidR="004B49E0" w:rsidRPr="00CB15D6" w:rsidRDefault="004B49E0" w:rsidP="00A00F52">
      <w:pPr>
        <w:pStyle w:val="Prrafodelista"/>
        <w:numPr>
          <w:ilvl w:val="0"/>
          <w:numId w:val="38"/>
        </w:numPr>
        <w:spacing w:after="0" w:line="240" w:lineRule="auto"/>
        <w:ind w:hanging="426"/>
        <w:contextualSpacing w:val="0"/>
        <w:jc w:val="both"/>
        <w:rPr>
          <w:rFonts w:ascii="Aptos" w:hAnsi="Aptos" w:cs="Hadassah Friedlaender"/>
          <w:bCs/>
          <w:sz w:val="22"/>
          <w:szCs w:val="22"/>
          <w:lang w:eastAsia="es-MX"/>
        </w:rPr>
      </w:pPr>
      <w:r w:rsidRPr="00CB15D6">
        <w:rPr>
          <w:rFonts w:ascii="Aptos" w:hAnsi="Aptos" w:cs="Hadassah Friedlaender"/>
          <w:bCs/>
          <w:sz w:val="22"/>
          <w:szCs w:val="22"/>
          <w:lang w:eastAsia="es-MX"/>
        </w:rPr>
        <w:t>Cumplir con las demás obligaciones inherentes y necesarias para la ejecución a cabalidad del objeto del presente contrato.</w:t>
      </w:r>
    </w:p>
    <w:p w14:paraId="0AEDA298" w14:textId="77777777" w:rsidR="004B49E0" w:rsidRPr="00CB15D6" w:rsidRDefault="004B49E0" w:rsidP="00A00F52">
      <w:pPr>
        <w:jc w:val="both"/>
        <w:rPr>
          <w:rFonts w:ascii="Aptos" w:eastAsia="Aptos" w:hAnsi="Aptos" w:cs="Aptos"/>
          <w:color w:val="000000" w:themeColor="text1"/>
          <w:szCs w:val="22"/>
          <w:lang w:val="es"/>
        </w:rPr>
      </w:pPr>
    </w:p>
    <w:p w14:paraId="59836660" w14:textId="77777777" w:rsidR="004B49E0" w:rsidRPr="00CB15D6" w:rsidRDefault="004B49E0" w:rsidP="00A00F52">
      <w:pPr>
        <w:pStyle w:val="Ttulo3"/>
        <w:numPr>
          <w:ilvl w:val="1"/>
          <w:numId w:val="9"/>
        </w:numPr>
        <w:spacing w:after="0" w:line="240" w:lineRule="auto"/>
        <w:rPr>
          <w:rFonts w:ascii="Aptos" w:hAnsi="Aptos"/>
          <w:sz w:val="22"/>
          <w:szCs w:val="22"/>
        </w:rPr>
      </w:pPr>
      <w:bookmarkStart w:id="9" w:name="_Toc236150336"/>
      <w:r w:rsidRPr="00CB15D6">
        <w:rPr>
          <w:rFonts w:ascii="Aptos" w:hAnsi="Aptos"/>
          <w:sz w:val="22"/>
          <w:szCs w:val="22"/>
        </w:rPr>
        <w:t>Obligaciones específicas de EL PROVEEDOR</w:t>
      </w:r>
      <w:bookmarkEnd w:id="9"/>
    </w:p>
    <w:p w14:paraId="20FB63D1" w14:textId="77777777" w:rsidR="004B49E0" w:rsidRPr="00CB15D6" w:rsidRDefault="004B49E0" w:rsidP="00A00F52">
      <w:pPr>
        <w:pStyle w:val="Textoindependiente"/>
        <w:spacing w:before="131"/>
        <w:ind w:right="179"/>
        <w:rPr>
          <w:rFonts w:ascii="Aptos" w:hAnsi="Aptos" w:cs="Arial"/>
          <w:sz w:val="22"/>
          <w:szCs w:val="22"/>
          <w:lang w:eastAsia="es-MX"/>
        </w:rPr>
      </w:pPr>
      <w:bookmarkStart w:id="10" w:name="_Hlk209615534"/>
      <w:bookmarkStart w:id="11" w:name="_Toc199194669"/>
      <w:r w:rsidRPr="00CB15D6">
        <w:rPr>
          <w:rFonts w:ascii="Aptos" w:hAnsi="Aptos" w:cs="Arial"/>
          <w:sz w:val="22"/>
          <w:szCs w:val="22"/>
          <w:lang w:eastAsia="es-MX"/>
        </w:rPr>
        <w:t>Además de las señaladas en la Ley, en la propuesta, en el objeto contractual y de las derivadas de la naturaleza del presente contrato</w:t>
      </w:r>
      <w:r w:rsidRPr="00CB15D6">
        <w:rPr>
          <w:rFonts w:ascii="Aptos" w:hAnsi="Aptos" w:cs="Arial"/>
          <w:b/>
          <w:bCs/>
          <w:sz w:val="22"/>
          <w:szCs w:val="22"/>
          <w:lang w:eastAsia="es-MX"/>
        </w:rPr>
        <w:t>, EL PROVEEDOR</w:t>
      </w:r>
      <w:r w:rsidRPr="00CB15D6">
        <w:rPr>
          <w:rFonts w:ascii="Aptos" w:hAnsi="Aptos" w:cs="Arial"/>
          <w:sz w:val="22"/>
          <w:szCs w:val="22"/>
          <w:lang w:eastAsia="es-MX"/>
        </w:rPr>
        <w:t xml:space="preserve"> está obligado a</w:t>
      </w:r>
      <w:bookmarkEnd w:id="10"/>
      <w:r w:rsidRPr="00CB15D6">
        <w:rPr>
          <w:rFonts w:ascii="Aptos" w:hAnsi="Aptos" w:cs="Arial"/>
          <w:sz w:val="22"/>
          <w:szCs w:val="22"/>
          <w:lang w:eastAsia="es-MX"/>
        </w:rPr>
        <w:t>:</w:t>
      </w:r>
      <w:bookmarkEnd w:id="11"/>
    </w:p>
    <w:p w14:paraId="673114D3" w14:textId="77777777" w:rsidR="004B49E0" w:rsidRPr="00CB15D6" w:rsidRDefault="004B49E0" w:rsidP="00A00F52">
      <w:pPr>
        <w:pStyle w:val="Textoindependiente"/>
        <w:spacing w:before="131"/>
        <w:ind w:right="179"/>
        <w:rPr>
          <w:rFonts w:ascii="Aptos" w:hAnsi="Aptos" w:cs="Arial"/>
          <w:sz w:val="22"/>
          <w:szCs w:val="22"/>
          <w:lang w:eastAsia="es-MX"/>
        </w:rPr>
      </w:pPr>
    </w:p>
    <w:p w14:paraId="7CC9D422" w14:textId="7079B658" w:rsidR="0057518B" w:rsidRPr="00CB15D6" w:rsidRDefault="0057518B" w:rsidP="00DB7C3E">
      <w:pPr>
        <w:pStyle w:val="Prrafodelista"/>
        <w:numPr>
          <w:ilvl w:val="0"/>
          <w:numId w:val="39"/>
        </w:numPr>
        <w:spacing w:after="0" w:line="240" w:lineRule="auto"/>
        <w:ind w:hanging="426"/>
        <w:contextualSpacing w:val="0"/>
        <w:jc w:val="both"/>
        <w:rPr>
          <w:rFonts w:ascii="Aptos" w:hAnsi="Aptos"/>
          <w:sz w:val="22"/>
          <w:szCs w:val="22"/>
        </w:rPr>
      </w:pPr>
      <w:r w:rsidRPr="00CB15D6">
        <w:rPr>
          <w:rFonts w:ascii="Aptos" w:hAnsi="Aptos"/>
          <w:sz w:val="22"/>
          <w:szCs w:val="22"/>
        </w:rPr>
        <w:t xml:space="preserve">Cumplir estrictamente con los plazos y tiempos máximos definidos </w:t>
      </w:r>
      <w:r w:rsidR="00DB7C3E">
        <w:rPr>
          <w:rFonts w:ascii="Aptos" w:hAnsi="Aptos"/>
          <w:sz w:val="22"/>
          <w:szCs w:val="22"/>
        </w:rPr>
        <w:t>en los ANS.</w:t>
      </w:r>
    </w:p>
    <w:p w14:paraId="0FE531C6" w14:textId="25D01505" w:rsidR="0057518B" w:rsidRPr="00CB15D6" w:rsidRDefault="0057518B" w:rsidP="00A00F52">
      <w:pPr>
        <w:pStyle w:val="Prrafodelista"/>
        <w:numPr>
          <w:ilvl w:val="0"/>
          <w:numId w:val="39"/>
        </w:numPr>
        <w:spacing w:after="0" w:line="240" w:lineRule="auto"/>
        <w:ind w:hanging="426"/>
        <w:contextualSpacing w:val="0"/>
        <w:jc w:val="both"/>
        <w:rPr>
          <w:rFonts w:ascii="Aptos" w:hAnsi="Aptos"/>
          <w:sz w:val="22"/>
          <w:szCs w:val="22"/>
        </w:rPr>
      </w:pPr>
      <w:r w:rsidRPr="00CB15D6">
        <w:rPr>
          <w:rFonts w:ascii="Aptos" w:hAnsi="Aptos"/>
          <w:sz w:val="22"/>
          <w:szCs w:val="22"/>
        </w:rPr>
        <w:lastRenderedPageBreak/>
        <w:t>Operar la Línea Ética 24/7 y garantizar que los canales funcionen de forma segura, continua y confidencial.</w:t>
      </w:r>
    </w:p>
    <w:p w14:paraId="77694E0B" w14:textId="38ED6AA1" w:rsidR="0057518B" w:rsidRPr="00CB15D6" w:rsidRDefault="0057518B" w:rsidP="00A00F52">
      <w:pPr>
        <w:pStyle w:val="Prrafodelista"/>
        <w:numPr>
          <w:ilvl w:val="0"/>
          <w:numId w:val="39"/>
        </w:numPr>
        <w:spacing w:after="0" w:line="240" w:lineRule="auto"/>
        <w:ind w:hanging="426"/>
        <w:contextualSpacing w:val="0"/>
        <w:jc w:val="both"/>
        <w:rPr>
          <w:rFonts w:ascii="Aptos" w:hAnsi="Aptos"/>
          <w:sz w:val="22"/>
          <w:szCs w:val="22"/>
        </w:rPr>
      </w:pPr>
      <w:r w:rsidRPr="00CB15D6">
        <w:rPr>
          <w:rFonts w:ascii="Aptos" w:hAnsi="Aptos"/>
          <w:sz w:val="22"/>
          <w:szCs w:val="22"/>
        </w:rPr>
        <w:t>Cumplir con el cronograma de reuniones:</w:t>
      </w:r>
    </w:p>
    <w:p w14:paraId="7EA67A65" w14:textId="1CB8C31E" w:rsidR="0057518B" w:rsidRPr="00CB15D6" w:rsidRDefault="0057518B">
      <w:pPr>
        <w:pStyle w:val="Prrafodelista"/>
        <w:numPr>
          <w:ilvl w:val="0"/>
          <w:numId w:val="50"/>
        </w:numPr>
        <w:spacing w:line="240" w:lineRule="auto"/>
        <w:jc w:val="both"/>
        <w:rPr>
          <w:rFonts w:ascii="Aptos" w:hAnsi="Aptos"/>
          <w:sz w:val="22"/>
          <w:szCs w:val="22"/>
        </w:rPr>
      </w:pPr>
      <w:r w:rsidRPr="00CB15D6">
        <w:rPr>
          <w:rFonts w:ascii="Aptos" w:hAnsi="Aptos"/>
          <w:sz w:val="22"/>
          <w:szCs w:val="22"/>
        </w:rPr>
        <w:t>Reunión mensual con Gerencia de Riesgos.</w:t>
      </w:r>
    </w:p>
    <w:p w14:paraId="7201E032" w14:textId="69AF673C" w:rsidR="0057518B" w:rsidRPr="00CB15D6" w:rsidRDefault="0057518B">
      <w:pPr>
        <w:pStyle w:val="Prrafodelista"/>
        <w:numPr>
          <w:ilvl w:val="0"/>
          <w:numId w:val="50"/>
        </w:numPr>
        <w:spacing w:line="240" w:lineRule="auto"/>
        <w:jc w:val="both"/>
        <w:rPr>
          <w:rFonts w:ascii="Aptos" w:hAnsi="Aptos"/>
          <w:sz w:val="22"/>
          <w:szCs w:val="22"/>
        </w:rPr>
      </w:pPr>
      <w:r w:rsidRPr="00CB15D6">
        <w:rPr>
          <w:rFonts w:ascii="Aptos" w:hAnsi="Aptos"/>
          <w:sz w:val="22"/>
          <w:szCs w:val="22"/>
        </w:rPr>
        <w:t>Comité trimestral de Línea Ética.</w:t>
      </w:r>
    </w:p>
    <w:p w14:paraId="220B6B03" w14:textId="36BF590E" w:rsidR="0057518B" w:rsidRPr="00CB15D6" w:rsidRDefault="0057518B" w:rsidP="00A00F52">
      <w:pPr>
        <w:pStyle w:val="Prrafodelista"/>
        <w:numPr>
          <w:ilvl w:val="0"/>
          <w:numId w:val="39"/>
        </w:numPr>
        <w:spacing w:after="0" w:line="240" w:lineRule="auto"/>
        <w:ind w:hanging="426"/>
        <w:contextualSpacing w:val="0"/>
        <w:jc w:val="both"/>
        <w:rPr>
          <w:rFonts w:ascii="Aptos" w:hAnsi="Aptos"/>
          <w:sz w:val="22"/>
          <w:szCs w:val="22"/>
        </w:rPr>
      </w:pPr>
      <w:r w:rsidRPr="00CB15D6">
        <w:rPr>
          <w:rFonts w:ascii="Aptos" w:hAnsi="Aptos"/>
          <w:sz w:val="22"/>
          <w:szCs w:val="22"/>
        </w:rPr>
        <w:t>Aplicar los protocolos establecidos para la recepción, registro, análisis y gestión de casos.</w:t>
      </w:r>
    </w:p>
    <w:p w14:paraId="48A1E016" w14:textId="77777777" w:rsidR="0057518B" w:rsidRPr="00CB15D6" w:rsidRDefault="0057518B" w:rsidP="00A00F52">
      <w:pPr>
        <w:pStyle w:val="Prrafodelista"/>
        <w:numPr>
          <w:ilvl w:val="0"/>
          <w:numId w:val="39"/>
        </w:numPr>
        <w:spacing w:after="0" w:line="240" w:lineRule="auto"/>
        <w:ind w:hanging="426"/>
        <w:contextualSpacing w:val="0"/>
        <w:jc w:val="both"/>
        <w:rPr>
          <w:rFonts w:ascii="Aptos" w:hAnsi="Aptos"/>
          <w:sz w:val="22"/>
          <w:szCs w:val="22"/>
        </w:rPr>
      </w:pPr>
      <w:r w:rsidRPr="00CB15D6">
        <w:rPr>
          <w:rFonts w:ascii="Aptos" w:hAnsi="Aptos"/>
          <w:sz w:val="22"/>
          <w:szCs w:val="22"/>
        </w:rPr>
        <w:t xml:space="preserve">Entregar evidencias físicas o digitales recolectadas durante cada investigación, con rotulado y trazabilidad. </w:t>
      </w:r>
    </w:p>
    <w:p w14:paraId="7DE938B1" w14:textId="77777777" w:rsidR="0057518B" w:rsidRPr="00CB15D6" w:rsidRDefault="0057518B" w:rsidP="00A00F52">
      <w:pPr>
        <w:pStyle w:val="Prrafodelista"/>
        <w:numPr>
          <w:ilvl w:val="0"/>
          <w:numId w:val="39"/>
        </w:numPr>
        <w:spacing w:after="0" w:line="240" w:lineRule="auto"/>
        <w:ind w:hanging="426"/>
        <w:contextualSpacing w:val="0"/>
        <w:jc w:val="both"/>
        <w:rPr>
          <w:rFonts w:ascii="Aptos" w:hAnsi="Aptos"/>
          <w:sz w:val="22"/>
          <w:szCs w:val="22"/>
        </w:rPr>
      </w:pPr>
      <w:r w:rsidRPr="00CB15D6">
        <w:rPr>
          <w:rFonts w:ascii="Aptos" w:hAnsi="Aptos"/>
          <w:sz w:val="22"/>
          <w:szCs w:val="22"/>
        </w:rPr>
        <w:t xml:space="preserve">Presentar actas de reuniones semanales y trimestrales, incluyendo decisiones y compromisos. </w:t>
      </w:r>
    </w:p>
    <w:p w14:paraId="296DA73E" w14:textId="77777777" w:rsidR="0057518B" w:rsidRPr="00CB15D6" w:rsidRDefault="0057518B" w:rsidP="00A00F52">
      <w:pPr>
        <w:pStyle w:val="Prrafodelista"/>
        <w:numPr>
          <w:ilvl w:val="0"/>
          <w:numId w:val="39"/>
        </w:numPr>
        <w:spacing w:after="0" w:line="240" w:lineRule="auto"/>
        <w:ind w:hanging="426"/>
        <w:contextualSpacing w:val="0"/>
        <w:jc w:val="both"/>
        <w:rPr>
          <w:rFonts w:ascii="Aptos" w:hAnsi="Aptos"/>
          <w:sz w:val="22"/>
          <w:szCs w:val="22"/>
        </w:rPr>
      </w:pPr>
      <w:r w:rsidRPr="00CB15D6">
        <w:rPr>
          <w:rFonts w:ascii="Aptos" w:hAnsi="Aptos"/>
          <w:sz w:val="22"/>
          <w:szCs w:val="22"/>
        </w:rPr>
        <w:t xml:space="preserve">Garantizar la atención inmediata de todos los reportes recibidos a través de los canales habilitados, generando radicado automático. </w:t>
      </w:r>
    </w:p>
    <w:p w14:paraId="7227180B" w14:textId="77777777" w:rsidR="0057518B" w:rsidRPr="00CB15D6" w:rsidRDefault="0057518B" w:rsidP="00A00F52">
      <w:pPr>
        <w:pStyle w:val="Prrafodelista"/>
        <w:numPr>
          <w:ilvl w:val="0"/>
          <w:numId w:val="39"/>
        </w:numPr>
        <w:spacing w:after="0" w:line="240" w:lineRule="auto"/>
        <w:ind w:hanging="426"/>
        <w:contextualSpacing w:val="0"/>
        <w:jc w:val="both"/>
        <w:rPr>
          <w:rFonts w:ascii="Aptos" w:hAnsi="Aptos"/>
          <w:sz w:val="22"/>
          <w:szCs w:val="22"/>
        </w:rPr>
      </w:pPr>
      <w:proofErr w:type="gramStart"/>
      <w:r w:rsidRPr="00CB15D6">
        <w:rPr>
          <w:rFonts w:ascii="Aptos" w:hAnsi="Aptos"/>
          <w:sz w:val="22"/>
          <w:szCs w:val="22"/>
        </w:rPr>
        <w:t>Asegurar</w:t>
      </w:r>
      <w:proofErr w:type="gramEnd"/>
      <w:r w:rsidRPr="00CB15D6">
        <w:rPr>
          <w:rFonts w:ascii="Aptos" w:hAnsi="Aptos"/>
          <w:sz w:val="22"/>
          <w:szCs w:val="22"/>
        </w:rPr>
        <w:t xml:space="preserve"> que la investigación de cada caso procedente se realice conforme al plan aprobado y dentro de los términos pactados. </w:t>
      </w:r>
    </w:p>
    <w:p w14:paraId="190650E8" w14:textId="3ED4921A" w:rsidR="0057518B" w:rsidRPr="00CB15D6" w:rsidRDefault="006541B8" w:rsidP="00A00F52">
      <w:pPr>
        <w:pStyle w:val="Prrafodelista"/>
        <w:numPr>
          <w:ilvl w:val="0"/>
          <w:numId w:val="39"/>
        </w:numPr>
        <w:spacing w:after="0" w:line="240" w:lineRule="auto"/>
        <w:ind w:hanging="426"/>
        <w:contextualSpacing w:val="0"/>
        <w:jc w:val="both"/>
        <w:rPr>
          <w:rFonts w:ascii="Aptos" w:hAnsi="Aptos"/>
          <w:sz w:val="22"/>
          <w:szCs w:val="22"/>
        </w:rPr>
      </w:pPr>
      <w:r w:rsidRPr="006541B8">
        <w:rPr>
          <w:rFonts w:ascii="Aptos" w:hAnsi="Aptos"/>
          <w:sz w:val="22"/>
          <w:szCs w:val="22"/>
        </w:rPr>
        <w:t>Preparar y presentar ante el Comité de Ética los casos que</w:t>
      </w:r>
      <w:r w:rsidR="00853DF5">
        <w:rPr>
          <w:rFonts w:ascii="Aptos" w:hAnsi="Aptos"/>
          <w:sz w:val="22"/>
          <w:szCs w:val="22"/>
        </w:rPr>
        <w:t xml:space="preserve"> hayan sido asignados para investigaciones especializadas</w:t>
      </w:r>
      <w:r w:rsidRPr="006541B8">
        <w:rPr>
          <w:rFonts w:ascii="Aptos" w:hAnsi="Aptos"/>
          <w:sz w:val="22"/>
          <w:szCs w:val="22"/>
        </w:rPr>
        <w:t>,</w:t>
      </w:r>
      <w:r w:rsidR="003C4EF7">
        <w:rPr>
          <w:rFonts w:ascii="Aptos" w:hAnsi="Aptos"/>
          <w:sz w:val="22"/>
          <w:szCs w:val="22"/>
        </w:rPr>
        <w:t xml:space="preserve"> para ello deberán </w:t>
      </w:r>
      <w:r w:rsidRPr="006541B8">
        <w:rPr>
          <w:rFonts w:ascii="Aptos" w:hAnsi="Aptos"/>
          <w:sz w:val="22"/>
          <w:szCs w:val="22"/>
        </w:rPr>
        <w:t>inclu</w:t>
      </w:r>
      <w:r w:rsidR="003C4EF7">
        <w:rPr>
          <w:rFonts w:ascii="Aptos" w:hAnsi="Aptos"/>
          <w:sz w:val="22"/>
          <w:szCs w:val="22"/>
        </w:rPr>
        <w:t>ir</w:t>
      </w:r>
      <w:r w:rsidRPr="006541B8">
        <w:rPr>
          <w:rFonts w:ascii="Aptos" w:hAnsi="Aptos"/>
          <w:sz w:val="22"/>
          <w:szCs w:val="22"/>
        </w:rPr>
        <w:t xml:space="preserve"> los respectivos hallazgos, análisis y recomendaciones que resulten pertinentes.</w:t>
      </w:r>
    </w:p>
    <w:p w14:paraId="71E5ED05" w14:textId="77777777" w:rsidR="0057518B" w:rsidRPr="00CB15D6" w:rsidRDefault="0057518B" w:rsidP="00A00F52">
      <w:pPr>
        <w:pStyle w:val="Prrafodelista"/>
        <w:numPr>
          <w:ilvl w:val="0"/>
          <w:numId w:val="39"/>
        </w:numPr>
        <w:spacing w:after="0" w:line="240" w:lineRule="auto"/>
        <w:ind w:hanging="426"/>
        <w:contextualSpacing w:val="0"/>
        <w:jc w:val="both"/>
        <w:rPr>
          <w:rFonts w:ascii="Aptos" w:hAnsi="Aptos"/>
          <w:sz w:val="22"/>
          <w:szCs w:val="22"/>
        </w:rPr>
      </w:pPr>
      <w:proofErr w:type="gramStart"/>
      <w:r w:rsidRPr="00CB15D6">
        <w:rPr>
          <w:rFonts w:ascii="Aptos" w:hAnsi="Aptos"/>
          <w:sz w:val="22"/>
          <w:szCs w:val="22"/>
        </w:rPr>
        <w:t>Asegurar</w:t>
      </w:r>
      <w:proofErr w:type="gramEnd"/>
      <w:r w:rsidRPr="00CB15D6">
        <w:rPr>
          <w:rFonts w:ascii="Aptos" w:hAnsi="Aptos"/>
          <w:sz w:val="22"/>
          <w:szCs w:val="22"/>
        </w:rPr>
        <w:t xml:space="preserve"> que todas las actividades se ejecuten bajo estándares de rigurosidad técnica, metodológica, jurídica y forense. </w:t>
      </w:r>
    </w:p>
    <w:p w14:paraId="4F9CC775" w14:textId="77777777" w:rsidR="0057518B" w:rsidRPr="00CB15D6" w:rsidRDefault="0057518B" w:rsidP="00A00F52">
      <w:pPr>
        <w:pStyle w:val="Prrafodelista"/>
        <w:numPr>
          <w:ilvl w:val="0"/>
          <w:numId w:val="39"/>
        </w:numPr>
        <w:spacing w:after="0" w:line="240" w:lineRule="auto"/>
        <w:ind w:hanging="426"/>
        <w:contextualSpacing w:val="0"/>
        <w:jc w:val="both"/>
        <w:rPr>
          <w:rFonts w:ascii="Aptos" w:hAnsi="Aptos"/>
          <w:sz w:val="22"/>
          <w:szCs w:val="22"/>
        </w:rPr>
      </w:pPr>
      <w:r w:rsidRPr="00CB15D6">
        <w:rPr>
          <w:rFonts w:ascii="Aptos" w:hAnsi="Aptos"/>
          <w:sz w:val="22"/>
          <w:szCs w:val="22"/>
        </w:rPr>
        <w:t xml:space="preserve">Garantizar la exactitud, coherencia y completitud de la información contenida en los informes. </w:t>
      </w:r>
    </w:p>
    <w:p w14:paraId="36B72769" w14:textId="77777777" w:rsidR="0057518B" w:rsidRPr="00CB15D6" w:rsidRDefault="0057518B" w:rsidP="00A00F52">
      <w:pPr>
        <w:pStyle w:val="Prrafodelista"/>
        <w:numPr>
          <w:ilvl w:val="0"/>
          <w:numId w:val="39"/>
        </w:numPr>
        <w:spacing w:after="0" w:line="240" w:lineRule="auto"/>
        <w:ind w:hanging="426"/>
        <w:contextualSpacing w:val="0"/>
        <w:jc w:val="both"/>
        <w:rPr>
          <w:rFonts w:ascii="Aptos" w:hAnsi="Aptos"/>
          <w:sz w:val="22"/>
          <w:szCs w:val="22"/>
        </w:rPr>
      </w:pPr>
      <w:r w:rsidRPr="00CB15D6">
        <w:rPr>
          <w:rFonts w:ascii="Aptos" w:hAnsi="Aptos"/>
          <w:sz w:val="22"/>
          <w:szCs w:val="22"/>
        </w:rPr>
        <w:t xml:space="preserve">Mantener la integridad y calidad del funcionamiento de los canales de la Línea Ética y de los mecanismos de reportería. </w:t>
      </w:r>
    </w:p>
    <w:p w14:paraId="061EE26E" w14:textId="3D07D83E" w:rsidR="0057518B" w:rsidRPr="00CB15D6" w:rsidRDefault="0057518B" w:rsidP="00DB7C3E">
      <w:pPr>
        <w:pStyle w:val="Prrafodelista"/>
        <w:numPr>
          <w:ilvl w:val="0"/>
          <w:numId w:val="39"/>
        </w:numPr>
        <w:spacing w:after="0" w:line="240" w:lineRule="auto"/>
        <w:ind w:left="426" w:hanging="426"/>
        <w:contextualSpacing w:val="0"/>
        <w:jc w:val="both"/>
        <w:rPr>
          <w:rFonts w:ascii="Aptos" w:hAnsi="Aptos"/>
          <w:sz w:val="22"/>
          <w:szCs w:val="22"/>
        </w:rPr>
      </w:pPr>
      <w:r w:rsidRPr="00CB15D6">
        <w:rPr>
          <w:rFonts w:ascii="Aptos" w:hAnsi="Aptos"/>
          <w:sz w:val="22"/>
          <w:szCs w:val="22"/>
        </w:rPr>
        <w:t xml:space="preserve">Corregir, sin costo adicional, las inconsistencias derivadas de errores del contratista en: </w:t>
      </w:r>
    </w:p>
    <w:p w14:paraId="69E14BE8" w14:textId="77777777" w:rsidR="0057518B" w:rsidRPr="00CB15D6" w:rsidRDefault="0057518B">
      <w:pPr>
        <w:pStyle w:val="Prrafodelista"/>
        <w:numPr>
          <w:ilvl w:val="0"/>
          <w:numId w:val="52"/>
        </w:numPr>
        <w:spacing w:line="240" w:lineRule="auto"/>
        <w:jc w:val="both"/>
        <w:rPr>
          <w:rFonts w:ascii="Aptos" w:hAnsi="Aptos"/>
          <w:sz w:val="22"/>
          <w:szCs w:val="22"/>
        </w:rPr>
      </w:pPr>
      <w:r w:rsidRPr="00CB15D6">
        <w:rPr>
          <w:rFonts w:ascii="Aptos" w:hAnsi="Aptos"/>
          <w:sz w:val="22"/>
          <w:szCs w:val="22"/>
        </w:rPr>
        <w:t xml:space="preserve">informes, </w:t>
      </w:r>
    </w:p>
    <w:p w14:paraId="0329FB18" w14:textId="77777777" w:rsidR="0057518B" w:rsidRPr="00CB15D6" w:rsidRDefault="0057518B">
      <w:pPr>
        <w:pStyle w:val="Prrafodelista"/>
        <w:numPr>
          <w:ilvl w:val="0"/>
          <w:numId w:val="52"/>
        </w:numPr>
        <w:spacing w:line="240" w:lineRule="auto"/>
        <w:jc w:val="both"/>
        <w:rPr>
          <w:rFonts w:ascii="Aptos" w:hAnsi="Aptos"/>
          <w:sz w:val="22"/>
          <w:szCs w:val="22"/>
        </w:rPr>
      </w:pPr>
      <w:r w:rsidRPr="00CB15D6">
        <w:rPr>
          <w:rFonts w:ascii="Aptos" w:hAnsi="Aptos"/>
          <w:sz w:val="22"/>
          <w:szCs w:val="22"/>
        </w:rPr>
        <w:t xml:space="preserve">reportería, </w:t>
      </w:r>
    </w:p>
    <w:p w14:paraId="7C928C33" w14:textId="31103D37" w:rsidR="0057518B" w:rsidRPr="00CB15D6" w:rsidRDefault="0057518B">
      <w:pPr>
        <w:pStyle w:val="Prrafodelista"/>
        <w:numPr>
          <w:ilvl w:val="0"/>
          <w:numId w:val="52"/>
        </w:numPr>
        <w:spacing w:line="240" w:lineRule="auto"/>
        <w:jc w:val="both"/>
        <w:rPr>
          <w:rFonts w:ascii="Aptos" w:hAnsi="Aptos"/>
          <w:sz w:val="22"/>
          <w:szCs w:val="22"/>
        </w:rPr>
      </w:pPr>
      <w:r w:rsidRPr="00CB15D6">
        <w:rPr>
          <w:rFonts w:ascii="Aptos" w:hAnsi="Aptos"/>
          <w:sz w:val="22"/>
          <w:szCs w:val="22"/>
        </w:rPr>
        <w:t xml:space="preserve">validaciones, </w:t>
      </w:r>
    </w:p>
    <w:p w14:paraId="4CC71C95" w14:textId="3033BE5F" w:rsidR="0057518B" w:rsidRPr="00CB15D6" w:rsidRDefault="0057518B">
      <w:pPr>
        <w:pStyle w:val="Prrafodelista"/>
        <w:numPr>
          <w:ilvl w:val="0"/>
          <w:numId w:val="52"/>
        </w:numPr>
        <w:spacing w:line="240" w:lineRule="auto"/>
        <w:jc w:val="both"/>
        <w:rPr>
          <w:rFonts w:ascii="Aptos" w:hAnsi="Aptos"/>
          <w:sz w:val="22"/>
          <w:szCs w:val="22"/>
        </w:rPr>
      </w:pPr>
      <w:r w:rsidRPr="00CB15D6">
        <w:rPr>
          <w:rFonts w:ascii="Aptos" w:hAnsi="Aptos"/>
          <w:sz w:val="22"/>
          <w:szCs w:val="22"/>
        </w:rPr>
        <w:t xml:space="preserve">soportes probatorios. </w:t>
      </w:r>
    </w:p>
    <w:p w14:paraId="23EE0BEA" w14:textId="6A347CB9" w:rsidR="0057518B" w:rsidRPr="00CB15D6" w:rsidRDefault="0057518B" w:rsidP="00A00F52">
      <w:pPr>
        <w:pStyle w:val="Prrafodelista"/>
        <w:numPr>
          <w:ilvl w:val="0"/>
          <w:numId w:val="39"/>
        </w:numPr>
        <w:spacing w:after="0" w:line="240" w:lineRule="auto"/>
        <w:ind w:hanging="426"/>
        <w:contextualSpacing w:val="0"/>
        <w:jc w:val="both"/>
        <w:rPr>
          <w:rFonts w:ascii="Aptos" w:hAnsi="Aptos"/>
          <w:sz w:val="22"/>
          <w:szCs w:val="22"/>
        </w:rPr>
      </w:pPr>
      <w:r w:rsidRPr="00CB15D6">
        <w:rPr>
          <w:rFonts w:ascii="Aptos" w:hAnsi="Aptos"/>
          <w:sz w:val="22"/>
          <w:szCs w:val="22"/>
        </w:rPr>
        <w:t xml:space="preserve">Atender de manera prioritaria las fallas en la disponibilidad o radicación de los canales de la Línea Ética, generando registro de incidente y cronograma de solución. </w:t>
      </w:r>
    </w:p>
    <w:p w14:paraId="7B05FC00" w14:textId="77777777" w:rsidR="0057518B" w:rsidRPr="00CB15D6" w:rsidRDefault="0057518B" w:rsidP="00A00F52">
      <w:pPr>
        <w:pStyle w:val="Prrafodelista"/>
        <w:numPr>
          <w:ilvl w:val="0"/>
          <w:numId w:val="39"/>
        </w:numPr>
        <w:spacing w:after="0" w:line="240" w:lineRule="auto"/>
        <w:ind w:hanging="426"/>
        <w:contextualSpacing w:val="0"/>
        <w:jc w:val="both"/>
        <w:rPr>
          <w:rFonts w:ascii="Aptos" w:hAnsi="Aptos"/>
          <w:sz w:val="22"/>
          <w:szCs w:val="22"/>
        </w:rPr>
      </w:pPr>
      <w:r w:rsidRPr="00CB15D6">
        <w:rPr>
          <w:rFonts w:ascii="Aptos" w:hAnsi="Aptos"/>
          <w:sz w:val="22"/>
          <w:szCs w:val="22"/>
        </w:rPr>
        <w:t xml:space="preserve">Implementar medidas de mejora cuando la supervisión identifique incumplimientos u oportunidades de ajuste. </w:t>
      </w:r>
    </w:p>
    <w:p w14:paraId="587D9DDF" w14:textId="688591CB" w:rsidR="0057518B" w:rsidRPr="00CB15D6" w:rsidRDefault="0057518B" w:rsidP="00A00F52">
      <w:pPr>
        <w:pStyle w:val="Prrafodelista"/>
        <w:numPr>
          <w:ilvl w:val="0"/>
          <w:numId w:val="39"/>
        </w:numPr>
        <w:spacing w:after="0" w:line="240" w:lineRule="auto"/>
        <w:ind w:hanging="426"/>
        <w:contextualSpacing w:val="0"/>
        <w:jc w:val="both"/>
        <w:rPr>
          <w:rFonts w:ascii="Aptos" w:hAnsi="Aptos"/>
          <w:sz w:val="22"/>
          <w:szCs w:val="22"/>
        </w:rPr>
      </w:pPr>
      <w:r w:rsidRPr="00CB15D6">
        <w:rPr>
          <w:rFonts w:ascii="Aptos" w:hAnsi="Aptos"/>
          <w:sz w:val="22"/>
          <w:szCs w:val="22"/>
        </w:rPr>
        <w:t xml:space="preserve">Proteger toda la información a la que acceda, incluyendo: </w:t>
      </w:r>
    </w:p>
    <w:p w14:paraId="661E4E86" w14:textId="77777777" w:rsidR="0057518B" w:rsidRPr="00CB15D6" w:rsidRDefault="0057518B">
      <w:pPr>
        <w:pStyle w:val="Prrafodelista"/>
        <w:numPr>
          <w:ilvl w:val="0"/>
          <w:numId w:val="53"/>
        </w:numPr>
        <w:spacing w:line="240" w:lineRule="auto"/>
        <w:jc w:val="both"/>
        <w:rPr>
          <w:rFonts w:ascii="Aptos" w:hAnsi="Aptos"/>
          <w:sz w:val="22"/>
          <w:szCs w:val="22"/>
        </w:rPr>
      </w:pPr>
      <w:r w:rsidRPr="00CB15D6">
        <w:rPr>
          <w:rFonts w:ascii="Aptos" w:hAnsi="Aptos"/>
          <w:sz w:val="22"/>
          <w:szCs w:val="22"/>
        </w:rPr>
        <w:t xml:space="preserve">identidad del denunciante </w:t>
      </w:r>
    </w:p>
    <w:p w14:paraId="33B754B4" w14:textId="77777777" w:rsidR="0057518B" w:rsidRPr="00CB15D6" w:rsidRDefault="0057518B">
      <w:pPr>
        <w:pStyle w:val="Prrafodelista"/>
        <w:numPr>
          <w:ilvl w:val="0"/>
          <w:numId w:val="53"/>
        </w:numPr>
        <w:spacing w:line="240" w:lineRule="auto"/>
        <w:jc w:val="both"/>
        <w:rPr>
          <w:rFonts w:ascii="Aptos" w:hAnsi="Aptos"/>
          <w:sz w:val="22"/>
          <w:szCs w:val="22"/>
        </w:rPr>
      </w:pPr>
      <w:r w:rsidRPr="00CB15D6">
        <w:rPr>
          <w:rFonts w:ascii="Aptos" w:hAnsi="Aptos"/>
          <w:sz w:val="22"/>
          <w:szCs w:val="22"/>
        </w:rPr>
        <w:t xml:space="preserve">datos sensibles </w:t>
      </w:r>
    </w:p>
    <w:p w14:paraId="1B39580E" w14:textId="77777777" w:rsidR="0057518B" w:rsidRPr="00CB15D6" w:rsidRDefault="0057518B">
      <w:pPr>
        <w:pStyle w:val="Prrafodelista"/>
        <w:numPr>
          <w:ilvl w:val="0"/>
          <w:numId w:val="53"/>
        </w:numPr>
        <w:spacing w:line="240" w:lineRule="auto"/>
        <w:jc w:val="both"/>
        <w:rPr>
          <w:rFonts w:ascii="Aptos" w:hAnsi="Aptos"/>
          <w:sz w:val="22"/>
          <w:szCs w:val="22"/>
        </w:rPr>
      </w:pPr>
      <w:r w:rsidRPr="00CB15D6">
        <w:rPr>
          <w:rFonts w:ascii="Aptos" w:hAnsi="Aptos"/>
          <w:sz w:val="22"/>
          <w:szCs w:val="22"/>
        </w:rPr>
        <w:t xml:space="preserve">evidencias </w:t>
      </w:r>
    </w:p>
    <w:p w14:paraId="13C28072" w14:textId="4B36DE52" w:rsidR="0057518B" w:rsidRPr="00CB15D6" w:rsidRDefault="0057518B">
      <w:pPr>
        <w:pStyle w:val="Prrafodelista"/>
        <w:numPr>
          <w:ilvl w:val="0"/>
          <w:numId w:val="53"/>
        </w:numPr>
        <w:spacing w:line="240" w:lineRule="auto"/>
        <w:jc w:val="both"/>
        <w:rPr>
          <w:rFonts w:ascii="Aptos" w:hAnsi="Aptos"/>
          <w:sz w:val="22"/>
          <w:szCs w:val="22"/>
        </w:rPr>
      </w:pPr>
      <w:r w:rsidRPr="00CB15D6">
        <w:rPr>
          <w:rFonts w:ascii="Aptos" w:hAnsi="Aptos"/>
          <w:sz w:val="22"/>
          <w:szCs w:val="22"/>
        </w:rPr>
        <w:t xml:space="preserve">hallazgos investigativos. </w:t>
      </w:r>
    </w:p>
    <w:p w14:paraId="27C658ED" w14:textId="77777777" w:rsidR="0057518B" w:rsidRPr="00CB15D6" w:rsidRDefault="0057518B" w:rsidP="00A00F52">
      <w:pPr>
        <w:pStyle w:val="Prrafodelista"/>
        <w:numPr>
          <w:ilvl w:val="0"/>
          <w:numId w:val="39"/>
        </w:numPr>
        <w:spacing w:after="0" w:line="240" w:lineRule="auto"/>
        <w:ind w:hanging="426"/>
        <w:contextualSpacing w:val="0"/>
        <w:jc w:val="both"/>
        <w:rPr>
          <w:rFonts w:ascii="Aptos" w:hAnsi="Aptos"/>
          <w:sz w:val="22"/>
          <w:szCs w:val="22"/>
        </w:rPr>
      </w:pPr>
      <w:r w:rsidRPr="00CB15D6">
        <w:rPr>
          <w:rFonts w:ascii="Aptos" w:hAnsi="Aptos"/>
          <w:sz w:val="22"/>
          <w:szCs w:val="22"/>
        </w:rPr>
        <w:t xml:space="preserve">Mantener la confidencialidad absoluta, incluso después de la terminación del contrato. </w:t>
      </w:r>
    </w:p>
    <w:p w14:paraId="7F4E48D2" w14:textId="77777777" w:rsidR="0057518B" w:rsidRPr="00CB15D6" w:rsidRDefault="0057518B" w:rsidP="00A00F52">
      <w:pPr>
        <w:pStyle w:val="Prrafodelista"/>
        <w:numPr>
          <w:ilvl w:val="0"/>
          <w:numId w:val="39"/>
        </w:numPr>
        <w:spacing w:after="0" w:line="240" w:lineRule="auto"/>
        <w:ind w:hanging="426"/>
        <w:contextualSpacing w:val="0"/>
        <w:jc w:val="both"/>
        <w:rPr>
          <w:rFonts w:ascii="Aptos" w:hAnsi="Aptos"/>
          <w:sz w:val="22"/>
          <w:szCs w:val="22"/>
        </w:rPr>
      </w:pPr>
      <w:r w:rsidRPr="00CB15D6">
        <w:rPr>
          <w:rFonts w:ascii="Aptos" w:hAnsi="Aptos"/>
          <w:sz w:val="22"/>
          <w:szCs w:val="22"/>
        </w:rPr>
        <w:lastRenderedPageBreak/>
        <w:t xml:space="preserve">No divulgar información sin autorización previa, explícita y escrita por el supervisor del contrato. </w:t>
      </w:r>
    </w:p>
    <w:p w14:paraId="794CA07D" w14:textId="77777777" w:rsidR="0057518B" w:rsidRPr="00CB15D6" w:rsidRDefault="0057518B" w:rsidP="00A00F52">
      <w:pPr>
        <w:pStyle w:val="Prrafodelista"/>
        <w:numPr>
          <w:ilvl w:val="0"/>
          <w:numId w:val="39"/>
        </w:numPr>
        <w:spacing w:after="0" w:line="240" w:lineRule="auto"/>
        <w:ind w:hanging="426"/>
        <w:contextualSpacing w:val="0"/>
        <w:jc w:val="both"/>
        <w:rPr>
          <w:rFonts w:ascii="Aptos" w:hAnsi="Aptos"/>
          <w:sz w:val="22"/>
          <w:szCs w:val="22"/>
        </w:rPr>
      </w:pPr>
      <w:r w:rsidRPr="00CB15D6">
        <w:rPr>
          <w:rFonts w:ascii="Aptos" w:hAnsi="Aptos"/>
          <w:sz w:val="22"/>
          <w:szCs w:val="22"/>
        </w:rPr>
        <w:t xml:space="preserve">Asistir a todas las reuniones semanales convocadas por la Gerencia de Riesgos. </w:t>
      </w:r>
    </w:p>
    <w:p w14:paraId="0BB5D386" w14:textId="77777777" w:rsidR="0057518B" w:rsidRPr="00CB15D6" w:rsidRDefault="0057518B" w:rsidP="00A00F52">
      <w:pPr>
        <w:pStyle w:val="Prrafodelista"/>
        <w:numPr>
          <w:ilvl w:val="0"/>
          <w:numId w:val="39"/>
        </w:numPr>
        <w:spacing w:after="0" w:line="240" w:lineRule="auto"/>
        <w:ind w:hanging="426"/>
        <w:contextualSpacing w:val="0"/>
        <w:jc w:val="both"/>
        <w:rPr>
          <w:rFonts w:ascii="Aptos" w:hAnsi="Aptos"/>
          <w:sz w:val="22"/>
          <w:szCs w:val="22"/>
        </w:rPr>
      </w:pPr>
      <w:r w:rsidRPr="00CB15D6">
        <w:rPr>
          <w:rFonts w:ascii="Aptos" w:hAnsi="Aptos"/>
          <w:sz w:val="22"/>
          <w:szCs w:val="22"/>
        </w:rPr>
        <w:t xml:space="preserve">Asistir a los comités trimestrales de la Línea Ética con reporte consolidado y casos destacados. </w:t>
      </w:r>
    </w:p>
    <w:p w14:paraId="598075BF" w14:textId="77777777" w:rsidR="0057518B" w:rsidRPr="00CB15D6" w:rsidRDefault="0057518B" w:rsidP="00A00F52">
      <w:pPr>
        <w:pStyle w:val="Prrafodelista"/>
        <w:numPr>
          <w:ilvl w:val="0"/>
          <w:numId w:val="39"/>
        </w:numPr>
        <w:spacing w:after="0" w:line="240" w:lineRule="auto"/>
        <w:ind w:hanging="426"/>
        <w:contextualSpacing w:val="0"/>
        <w:jc w:val="both"/>
        <w:rPr>
          <w:rFonts w:ascii="Aptos" w:hAnsi="Aptos"/>
          <w:sz w:val="22"/>
          <w:szCs w:val="22"/>
        </w:rPr>
      </w:pPr>
      <w:r w:rsidRPr="00CB15D6">
        <w:rPr>
          <w:rFonts w:ascii="Aptos" w:hAnsi="Aptos"/>
          <w:sz w:val="22"/>
          <w:szCs w:val="22"/>
        </w:rPr>
        <w:t xml:space="preserve">Participar en reuniones extraordinarias cuando existan casos prioritarios o de alto impacto. </w:t>
      </w:r>
    </w:p>
    <w:p w14:paraId="303217D3" w14:textId="77777777" w:rsidR="0057518B" w:rsidRPr="00CB15D6" w:rsidRDefault="0057518B" w:rsidP="00A00F52">
      <w:pPr>
        <w:pStyle w:val="Prrafodelista"/>
        <w:numPr>
          <w:ilvl w:val="0"/>
          <w:numId w:val="39"/>
        </w:numPr>
        <w:spacing w:after="0" w:line="240" w:lineRule="auto"/>
        <w:ind w:hanging="426"/>
        <w:contextualSpacing w:val="0"/>
        <w:jc w:val="both"/>
        <w:rPr>
          <w:rFonts w:ascii="Aptos" w:hAnsi="Aptos"/>
          <w:sz w:val="22"/>
          <w:szCs w:val="22"/>
        </w:rPr>
      </w:pPr>
      <w:r w:rsidRPr="00CB15D6">
        <w:rPr>
          <w:rFonts w:ascii="Aptos" w:hAnsi="Aptos"/>
          <w:sz w:val="22"/>
          <w:szCs w:val="22"/>
        </w:rPr>
        <w:t xml:space="preserve">Atender de manera prioritaria cualquier instrucción, solicitud de ajuste o requerimiento de información emitido por el Supervisor del contrato. </w:t>
      </w:r>
    </w:p>
    <w:p w14:paraId="0CC8C1A9" w14:textId="77777777" w:rsidR="0057518B" w:rsidRPr="00CB15D6" w:rsidRDefault="0057518B" w:rsidP="00A00F52">
      <w:pPr>
        <w:pStyle w:val="Prrafodelista"/>
        <w:numPr>
          <w:ilvl w:val="0"/>
          <w:numId w:val="39"/>
        </w:numPr>
        <w:spacing w:after="0" w:line="240" w:lineRule="auto"/>
        <w:ind w:hanging="426"/>
        <w:contextualSpacing w:val="0"/>
        <w:jc w:val="both"/>
        <w:rPr>
          <w:rFonts w:ascii="Aptos" w:hAnsi="Aptos"/>
          <w:sz w:val="22"/>
          <w:szCs w:val="22"/>
        </w:rPr>
      </w:pPr>
      <w:r w:rsidRPr="00CB15D6">
        <w:rPr>
          <w:rFonts w:ascii="Aptos" w:hAnsi="Aptos"/>
          <w:sz w:val="22"/>
          <w:szCs w:val="22"/>
        </w:rPr>
        <w:t xml:space="preserve">Facilitar la verificación, auditoría y control por parte de la supervisión y áreas internas (riesgos, jurídica, auditoría, cumplimiento). </w:t>
      </w:r>
    </w:p>
    <w:p w14:paraId="264A22BF" w14:textId="4555190F" w:rsidR="0057518B" w:rsidRPr="00CB15D6" w:rsidRDefault="0057518B" w:rsidP="00A00F52">
      <w:pPr>
        <w:pStyle w:val="Prrafodelista"/>
        <w:numPr>
          <w:ilvl w:val="0"/>
          <w:numId w:val="39"/>
        </w:numPr>
        <w:spacing w:after="0" w:line="240" w:lineRule="auto"/>
        <w:ind w:hanging="426"/>
        <w:contextualSpacing w:val="0"/>
        <w:jc w:val="both"/>
        <w:rPr>
          <w:rFonts w:ascii="Aptos" w:hAnsi="Aptos"/>
          <w:sz w:val="22"/>
          <w:szCs w:val="22"/>
        </w:rPr>
      </w:pPr>
      <w:r w:rsidRPr="00CB15D6">
        <w:rPr>
          <w:rFonts w:ascii="Aptos" w:hAnsi="Aptos"/>
          <w:sz w:val="22"/>
          <w:szCs w:val="22"/>
        </w:rPr>
        <w:t xml:space="preserve">Entregar documentación o soportes adicionales en los formatos y tiempos definidos por el supervisor. </w:t>
      </w:r>
    </w:p>
    <w:p w14:paraId="04E2BB25" w14:textId="77777777" w:rsidR="004B49E0" w:rsidRPr="00CB15D6" w:rsidRDefault="004B49E0" w:rsidP="002E51E3">
      <w:pPr>
        <w:jc w:val="both"/>
        <w:rPr>
          <w:rFonts w:ascii="Aptos" w:hAnsi="Aptos"/>
          <w:szCs w:val="22"/>
        </w:rPr>
      </w:pPr>
    </w:p>
    <w:p w14:paraId="374EDFCA" w14:textId="77777777" w:rsidR="004B49E0" w:rsidRPr="00CB15D6" w:rsidRDefault="004B49E0" w:rsidP="00A00F52">
      <w:pPr>
        <w:pStyle w:val="Ttulo3"/>
        <w:numPr>
          <w:ilvl w:val="0"/>
          <w:numId w:val="9"/>
        </w:numPr>
        <w:spacing w:line="240" w:lineRule="auto"/>
        <w:rPr>
          <w:rFonts w:ascii="Aptos" w:hAnsi="Aptos"/>
          <w:sz w:val="22"/>
          <w:szCs w:val="22"/>
        </w:rPr>
      </w:pPr>
      <w:bookmarkStart w:id="12" w:name="_Toc236150337"/>
      <w:r w:rsidRPr="00CB15D6">
        <w:rPr>
          <w:rFonts w:ascii="Aptos" w:hAnsi="Aptos"/>
          <w:sz w:val="22"/>
          <w:szCs w:val="22"/>
        </w:rPr>
        <w:t>Obligaciones generales de LA PREVISORA S.A.</w:t>
      </w:r>
      <w:bookmarkEnd w:id="12"/>
    </w:p>
    <w:p w14:paraId="67EC0B71" w14:textId="5D5276FD" w:rsidR="004B49E0" w:rsidRPr="00CB15D6" w:rsidRDefault="004B49E0" w:rsidP="00A00F52">
      <w:pPr>
        <w:pStyle w:val="Prrafodelista"/>
        <w:numPr>
          <w:ilvl w:val="3"/>
          <w:numId w:val="29"/>
        </w:numPr>
        <w:spacing w:line="240" w:lineRule="auto"/>
        <w:jc w:val="both"/>
        <w:rPr>
          <w:rFonts w:ascii="Aptos" w:hAnsi="Aptos" w:cs="Segoe UI"/>
          <w:sz w:val="22"/>
          <w:szCs w:val="22"/>
          <w:lang w:eastAsia="es-MX"/>
        </w:rPr>
      </w:pPr>
      <w:r w:rsidRPr="00CB15D6">
        <w:rPr>
          <w:rFonts w:ascii="Aptos" w:hAnsi="Aptos" w:cs="Segoe UI"/>
          <w:sz w:val="22"/>
          <w:szCs w:val="22"/>
          <w:lang w:eastAsia="es-MX"/>
        </w:rPr>
        <w:t>Suministrar en forma oportuna la información necesaria para la ejecución contractual</w:t>
      </w:r>
      <w:r w:rsidR="00FF62F7" w:rsidRPr="00CB15D6">
        <w:rPr>
          <w:rFonts w:ascii="Aptos" w:hAnsi="Aptos" w:cs="Segoe UI"/>
          <w:sz w:val="22"/>
          <w:szCs w:val="22"/>
          <w:lang w:eastAsia="es-MX"/>
        </w:rPr>
        <w:t>.</w:t>
      </w:r>
    </w:p>
    <w:p w14:paraId="657FDDB1" w14:textId="77777777" w:rsidR="004B49E0" w:rsidRPr="00CB15D6" w:rsidRDefault="004B49E0" w:rsidP="00A00F52">
      <w:pPr>
        <w:pStyle w:val="Prrafodelista"/>
        <w:numPr>
          <w:ilvl w:val="3"/>
          <w:numId w:val="29"/>
        </w:numPr>
        <w:spacing w:line="240" w:lineRule="auto"/>
        <w:jc w:val="both"/>
        <w:rPr>
          <w:rFonts w:ascii="Aptos" w:hAnsi="Aptos" w:cs="Segoe UI"/>
          <w:sz w:val="22"/>
          <w:szCs w:val="22"/>
          <w:lang w:eastAsia="es-MX"/>
        </w:rPr>
      </w:pPr>
      <w:r w:rsidRPr="00CB15D6">
        <w:rPr>
          <w:rFonts w:ascii="Aptos" w:hAnsi="Aptos" w:cs="Segoe UI"/>
          <w:sz w:val="22"/>
          <w:szCs w:val="22"/>
          <w:lang w:eastAsia="es-MX"/>
        </w:rPr>
        <w:t>Efectuar el pago en el plazo establecido contractualmente, previa aprobación del supervisor del contrato.</w:t>
      </w:r>
    </w:p>
    <w:p w14:paraId="7568C1DD" w14:textId="77777777" w:rsidR="004B49E0" w:rsidRPr="00CB15D6" w:rsidRDefault="004B49E0" w:rsidP="00A00F52">
      <w:pPr>
        <w:pStyle w:val="Prrafodelista"/>
        <w:numPr>
          <w:ilvl w:val="3"/>
          <w:numId w:val="29"/>
        </w:numPr>
        <w:spacing w:line="240" w:lineRule="auto"/>
        <w:jc w:val="both"/>
        <w:rPr>
          <w:rFonts w:ascii="Aptos" w:hAnsi="Aptos" w:cs="Segoe UI"/>
          <w:sz w:val="22"/>
          <w:szCs w:val="22"/>
          <w:lang w:eastAsia="es-MX"/>
        </w:rPr>
      </w:pPr>
      <w:r w:rsidRPr="00CB15D6">
        <w:rPr>
          <w:rFonts w:ascii="Aptos" w:hAnsi="Aptos" w:cs="Segoe UI"/>
          <w:sz w:val="22"/>
          <w:szCs w:val="22"/>
          <w:lang w:eastAsia="es-MX"/>
        </w:rPr>
        <w:t xml:space="preserve">Proporcionar a </w:t>
      </w:r>
      <w:r w:rsidRPr="00CB15D6">
        <w:rPr>
          <w:rFonts w:ascii="Aptos" w:hAnsi="Aptos" w:cs="Segoe UI"/>
          <w:b/>
          <w:bCs/>
          <w:sz w:val="22"/>
          <w:szCs w:val="22"/>
          <w:lang w:eastAsia="es-MX"/>
        </w:rPr>
        <w:t>EL PROVEEDOR</w:t>
      </w:r>
      <w:r w:rsidRPr="00CB15D6">
        <w:rPr>
          <w:rFonts w:ascii="Aptos" w:hAnsi="Aptos" w:cs="Segoe UI"/>
          <w:sz w:val="22"/>
          <w:szCs w:val="22"/>
          <w:lang w:eastAsia="es-MX"/>
        </w:rPr>
        <w:t xml:space="preserve"> la información sobre políticas internas establecidas, que sean necesarias conocer por parte de </w:t>
      </w:r>
      <w:r w:rsidRPr="00CB15D6">
        <w:rPr>
          <w:rFonts w:ascii="Aptos" w:hAnsi="Aptos" w:cs="Segoe UI"/>
          <w:b/>
          <w:bCs/>
          <w:sz w:val="22"/>
          <w:szCs w:val="22"/>
          <w:lang w:eastAsia="es-MX"/>
        </w:rPr>
        <w:t>EL PROVEEDOR</w:t>
      </w:r>
      <w:r w:rsidRPr="00CB15D6">
        <w:rPr>
          <w:rFonts w:ascii="Aptos" w:hAnsi="Aptos" w:cs="Segoe UI"/>
          <w:sz w:val="22"/>
          <w:szCs w:val="22"/>
          <w:lang w:eastAsia="es-MX"/>
        </w:rPr>
        <w:t xml:space="preserve"> para la ejecución del presente contrato.</w:t>
      </w:r>
    </w:p>
    <w:p w14:paraId="4EE23112" w14:textId="77777777" w:rsidR="004B49E0" w:rsidRPr="00CB15D6" w:rsidRDefault="004B49E0" w:rsidP="00A00F52">
      <w:pPr>
        <w:pStyle w:val="Prrafodelista"/>
        <w:spacing w:line="240" w:lineRule="auto"/>
        <w:ind w:left="785"/>
        <w:jc w:val="both"/>
        <w:rPr>
          <w:rFonts w:ascii="Aptos" w:hAnsi="Aptos" w:cs="Segoe UI"/>
          <w:sz w:val="22"/>
          <w:szCs w:val="22"/>
          <w:lang w:eastAsia="es-MX"/>
        </w:rPr>
      </w:pPr>
    </w:p>
    <w:p w14:paraId="56816E0F" w14:textId="77777777" w:rsidR="004B49E0" w:rsidRPr="00CB15D6" w:rsidRDefault="004B49E0" w:rsidP="00A00F52">
      <w:pPr>
        <w:pStyle w:val="Prrafodelista"/>
        <w:numPr>
          <w:ilvl w:val="1"/>
          <w:numId w:val="9"/>
        </w:numPr>
        <w:spacing w:line="240" w:lineRule="auto"/>
        <w:jc w:val="both"/>
        <w:rPr>
          <w:rFonts w:ascii="Aptos" w:hAnsi="Aptos" w:cs="Segoe UI"/>
          <w:b/>
          <w:bCs/>
          <w:sz w:val="22"/>
          <w:szCs w:val="22"/>
          <w:lang w:eastAsia="es-MX"/>
        </w:rPr>
      </w:pPr>
      <w:r w:rsidRPr="00CB15D6">
        <w:rPr>
          <w:rFonts w:ascii="Aptos" w:hAnsi="Aptos" w:cs="Segoe UI"/>
          <w:b/>
          <w:bCs/>
          <w:sz w:val="22"/>
          <w:szCs w:val="22"/>
          <w:lang w:eastAsia="es-MX"/>
        </w:rPr>
        <w:t xml:space="preserve">Obligaciones específicas </w:t>
      </w:r>
      <w:r w:rsidRPr="00CB15D6">
        <w:rPr>
          <w:rFonts w:ascii="Aptos" w:hAnsi="Aptos"/>
          <w:b/>
          <w:bCs/>
          <w:sz w:val="22"/>
          <w:szCs w:val="22"/>
        </w:rPr>
        <w:t>de LA PREVISORA S.A.</w:t>
      </w:r>
    </w:p>
    <w:p w14:paraId="38A980DC" w14:textId="037324C6" w:rsidR="004B49E0" w:rsidRPr="00CB15D6" w:rsidRDefault="00E3400C" w:rsidP="00A00F52">
      <w:pPr>
        <w:numPr>
          <w:ilvl w:val="0"/>
          <w:numId w:val="40"/>
        </w:numPr>
        <w:ind w:hanging="294"/>
        <w:jc w:val="both"/>
        <w:rPr>
          <w:rFonts w:ascii="Aptos" w:hAnsi="Aptos" w:cs="Hadassah Friedlaender"/>
          <w:szCs w:val="22"/>
          <w:lang w:eastAsia="es-MX"/>
        </w:rPr>
      </w:pPr>
      <w:r w:rsidRPr="00CB15D6">
        <w:rPr>
          <w:rFonts w:ascii="Aptos" w:hAnsi="Aptos" w:cs="Hadassah Friedlaender"/>
          <w:szCs w:val="22"/>
          <w:lang w:eastAsia="es-MX"/>
        </w:rPr>
        <w:t xml:space="preserve">Proporcionar a </w:t>
      </w:r>
      <w:r w:rsidRPr="00CB15D6">
        <w:rPr>
          <w:rFonts w:ascii="Aptos" w:hAnsi="Aptos" w:cs="Hadassah Friedlaender"/>
          <w:b/>
          <w:bCs/>
          <w:szCs w:val="22"/>
          <w:lang w:eastAsia="es-MX"/>
        </w:rPr>
        <w:t>EL PROVEEDOR</w:t>
      </w:r>
      <w:r w:rsidRPr="00CB15D6">
        <w:rPr>
          <w:rFonts w:ascii="Aptos" w:hAnsi="Aptos" w:cs="Hadassah Friedlaender"/>
          <w:szCs w:val="22"/>
          <w:lang w:eastAsia="es-MX"/>
        </w:rPr>
        <w:t xml:space="preserve"> los accesos requeridos a los canales destinados para administración y atención de la línea ética.</w:t>
      </w:r>
    </w:p>
    <w:p w14:paraId="59C13A75" w14:textId="77777777" w:rsidR="004B49E0" w:rsidRPr="00CB15D6" w:rsidRDefault="004B49E0" w:rsidP="00A00F52">
      <w:pPr>
        <w:pStyle w:val="Prrafodelista"/>
        <w:spacing w:after="0" w:line="240" w:lineRule="auto"/>
        <w:ind w:left="785"/>
        <w:jc w:val="both"/>
        <w:rPr>
          <w:rFonts w:ascii="Aptos" w:hAnsi="Aptos" w:cs="Hadassah Friedlaender"/>
          <w:bCs/>
          <w:sz w:val="22"/>
          <w:szCs w:val="22"/>
          <w:lang w:eastAsia="es-MX"/>
        </w:rPr>
      </w:pPr>
    </w:p>
    <w:p w14:paraId="64EC7FBB" w14:textId="77777777" w:rsidR="004B49E0" w:rsidRPr="00CB15D6" w:rsidRDefault="004B49E0" w:rsidP="00A00F52">
      <w:pPr>
        <w:pStyle w:val="Ttulo3"/>
        <w:numPr>
          <w:ilvl w:val="0"/>
          <w:numId w:val="9"/>
        </w:numPr>
        <w:spacing w:line="240" w:lineRule="auto"/>
        <w:rPr>
          <w:rFonts w:ascii="Aptos" w:hAnsi="Aptos"/>
          <w:sz w:val="22"/>
          <w:szCs w:val="22"/>
        </w:rPr>
      </w:pPr>
      <w:bookmarkStart w:id="13" w:name="_Toc236150338"/>
      <w:r w:rsidRPr="00CB15D6">
        <w:rPr>
          <w:rFonts w:ascii="Aptos" w:hAnsi="Aptos"/>
          <w:sz w:val="22"/>
          <w:szCs w:val="22"/>
        </w:rPr>
        <w:t>Garantías</w:t>
      </w:r>
      <w:bookmarkEnd w:id="13"/>
    </w:p>
    <w:p w14:paraId="5FED11FB" w14:textId="77777777" w:rsidR="004B49E0" w:rsidRPr="00CB15D6" w:rsidRDefault="004B49E0" w:rsidP="00A00F52">
      <w:pPr>
        <w:jc w:val="both"/>
        <w:rPr>
          <w:rFonts w:ascii="Aptos" w:hAnsi="Aptos"/>
          <w:szCs w:val="22"/>
        </w:rPr>
      </w:pPr>
      <w:r w:rsidRPr="00CB15D6">
        <w:rPr>
          <w:rFonts w:ascii="Aptos" w:hAnsi="Aptos"/>
          <w:szCs w:val="22"/>
        </w:rPr>
        <w:t xml:space="preserve">Para legalizar el contrato respectivo, </w:t>
      </w:r>
      <w:r w:rsidRPr="00CB15D6">
        <w:rPr>
          <w:rFonts w:ascii="Aptos" w:hAnsi="Aptos"/>
          <w:b/>
          <w:bCs/>
          <w:szCs w:val="22"/>
        </w:rPr>
        <w:t>EL OFERENTE</w:t>
      </w:r>
      <w:r w:rsidRPr="00CB15D6">
        <w:rPr>
          <w:rFonts w:ascii="Aptos" w:hAnsi="Aptos"/>
          <w:szCs w:val="22"/>
        </w:rPr>
        <w:t xml:space="preserve"> que resulte seleccionado deberá constituir una póliza </w:t>
      </w:r>
      <w:r w:rsidRPr="00CB15D6">
        <w:rPr>
          <w:rFonts w:ascii="Aptos" w:hAnsi="Aptos"/>
          <w:b/>
          <w:bCs/>
          <w:szCs w:val="22"/>
        </w:rPr>
        <w:t>A FAVOR DE ENTIDADES PÚBLICAS CON RÉGIMEN ESPECIAL/PRIVADO DE CONTRATACIÓN</w:t>
      </w:r>
      <w:r w:rsidRPr="00CB15D6">
        <w:rPr>
          <w:rFonts w:ascii="Aptos" w:hAnsi="Aptos"/>
          <w:szCs w:val="22"/>
        </w:rPr>
        <w:t xml:space="preserve">, expedida por una compañía de seguros legalmente establecida en Colombia, autorizada y vigilada por la Superintendencia Financiera de Colombia y en favor de </w:t>
      </w:r>
      <w:r w:rsidRPr="00CB15D6">
        <w:rPr>
          <w:rFonts w:ascii="Aptos" w:hAnsi="Aptos"/>
          <w:b/>
          <w:bCs/>
          <w:szCs w:val="22"/>
        </w:rPr>
        <w:t>LA PREVISORA S.A.</w:t>
      </w:r>
      <w:r w:rsidRPr="00CB15D6">
        <w:rPr>
          <w:rFonts w:ascii="Aptos" w:hAnsi="Aptos"/>
          <w:szCs w:val="22"/>
        </w:rPr>
        <w:t xml:space="preserve"> con NIT. 860.002.400-2. </w:t>
      </w:r>
    </w:p>
    <w:p w14:paraId="13AD7BE4" w14:textId="77777777" w:rsidR="004B49E0" w:rsidRPr="00CB15D6" w:rsidRDefault="004B49E0" w:rsidP="00A00F52">
      <w:pPr>
        <w:jc w:val="both"/>
        <w:rPr>
          <w:rFonts w:ascii="Aptos" w:hAnsi="Aptos"/>
          <w:szCs w:val="22"/>
        </w:rPr>
      </w:pPr>
    </w:p>
    <w:p w14:paraId="24D7BD5A" w14:textId="7E9E22E4" w:rsidR="004B49E0" w:rsidRPr="00CB15D6" w:rsidRDefault="004B49E0" w:rsidP="00A00F52">
      <w:pPr>
        <w:jc w:val="both"/>
        <w:rPr>
          <w:rFonts w:ascii="Aptos" w:hAnsi="Aptos"/>
          <w:szCs w:val="22"/>
        </w:rPr>
      </w:pPr>
      <w:r w:rsidRPr="00CB15D6">
        <w:rPr>
          <w:rFonts w:ascii="Aptos" w:hAnsi="Aptos"/>
          <w:szCs w:val="22"/>
        </w:rPr>
        <w:t>La garantía deberá cubrir los siguientes amparos así:</w:t>
      </w:r>
    </w:p>
    <w:p w14:paraId="3FB5515D" w14:textId="77777777" w:rsidR="004B49E0" w:rsidRPr="00CB15D6" w:rsidRDefault="004B49E0" w:rsidP="00A00F52">
      <w:pPr>
        <w:jc w:val="both"/>
        <w:rPr>
          <w:rFonts w:ascii="Aptos" w:hAnsi="Aptos"/>
          <w:szCs w:val="22"/>
        </w:rPr>
      </w:pPr>
    </w:p>
    <w:tbl>
      <w:tblPr>
        <w:tblW w:w="8193"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98"/>
        <w:gridCol w:w="1534"/>
        <w:gridCol w:w="1534"/>
        <w:gridCol w:w="1334"/>
        <w:gridCol w:w="1693"/>
      </w:tblGrid>
      <w:tr w:rsidR="004B49E0" w:rsidRPr="00CB15D6" w14:paraId="7AAAA109" w14:textId="77777777" w:rsidTr="00EC2767">
        <w:trPr>
          <w:cantSplit/>
          <w:trHeight w:val="1134"/>
          <w:tblHeader/>
          <w:jc w:val="center"/>
        </w:trPr>
        <w:tc>
          <w:tcPr>
            <w:tcW w:w="2098" w:type="dxa"/>
            <w:tcBorders>
              <w:top w:val="single" w:sz="6" w:space="0" w:color="000000"/>
              <w:left w:val="single" w:sz="6" w:space="0" w:color="000000"/>
              <w:bottom w:val="single" w:sz="6" w:space="0" w:color="000000"/>
              <w:right w:val="single" w:sz="6" w:space="0" w:color="000000"/>
            </w:tcBorders>
            <w:shd w:val="clear" w:color="auto" w:fill="7030A0"/>
            <w:vAlign w:val="center"/>
            <w:hideMark/>
          </w:tcPr>
          <w:p w14:paraId="0387E025" w14:textId="77777777" w:rsidR="004B49E0" w:rsidRPr="00CB15D6" w:rsidRDefault="004B49E0" w:rsidP="00A00F52">
            <w:pPr>
              <w:pStyle w:val="Sinespaciado"/>
              <w:jc w:val="center"/>
              <w:rPr>
                <w:rFonts w:ascii="Aptos" w:hAnsi="Aptos"/>
                <w:b/>
                <w:bCs/>
                <w:color w:val="FFFFFF" w:themeColor="background1"/>
                <w:sz w:val="20"/>
                <w:szCs w:val="20"/>
              </w:rPr>
            </w:pPr>
            <w:r w:rsidRPr="00CB15D6">
              <w:rPr>
                <w:rFonts w:ascii="Aptos" w:hAnsi="Aptos"/>
                <w:b/>
                <w:bCs/>
                <w:color w:val="FFFFFF" w:themeColor="background1"/>
                <w:sz w:val="20"/>
                <w:szCs w:val="20"/>
              </w:rPr>
              <w:lastRenderedPageBreak/>
              <w:t>GARANTÍA DE COBERTURA DEL RIESGO</w:t>
            </w:r>
          </w:p>
        </w:tc>
        <w:tc>
          <w:tcPr>
            <w:tcW w:w="1534" w:type="dxa"/>
            <w:tcBorders>
              <w:top w:val="single" w:sz="6" w:space="0" w:color="000000"/>
              <w:left w:val="single" w:sz="6" w:space="0" w:color="000000"/>
              <w:bottom w:val="single" w:sz="6" w:space="0" w:color="000000"/>
              <w:right w:val="single" w:sz="6" w:space="0" w:color="000000"/>
            </w:tcBorders>
            <w:shd w:val="clear" w:color="auto" w:fill="7030A0"/>
            <w:vAlign w:val="center"/>
            <w:hideMark/>
          </w:tcPr>
          <w:p w14:paraId="0EAE92A2" w14:textId="77777777" w:rsidR="004B49E0" w:rsidRPr="00CB15D6" w:rsidRDefault="004B49E0" w:rsidP="00A00F52">
            <w:pPr>
              <w:pStyle w:val="Sinespaciado"/>
              <w:jc w:val="center"/>
              <w:rPr>
                <w:rFonts w:ascii="Aptos" w:hAnsi="Aptos"/>
                <w:b/>
                <w:bCs/>
                <w:color w:val="FFFFFF" w:themeColor="background1"/>
                <w:sz w:val="20"/>
                <w:szCs w:val="20"/>
              </w:rPr>
            </w:pPr>
            <w:r w:rsidRPr="00CB15D6">
              <w:rPr>
                <w:rFonts w:ascii="Aptos" w:hAnsi="Aptos"/>
                <w:b/>
                <w:bCs/>
                <w:color w:val="FFFFFF" w:themeColor="background1"/>
                <w:sz w:val="20"/>
                <w:szCs w:val="20"/>
                <w:lang w:val="en-US"/>
              </w:rPr>
              <w:t>PRE- CONTRACTUAL</w:t>
            </w:r>
          </w:p>
        </w:tc>
        <w:tc>
          <w:tcPr>
            <w:tcW w:w="1534" w:type="dxa"/>
            <w:tcBorders>
              <w:top w:val="single" w:sz="6" w:space="0" w:color="000000"/>
              <w:left w:val="single" w:sz="6" w:space="0" w:color="000000"/>
              <w:bottom w:val="single" w:sz="6" w:space="0" w:color="000000"/>
              <w:right w:val="single" w:sz="6" w:space="0" w:color="000000"/>
            </w:tcBorders>
            <w:shd w:val="clear" w:color="auto" w:fill="7030A0"/>
            <w:vAlign w:val="center"/>
            <w:hideMark/>
          </w:tcPr>
          <w:p w14:paraId="5A3C0440" w14:textId="77777777" w:rsidR="004B49E0" w:rsidRPr="00CB15D6" w:rsidRDefault="004B49E0" w:rsidP="00A00F52">
            <w:pPr>
              <w:pStyle w:val="Sinespaciado"/>
              <w:jc w:val="center"/>
              <w:rPr>
                <w:rFonts w:ascii="Aptos" w:hAnsi="Aptos"/>
                <w:b/>
                <w:bCs/>
                <w:color w:val="FFFFFF" w:themeColor="background1"/>
                <w:sz w:val="20"/>
                <w:szCs w:val="20"/>
              </w:rPr>
            </w:pPr>
            <w:r w:rsidRPr="00CB15D6">
              <w:rPr>
                <w:rFonts w:ascii="Aptos" w:hAnsi="Aptos"/>
                <w:b/>
                <w:bCs/>
                <w:color w:val="FFFFFF" w:themeColor="background1"/>
                <w:sz w:val="20"/>
                <w:szCs w:val="20"/>
                <w:lang w:val="en-US"/>
              </w:rPr>
              <w:t>CONTRACTUAL</w:t>
            </w:r>
          </w:p>
        </w:tc>
        <w:tc>
          <w:tcPr>
            <w:tcW w:w="1334" w:type="dxa"/>
            <w:tcBorders>
              <w:top w:val="single" w:sz="6" w:space="0" w:color="000000"/>
              <w:left w:val="single" w:sz="6" w:space="0" w:color="000000"/>
              <w:bottom w:val="single" w:sz="6" w:space="0" w:color="000000"/>
              <w:right w:val="single" w:sz="6" w:space="0" w:color="000000"/>
            </w:tcBorders>
            <w:shd w:val="clear" w:color="auto" w:fill="7030A0"/>
            <w:vAlign w:val="center"/>
            <w:hideMark/>
          </w:tcPr>
          <w:p w14:paraId="4B7BFC51" w14:textId="77777777" w:rsidR="004B49E0" w:rsidRPr="00CB15D6" w:rsidRDefault="004B49E0" w:rsidP="00A00F52">
            <w:pPr>
              <w:pStyle w:val="Sinespaciado"/>
              <w:jc w:val="center"/>
              <w:rPr>
                <w:rFonts w:ascii="Aptos" w:hAnsi="Aptos"/>
                <w:b/>
                <w:bCs/>
                <w:color w:val="FFFFFF" w:themeColor="background1"/>
                <w:sz w:val="20"/>
                <w:szCs w:val="20"/>
              </w:rPr>
            </w:pPr>
            <w:r w:rsidRPr="00CB15D6">
              <w:rPr>
                <w:rFonts w:ascii="Aptos" w:hAnsi="Aptos"/>
                <w:b/>
                <w:bCs/>
                <w:color w:val="FFFFFF" w:themeColor="background1"/>
                <w:sz w:val="20"/>
                <w:szCs w:val="20"/>
                <w:lang w:val="en-US"/>
              </w:rPr>
              <w:t>PORCENTAJE (%)</w:t>
            </w:r>
          </w:p>
        </w:tc>
        <w:tc>
          <w:tcPr>
            <w:tcW w:w="1693" w:type="dxa"/>
            <w:tcBorders>
              <w:top w:val="single" w:sz="6" w:space="0" w:color="000000"/>
              <w:left w:val="single" w:sz="6" w:space="0" w:color="000000"/>
              <w:bottom w:val="single" w:sz="6" w:space="0" w:color="000000"/>
              <w:right w:val="single" w:sz="6" w:space="0" w:color="000000"/>
            </w:tcBorders>
            <w:shd w:val="clear" w:color="auto" w:fill="7030A0"/>
            <w:vAlign w:val="center"/>
            <w:hideMark/>
          </w:tcPr>
          <w:p w14:paraId="6E8B8CEF" w14:textId="77777777" w:rsidR="004B49E0" w:rsidRPr="00CB15D6" w:rsidRDefault="004B49E0" w:rsidP="00A00F52">
            <w:pPr>
              <w:pStyle w:val="Sinespaciado"/>
              <w:jc w:val="center"/>
              <w:rPr>
                <w:rFonts w:ascii="Aptos" w:hAnsi="Aptos"/>
                <w:b/>
                <w:bCs/>
                <w:color w:val="FFFFFF" w:themeColor="background1"/>
                <w:sz w:val="20"/>
                <w:szCs w:val="20"/>
              </w:rPr>
            </w:pPr>
            <w:r w:rsidRPr="00CB15D6">
              <w:rPr>
                <w:rFonts w:ascii="Aptos" w:hAnsi="Aptos"/>
                <w:b/>
                <w:bCs/>
                <w:color w:val="FFFFFF" w:themeColor="background1"/>
                <w:sz w:val="20"/>
                <w:szCs w:val="20"/>
                <w:lang w:val="en-US"/>
              </w:rPr>
              <w:t>PLAZO</w:t>
            </w:r>
          </w:p>
        </w:tc>
      </w:tr>
      <w:tr w:rsidR="004B49E0" w:rsidRPr="00CB15D6" w14:paraId="1F585996" w14:textId="77777777" w:rsidTr="00EC2767">
        <w:trPr>
          <w:trHeight w:val="105"/>
          <w:jc w:val="center"/>
        </w:trPr>
        <w:tc>
          <w:tcPr>
            <w:tcW w:w="2098" w:type="dxa"/>
            <w:tcBorders>
              <w:top w:val="single" w:sz="6" w:space="0" w:color="000000"/>
              <w:left w:val="single" w:sz="6" w:space="0" w:color="000000"/>
              <w:bottom w:val="single" w:sz="6" w:space="0" w:color="000000"/>
              <w:right w:val="single" w:sz="6" w:space="0" w:color="000000"/>
            </w:tcBorders>
            <w:vAlign w:val="center"/>
            <w:hideMark/>
          </w:tcPr>
          <w:p w14:paraId="7EF0CBFA" w14:textId="77777777" w:rsidR="004B49E0" w:rsidRPr="00CB15D6" w:rsidRDefault="004B49E0" w:rsidP="00A00F52">
            <w:pPr>
              <w:pStyle w:val="Sinespaciado"/>
              <w:ind w:left="131" w:right="182"/>
              <w:rPr>
                <w:rFonts w:ascii="Aptos" w:hAnsi="Aptos"/>
                <w:sz w:val="20"/>
                <w:szCs w:val="20"/>
              </w:rPr>
            </w:pPr>
            <w:proofErr w:type="spellStart"/>
            <w:r w:rsidRPr="00CB15D6">
              <w:rPr>
                <w:rFonts w:ascii="Aptos" w:hAnsi="Aptos"/>
                <w:sz w:val="20"/>
                <w:szCs w:val="20"/>
                <w:lang w:val="en-US"/>
              </w:rPr>
              <w:t>Cumplimiento</w:t>
            </w:r>
            <w:proofErr w:type="spellEnd"/>
          </w:p>
        </w:tc>
        <w:tc>
          <w:tcPr>
            <w:tcW w:w="1534" w:type="dxa"/>
            <w:tcBorders>
              <w:top w:val="single" w:sz="6" w:space="0" w:color="000000"/>
              <w:left w:val="single" w:sz="6" w:space="0" w:color="000000"/>
              <w:bottom w:val="single" w:sz="6" w:space="0" w:color="000000"/>
              <w:right w:val="single" w:sz="6" w:space="0" w:color="000000"/>
            </w:tcBorders>
            <w:vAlign w:val="center"/>
            <w:hideMark/>
          </w:tcPr>
          <w:p w14:paraId="76CE43CE" w14:textId="77777777" w:rsidR="004B49E0" w:rsidRPr="00CB15D6" w:rsidRDefault="004B49E0" w:rsidP="00A00F52">
            <w:pPr>
              <w:pStyle w:val="Sinespaciado"/>
              <w:rPr>
                <w:rFonts w:ascii="Aptos" w:hAnsi="Aptos"/>
                <w:sz w:val="20"/>
                <w:szCs w:val="20"/>
              </w:rPr>
            </w:pPr>
            <w:r w:rsidRPr="00CB15D6">
              <w:rPr>
                <w:rFonts w:ascii="Aptos" w:hAnsi="Aptos"/>
                <w:sz w:val="20"/>
                <w:szCs w:val="20"/>
              </w:rPr>
              <w:t> </w:t>
            </w:r>
          </w:p>
        </w:tc>
        <w:tc>
          <w:tcPr>
            <w:tcW w:w="1534" w:type="dxa"/>
            <w:tcBorders>
              <w:top w:val="single" w:sz="6" w:space="0" w:color="000000"/>
              <w:left w:val="single" w:sz="6" w:space="0" w:color="000000"/>
              <w:bottom w:val="single" w:sz="6" w:space="0" w:color="000000"/>
              <w:right w:val="single" w:sz="6" w:space="0" w:color="000000"/>
            </w:tcBorders>
            <w:vAlign w:val="center"/>
            <w:hideMark/>
          </w:tcPr>
          <w:p w14:paraId="620C3E21" w14:textId="77777777" w:rsidR="004B49E0" w:rsidRPr="00CB15D6" w:rsidRDefault="004B49E0" w:rsidP="00A00F52">
            <w:pPr>
              <w:pStyle w:val="Sinespaciado"/>
              <w:jc w:val="center"/>
              <w:rPr>
                <w:rFonts w:ascii="Aptos" w:hAnsi="Aptos"/>
                <w:sz w:val="20"/>
                <w:szCs w:val="20"/>
              </w:rPr>
            </w:pPr>
            <w:r w:rsidRPr="00CB15D6">
              <w:rPr>
                <w:rFonts w:ascii="Aptos" w:hAnsi="Aptos"/>
                <w:sz w:val="20"/>
                <w:szCs w:val="20"/>
                <w:lang w:val="en-US"/>
              </w:rPr>
              <w:t>X</w:t>
            </w:r>
          </w:p>
        </w:tc>
        <w:tc>
          <w:tcPr>
            <w:tcW w:w="1334" w:type="dxa"/>
            <w:tcBorders>
              <w:top w:val="single" w:sz="6" w:space="0" w:color="000000"/>
              <w:left w:val="single" w:sz="6" w:space="0" w:color="000000"/>
              <w:bottom w:val="single" w:sz="6" w:space="0" w:color="000000"/>
              <w:right w:val="single" w:sz="6" w:space="0" w:color="000000"/>
            </w:tcBorders>
            <w:vAlign w:val="center"/>
            <w:hideMark/>
          </w:tcPr>
          <w:p w14:paraId="0AB8616A" w14:textId="0830CFAF" w:rsidR="004B49E0" w:rsidRPr="00CB15D6" w:rsidRDefault="00641E45" w:rsidP="00A00F52">
            <w:pPr>
              <w:pStyle w:val="Sinespaciado"/>
              <w:jc w:val="center"/>
              <w:rPr>
                <w:rFonts w:ascii="Aptos" w:hAnsi="Aptos"/>
                <w:b/>
                <w:bCs/>
                <w:sz w:val="20"/>
                <w:szCs w:val="20"/>
              </w:rPr>
            </w:pPr>
            <w:r w:rsidRPr="00CB15D6">
              <w:rPr>
                <w:rFonts w:ascii="Aptos" w:hAnsi="Aptos"/>
                <w:b/>
                <w:bCs/>
                <w:sz w:val="20"/>
                <w:szCs w:val="20"/>
                <w:lang w:val="en-US"/>
              </w:rPr>
              <w:t>2</w:t>
            </w:r>
            <w:r w:rsidR="004B49E0" w:rsidRPr="00CB15D6">
              <w:rPr>
                <w:rFonts w:ascii="Aptos" w:hAnsi="Aptos"/>
                <w:b/>
                <w:bCs/>
                <w:sz w:val="20"/>
                <w:szCs w:val="20"/>
                <w:lang w:val="en-US"/>
              </w:rPr>
              <w:t>0%</w:t>
            </w:r>
          </w:p>
        </w:tc>
        <w:tc>
          <w:tcPr>
            <w:tcW w:w="1693" w:type="dxa"/>
            <w:tcBorders>
              <w:top w:val="single" w:sz="6" w:space="0" w:color="000000"/>
              <w:left w:val="single" w:sz="6" w:space="0" w:color="000000"/>
              <w:bottom w:val="single" w:sz="6" w:space="0" w:color="000000"/>
              <w:right w:val="single" w:sz="6" w:space="0" w:color="000000"/>
            </w:tcBorders>
            <w:vAlign w:val="center"/>
            <w:hideMark/>
          </w:tcPr>
          <w:p w14:paraId="5E7DE8C9" w14:textId="77777777" w:rsidR="004B49E0" w:rsidRPr="00CB15D6" w:rsidRDefault="004B49E0" w:rsidP="00A00F52">
            <w:pPr>
              <w:pStyle w:val="Sinespaciado"/>
              <w:ind w:left="59" w:right="127"/>
              <w:jc w:val="center"/>
              <w:rPr>
                <w:rFonts w:ascii="Aptos" w:hAnsi="Aptos"/>
                <w:sz w:val="20"/>
                <w:szCs w:val="20"/>
              </w:rPr>
            </w:pPr>
            <w:r w:rsidRPr="00CB15D6">
              <w:rPr>
                <w:rFonts w:ascii="Aptos" w:hAnsi="Aptos"/>
                <w:sz w:val="20"/>
                <w:szCs w:val="20"/>
              </w:rPr>
              <w:t>Duración del Contrato y cuatro (4) meses más</w:t>
            </w:r>
          </w:p>
        </w:tc>
      </w:tr>
      <w:tr w:rsidR="004B49E0" w:rsidRPr="00CB15D6" w14:paraId="77BF846D" w14:textId="77777777" w:rsidTr="00EC2767">
        <w:trPr>
          <w:trHeight w:val="62"/>
          <w:jc w:val="center"/>
        </w:trPr>
        <w:tc>
          <w:tcPr>
            <w:tcW w:w="2098" w:type="dxa"/>
            <w:tcBorders>
              <w:top w:val="single" w:sz="6" w:space="0" w:color="000000"/>
              <w:left w:val="single" w:sz="6" w:space="0" w:color="000000"/>
              <w:bottom w:val="single" w:sz="6" w:space="0" w:color="000000"/>
              <w:right w:val="single" w:sz="6" w:space="0" w:color="000000"/>
            </w:tcBorders>
            <w:vAlign w:val="center"/>
            <w:hideMark/>
          </w:tcPr>
          <w:p w14:paraId="1B719EEB" w14:textId="77777777" w:rsidR="004B49E0" w:rsidRPr="00CB15D6" w:rsidRDefault="004B49E0" w:rsidP="00A00F52">
            <w:pPr>
              <w:pStyle w:val="Sinespaciado"/>
              <w:ind w:left="131" w:right="182"/>
              <w:rPr>
                <w:rFonts w:ascii="Aptos" w:hAnsi="Aptos"/>
                <w:sz w:val="20"/>
                <w:szCs w:val="20"/>
              </w:rPr>
            </w:pPr>
            <w:r w:rsidRPr="00CB15D6">
              <w:rPr>
                <w:rFonts w:ascii="Aptos" w:hAnsi="Aptos"/>
                <w:sz w:val="20"/>
                <w:szCs w:val="20"/>
                <w:lang w:val="en-US"/>
              </w:rPr>
              <w:t>Calidad Del Servicio</w:t>
            </w:r>
          </w:p>
        </w:tc>
        <w:tc>
          <w:tcPr>
            <w:tcW w:w="1534" w:type="dxa"/>
            <w:tcBorders>
              <w:top w:val="single" w:sz="6" w:space="0" w:color="000000"/>
              <w:left w:val="single" w:sz="6" w:space="0" w:color="000000"/>
              <w:bottom w:val="single" w:sz="6" w:space="0" w:color="000000"/>
              <w:right w:val="single" w:sz="6" w:space="0" w:color="000000"/>
            </w:tcBorders>
            <w:vAlign w:val="center"/>
            <w:hideMark/>
          </w:tcPr>
          <w:p w14:paraId="70EA6586" w14:textId="77777777" w:rsidR="004B49E0" w:rsidRPr="00CB15D6" w:rsidRDefault="004B49E0" w:rsidP="00A00F52">
            <w:pPr>
              <w:pStyle w:val="Sinespaciado"/>
              <w:rPr>
                <w:rFonts w:ascii="Aptos" w:hAnsi="Aptos"/>
                <w:sz w:val="20"/>
                <w:szCs w:val="20"/>
              </w:rPr>
            </w:pPr>
            <w:r w:rsidRPr="00CB15D6">
              <w:rPr>
                <w:rFonts w:ascii="Aptos" w:hAnsi="Aptos"/>
                <w:sz w:val="20"/>
                <w:szCs w:val="20"/>
              </w:rPr>
              <w:t> </w:t>
            </w:r>
          </w:p>
        </w:tc>
        <w:tc>
          <w:tcPr>
            <w:tcW w:w="1534" w:type="dxa"/>
            <w:tcBorders>
              <w:top w:val="single" w:sz="6" w:space="0" w:color="000000"/>
              <w:left w:val="single" w:sz="6" w:space="0" w:color="000000"/>
              <w:bottom w:val="single" w:sz="6" w:space="0" w:color="000000"/>
              <w:right w:val="single" w:sz="6" w:space="0" w:color="000000"/>
            </w:tcBorders>
            <w:vAlign w:val="center"/>
            <w:hideMark/>
          </w:tcPr>
          <w:p w14:paraId="6B45C2CF" w14:textId="77777777" w:rsidR="004B49E0" w:rsidRPr="00CB15D6" w:rsidRDefault="004B49E0" w:rsidP="00A00F52">
            <w:pPr>
              <w:pStyle w:val="Sinespaciado"/>
              <w:jc w:val="center"/>
              <w:rPr>
                <w:rFonts w:ascii="Aptos" w:hAnsi="Aptos"/>
                <w:sz w:val="20"/>
                <w:szCs w:val="20"/>
              </w:rPr>
            </w:pPr>
            <w:r w:rsidRPr="00CB15D6">
              <w:rPr>
                <w:rFonts w:ascii="Aptos" w:hAnsi="Aptos"/>
                <w:sz w:val="20"/>
                <w:szCs w:val="20"/>
              </w:rPr>
              <w:t>X</w:t>
            </w:r>
          </w:p>
        </w:tc>
        <w:tc>
          <w:tcPr>
            <w:tcW w:w="1334" w:type="dxa"/>
            <w:tcBorders>
              <w:top w:val="single" w:sz="6" w:space="0" w:color="000000"/>
              <w:left w:val="single" w:sz="6" w:space="0" w:color="000000"/>
              <w:bottom w:val="single" w:sz="6" w:space="0" w:color="000000"/>
              <w:right w:val="single" w:sz="6" w:space="0" w:color="000000"/>
            </w:tcBorders>
            <w:vAlign w:val="center"/>
            <w:hideMark/>
          </w:tcPr>
          <w:p w14:paraId="6E4F6639" w14:textId="77777777" w:rsidR="004B49E0" w:rsidRPr="00CB15D6" w:rsidRDefault="004B49E0" w:rsidP="00A00F52">
            <w:pPr>
              <w:pStyle w:val="Sinespaciado"/>
              <w:jc w:val="center"/>
              <w:rPr>
                <w:rFonts w:ascii="Aptos" w:hAnsi="Aptos"/>
                <w:b/>
                <w:bCs/>
                <w:sz w:val="20"/>
                <w:szCs w:val="20"/>
              </w:rPr>
            </w:pPr>
            <w:r w:rsidRPr="00CB15D6">
              <w:rPr>
                <w:rFonts w:ascii="Aptos" w:hAnsi="Aptos"/>
                <w:b/>
                <w:bCs/>
                <w:sz w:val="20"/>
                <w:szCs w:val="20"/>
                <w:lang w:val="en-US"/>
              </w:rPr>
              <w:t>20%</w:t>
            </w:r>
          </w:p>
        </w:tc>
        <w:tc>
          <w:tcPr>
            <w:tcW w:w="1693" w:type="dxa"/>
            <w:tcBorders>
              <w:top w:val="single" w:sz="6" w:space="0" w:color="000000"/>
              <w:left w:val="single" w:sz="6" w:space="0" w:color="000000"/>
              <w:bottom w:val="single" w:sz="6" w:space="0" w:color="000000"/>
              <w:right w:val="single" w:sz="6" w:space="0" w:color="000000"/>
            </w:tcBorders>
            <w:vAlign w:val="center"/>
            <w:hideMark/>
          </w:tcPr>
          <w:p w14:paraId="77118F9D" w14:textId="77777777" w:rsidR="004B49E0" w:rsidRPr="00CB15D6" w:rsidRDefault="004B49E0" w:rsidP="00A00F52">
            <w:pPr>
              <w:pStyle w:val="Sinespaciado"/>
              <w:ind w:left="59" w:right="127"/>
              <w:jc w:val="center"/>
              <w:rPr>
                <w:rFonts w:ascii="Aptos" w:hAnsi="Aptos"/>
                <w:sz w:val="20"/>
                <w:szCs w:val="20"/>
              </w:rPr>
            </w:pPr>
            <w:r w:rsidRPr="00CB15D6">
              <w:rPr>
                <w:rFonts w:ascii="Aptos" w:hAnsi="Aptos"/>
                <w:sz w:val="20"/>
                <w:szCs w:val="20"/>
              </w:rPr>
              <w:t>Vigencia del Contrato y cuatro (4) meses más.</w:t>
            </w:r>
          </w:p>
        </w:tc>
      </w:tr>
      <w:tr w:rsidR="00641E45" w:rsidRPr="00CB15D6" w14:paraId="5F4D1D22" w14:textId="77777777" w:rsidTr="00EC2767">
        <w:trPr>
          <w:trHeight w:val="62"/>
          <w:jc w:val="center"/>
        </w:trPr>
        <w:tc>
          <w:tcPr>
            <w:tcW w:w="2098" w:type="dxa"/>
            <w:tcBorders>
              <w:top w:val="single" w:sz="6" w:space="0" w:color="000000"/>
              <w:left w:val="single" w:sz="6" w:space="0" w:color="000000"/>
              <w:bottom w:val="single" w:sz="6" w:space="0" w:color="000000"/>
              <w:right w:val="single" w:sz="6" w:space="0" w:color="000000"/>
            </w:tcBorders>
            <w:vAlign w:val="center"/>
          </w:tcPr>
          <w:p w14:paraId="1701C33B" w14:textId="06799201" w:rsidR="00641E45" w:rsidRPr="00CB15D6" w:rsidRDefault="00641E45" w:rsidP="00A00F52">
            <w:pPr>
              <w:pStyle w:val="Sinespaciado"/>
              <w:ind w:left="131" w:right="182"/>
              <w:rPr>
                <w:rFonts w:ascii="Aptos" w:hAnsi="Aptos"/>
                <w:sz w:val="20"/>
                <w:szCs w:val="20"/>
              </w:rPr>
            </w:pPr>
            <w:r w:rsidRPr="00CB15D6">
              <w:rPr>
                <w:rFonts w:ascii="Aptos" w:hAnsi="Aptos"/>
                <w:sz w:val="20"/>
                <w:szCs w:val="20"/>
              </w:rPr>
              <w:t>Pago de salarios, prestaciones sociales legales e indemnizaciones laborales.</w:t>
            </w:r>
          </w:p>
        </w:tc>
        <w:tc>
          <w:tcPr>
            <w:tcW w:w="1534" w:type="dxa"/>
            <w:tcBorders>
              <w:top w:val="single" w:sz="6" w:space="0" w:color="000000"/>
              <w:left w:val="single" w:sz="6" w:space="0" w:color="000000"/>
              <w:bottom w:val="single" w:sz="6" w:space="0" w:color="000000"/>
              <w:right w:val="single" w:sz="6" w:space="0" w:color="000000"/>
            </w:tcBorders>
            <w:vAlign w:val="center"/>
          </w:tcPr>
          <w:p w14:paraId="39AB76AA" w14:textId="77777777" w:rsidR="00641E45" w:rsidRPr="00CB15D6" w:rsidRDefault="00641E45" w:rsidP="00A00F52">
            <w:pPr>
              <w:pStyle w:val="Sinespaciado"/>
              <w:rPr>
                <w:rFonts w:ascii="Aptos" w:hAnsi="Aptos"/>
                <w:sz w:val="20"/>
                <w:szCs w:val="20"/>
              </w:rPr>
            </w:pPr>
          </w:p>
        </w:tc>
        <w:tc>
          <w:tcPr>
            <w:tcW w:w="1534" w:type="dxa"/>
            <w:tcBorders>
              <w:top w:val="single" w:sz="6" w:space="0" w:color="000000"/>
              <w:left w:val="single" w:sz="6" w:space="0" w:color="000000"/>
              <w:bottom w:val="single" w:sz="6" w:space="0" w:color="000000"/>
              <w:right w:val="single" w:sz="6" w:space="0" w:color="000000"/>
            </w:tcBorders>
            <w:vAlign w:val="center"/>
          </w:tcPr>
          <w:p w14:paraId="01F4357F" w14:textId="1AB48D62" w:rsidR="00641E45" w:rsidRPr="00CB15D6" w:rsidRDefault="00641E45" w:rsidP="00A00F52">
            <w:pPr>
              <w:pStyle w:val="Sinespaciado"/>
              <w:jc w:val="center"/>
              <w:rPr>
                <w:rFonts w:ascii="Aptos" w:hAnsi="Aptos"/>
                <w:sz w:val="20"/>
                <w:szCs w:val="20"/>
              </w:rPr>
            </w:pPr>
            <w:r w:rsidRPr="00CB15D6">
              <w:rPr>
                <w:rFonts w:ascii="Aptos" w:hAnsi="Aptos"/>
                <w:sz w:val="20"/>
                <w:szCs w:val="20"/>
              </w:rPr>
              <w:t>X</w:t>
            </w:r>
          </w:p>
        </w:tc>
        <w:tc>
          <w:tcPr>
            <w:tcW w:w="1334" w:type="dxa"/>
            <w:tcBorders>
              <w:top w:val="single" w:sz="6" w:space="0" w:color="000000"/>
              <w:left w:val="single" w:sz="6" w:space="0" w:color="000000"/>
              <w:bottom w:val="single" w:sz="6" w:space="0" w:color="000000"/>
              <w:right w:val="single" w:sz="6" w:space="0" w:color="000000"/>
            </w:tcBorders>
            <w:vAlign w:val="center"/>
          </w:tcPr>
          <w:p w14:paraId="10B50588" w14:textId="7B80ADA5" w:rsidR="00641E45" w:rsidRPr="00CB15D6" w:rsidRDefault="00641E45" w:rsidP="00A00F52">
            <w:pPr>
              <w:pStyle w:val="Sinespaciado"/>
              <w:jc w:val="center"/>
              <w:rPr>
                <w:rFonts w:ascii="Aptos" w:hAnsi="Aptos"/>
                <w:b/>
                <w:bCs/>
                <w:sz w:val="20"/>
                <w:szCs w:val="20"/>
              </w:rPr>
            </w:pPr>
            <w:r w:rsidRPr="00CB15D6">
              <w:rPr>
                <w:rFonts w:ascii="Aptos" w:hAnsi="Aptos"/>
                <w:b/>
                <w:bCs/>
                <w:sz w:val="20"/>
                <w:szCs w:val="20"/>
              </w:rPr>
              <w:t>5%</w:t>
            </w:r>
          </w:p>
        </w:tc>
        <w:tc>
          <w:tcPr>
            <w:tcW w:w="1693" w:type="dxa"/>
            <w:tcBorders>
              <w:top w:val="single" w:sz="6" w:space="0" w:color="000000"/>
              <w:left w:val="single" w:sz="6" w:space="0" w:color="000000"/>
              <w:bottom w:val="single" w:sz="6" w:space="0" w:color="000000"/>
              <w:right w:val="single" w:sz="6" w:space="0" w:color="000000"/>
            </w:tcBorders>
            <w:vAlign w:val="center"/>
          </w:tcPr>
          <w:p w14:paraId="0BA1F553" w14:textId="78D30F11" w:rsidR="00641E45" w:rsidRPr="00CB15D6" w:rsidRDefault="00641E45" w:rsidP="00A00F52">
            <w:pPr>
              <w:pStyle w:val="Sinespaciado"/>
              <w:ind w:left="59" w:right="127"/>
              <w:jc w:val="center"/>
              <w:rPr>
                <w:rFonts w:ascii="Aptos" w:hAnsi="Aptos"/>
                <w:sz w:val="20"/>
                <w:szCs w:val="20"/>
              </w:rPr>
            </w:pPr>
            <w:r w:rsidRPr="00CB15D6">
              <w:rPr>
                <w:rFonts w:ascii="Aptos" w:hAnsi="Aptos"/>
                <w:sz w:val="20"/>
                <w:szCs w:val="20"/>
              </w:rPr>
              <w:t>Vigencia del contrato y tres (3) años más.</w:t>
            </w:r>
          </w:p>
        </w:tc>
      </w:tr>
    </w:tbl>
    <w:p w14:paraId="486EAF89" w14:textId="77777777" w:rsidR="004B49E0" w:rsidRPr="00CB15D6" w:rsidRDefault="004B49E0" w:rsidP="00A00F52">
      <w:pPr>
        <w:jc w:val="both"/>
        <w:rPr>
          <w:rFonts w:ascii="Aptos" w:hAnsi="Aptos"/>
          <w:szCs w:val="22"/>
        </w:rPr>
      </w:pPr>
    </w:p>
    <w:p w14:paraId="3258B0D8" w14:textId="77777777" w:rsidR="004B49E0" w:rsidRPr="00CB15D6" w:rsidRDefault="004B49E0" w:rsidP="00A00F52">
      <w:pPr>
        <w:pStyle w:val="Ttulo3"/>
        <w:numPr>
          <w:ilvl w:val="0"/>
          <w:numId w:val="9"/>
        </w:numPr>
        <w:spacing w:line="240" w:lineRule="auto"/>
        <w:rPr>
          <w:rFonts w:ascii="Aptos" w:hAnsi="Aptos"/>
          <w:sz w:val="22"/>
          <w:szCs w:val="22"/>
        </w:rPr>
      </w:pPr>
      <w:bookmarkStart w:id="14" w:name="_Toc236150339"/>
      <w:r w:rsidRPr="00CB15D6">
        <w:rPr>
          <w:rFonts w:ascii="Aptos" w:hAnsi="Aptos"/>
          <w:sz w:val="22"/>
          <w:szCs w:val="22"/>
        </w:rPr>
        <w:t>Plazo de ejecución del contrato</w:t>
      </w:r>
      <w:bookmarkEnd w:id="14"/>
    </w:p>
    <w:p w14:paraId="0F852C22" w14:textId="5C438DA0" w:rsidR="004B49E0" w:rsidRPr="00CB15D6" w:rsidRDefault="00EC2767" w:rsidP="00A00F52">
      <w:pPr>
        <w:jc w:val="both"/>
        <w:rPr>
          <w:rFonts w:ascii="Aptos" w:hAnsi="Aptos" w:cs="Arial"/>
          <w:szCs w:val="22"/>
          <w:lang w:eastAsia="es-MX"/>
        </w:rPr>
      </w:pPr>
      <w:r w:rsidRPr="00CB15D6">
        <w:rPr>
          <w:rFonts w:ascii="Aptos" w:hAnsi="Aptos" w:cs="Arial"/>
          <w:szCs w:val="22"/>
          <w:lang w:eastAsia="es-MX"/>
        </w:rPr>
        <w:t>El plazo de ejecución del contrato será de treinta y seis (36) meses, contados a partir de la suscripción del acta de inicio, previa aprobación de las garantías requeridas.</w:t>
      </w:r>
    </w:p>
    <w:p w14:paraId="02FAC9C8" w14:textId="77777777" w:rsidR="004B49E0" w:rsidRPr="00CB15D6" w:rsidRDefault="004B49E0" w:rsidP="00A00F52">
      <w:pPr>
        <w:jc w:val="both"/>
        <w:rPr>
          <w:rFonts w:ascii="Aptos" w:hAnsi="Aptos" w:cs="Arial"/>
          <w:b/>
          <w:bCs/>
          <w:szCs w:val="22"/>
          <w:lang w:eastAsia="es-MX"/>
        </w:rPr>
      </w:pPr>
    </w:p>
    <w:p w14:paraId="6A1B9E53" w14:textId="77777777" w:rsidR="004B49E0" w:rsidRPr="00CB15D6" w:rsidRDefault="004B49E0" w:rsidP="00A00F52">
      <w:pPr>
        <w:pStyle w:val="Ttulo3"/>
        <w:numPr>
          <w:ilvl w:val="0"/>
          <w:numId w:val="9"/>
        </w:numPr>
        <w:spacing w:line="240" w:lineRule="auto"/>
        <w:rPr>
          <w:rFonts w:ascii="Aptos" w:hAnsi="Aptos"/>
          <w:sz w:val="22"/>
          <w:szCs w:val="22"/>
        </w:rPr>
      </w:pPr>
      <w:bookmarkStart w:id="15" w:name="_Toc236150340"/>
      <w:r w:rsidRPr="00CB15D6">
        <w:rPr>
          <w:rFonts w:ascii="Aptos" w:hAnsi="Aptos"/>
          <w:sz w:val="22"/>
          <w:szCs w:val="22"/>
        </w:rPr>
        <w:t>Supervisión</w:t>
      </w:r>
      <w:bookmarkEnd w:id="15"/>
    </w:p>
    <w:p w14:paraId="4095B77D" w14:textId="1B22CF24" w:rsidR="004B49E0" w:rsidRPr="00CB15D6" w:rsidRDefault="004B49E0" w:rsidP="00A00F52">
      <w:pPr>
        <w:jc w:val="both"/>
        <w:rPr>
          <w:rFonts w:ascii="Aptos" w:hAnsi="Aptos"/>
          <w:szCs w:val="22"/>
        </w:rPr>
      </w:pPr>
      <w:bookmarkStart w:id="16" w:name="_Hlk209615974"/>
      <w:r w:rsidRPr="00CB15D6">
        <w:rPr>
          <w:rFonts w:ascii="Aptos" w:hAnsi="Aptos"/>
          <w:b/>
          <w:bCs/>
          <w:szCs w:val="22"/>
        </w:rPr>
        <w:t>LA PREVISORA S.A.</w:t>
      </w:r>
      <w:r w:rsidRPr="00CB15D6">
        <w:rPr>
          <w:rFonts w:ascii="Aptos" w:hAnsi="Aptos"/>
          <w:szCs w:val="22"/>
        </w:rPr>
        <w:t xml:space="preserve"> designará al </w:t>
      </w:r>
      <w:r w:rsidRPr="00CB15D6">
        <w:rPr>
          <w:rFonts w:ascii="Aptos" w:hAnsi="Aptos"/>
          <w:b/>
          <w:bCs/>
          <w:szCs w:val="22"/>
        </w:rPr>
        <w:t xml:space="preserve">Gerente de </w:t>
      </w:r>
      <w:r w:rsidR="00EC2767" w:rsidRPr="00CB15D6">
        <w:rPr>
          <w:rFonts w:ascii="Aptos" w:hAnsi="Aptos"/>
          <w:b/>
          <w:bCs/>
          <w:szCs w:val="22"/>
        </w:rPr>
        <w:t>Riesgos</w:t>
      </w:r>
      <w:r w:rsidRPr="00CB15D6">
        <w:rPr>
          <w:rFonts w:ascii="Aptos" w:hAnsi="Aptos"/>
          <w:szCs w:val="22"/>
        </w:rPr>
        <w:t xml:space="preserve"> para que ejerza la supervisión del contrato, en las actividades de índole administrativo, técnico, jurídico, financiero y contable para garantizar el correcto, idóneo y adecuado cumplimiento de las obligaciones, actividades, acuerdos pactados y alcance del objeto contractual propuesto.  Así mismo, los funcionarios designados tendrán la facultad para solicitar oportunamente al contratista, las aclaraciones o ajustes que considere pertinentes, así como la adopción de medidas preventivas y/o correctivas a que haya lugar para evitar un incumplimiento que pueda llegar a ocasionar un eventual perjuicio a </w:t>
      </w:r>
      <w:r w:rsidRPr="00CB15D6">
        <w:rPr>
          <w:rFonts w:ascii="Aptos" w:hAnsi="Aptos"/>
          <w:b/>
          <w:bCs/>
          <w:szCs w:val="22"/>
        </w:rPr>
        <w:t>LA PREVISORA S.A.</w:t>
      </w:r>
      <w:r w:rsidRPr="00CB15D6">
        <w:rPr>
          <w:rFonts w:ascii="Aptos" w:hAnsi="Aptos"/>
          <w:szCs w:val="22"/>
        </w:rPr>
        <w:t xml:space="preserve"> Lo anterior, con sujeción a lo dispuesto el Manual de Supervisión. </w:t>
      </w:r>
    </w:p>
    <w:p w14:paraId="4AACFF04" w14:textId="77777777" w:rsidR="004B49E0" w:rsidRPr="00CB15D6" w:rsidRDefault="004B49E0" w:rsidP="00A00F52">
      <w:pPr>
        <w:jc w:val="both"/>
        <w:rPr>
          <w:rFonts w:ascii="Aptos" w:hAnsi="Aptos"/>
          <w:szCs w:val="22"/>
        </w:rPr>
      </w:pPr>
    </w:p>
    <w:p w14:paraId="69C016AA" w14:textId="77777777" w:rsidR="004B49E0" w:rsidRPr="00CB15D6" w:rsidRDefault="004B49E0" w:rsidP="00A00F52">
      <w:pPr>
        <w:jc w:val="both"/>
        <w:rPr>
          <w:rFonts w:ascii="Aptos" w:hAnsi="Aptos"/>
          <w:szCs w:val="22"/>
        </w:rPr>
      </w:pPr>
      <w:r w:rsidRPr="00CB15D6">
        <w:rPr>
          <w:rFonts w:ascii="Aptos" w:hAnsi="Aptos"/>
          <w:szCs w:val="22"/>
        </w:rPr>
        <w:t>En caso de ausencia temporal o permanente del (de la) supervisor(a), el superior jerárquico asumirá la supervisión, dejando constancia de ello en los informes y documentos contractuales que se elaboren durante el periodo de la ausencia. En el caso frente al cual, la supervisión se encuentre ejercida por el(la) ordenador(a) del gasto y se encuentre en ausencia temporal o definitiva, la supervisión será asumida por el(la) ordenador(a) del gasto que se designe en el encargo pertinente.</w:t>
      </w:r>
    </w:p>
    <w:bookmarkEnd w:id="16"/>
    <w:p w14:paraId="09326C46" w14:textId="77777777" w:rsidR="004B49E0" w:rsidRPr="00CB15D6" w:rsidRDefault="004B49E0" w:rsidP="00A00F52">
      <w:pPr>
        <w:jc w:val="both"/>
        <w:rPr>
          <w:rFonts w:ascii="Aptos" w:hAnsi="Aptos"/>
          <w:szCs w:val="22"/>
        </w:rPr>
      </w:pPr>
    </w:p>
    <w:p w14:paraId="6E707E36" w14:textId="77777777" w:rsidR="004B49E0" w:rsidRPr="00CB15D6" w:rsidRDefault="004B49E0" w:rsidP="00A00F52">
      <w:pPr>
        <w:pStyle w:val="Ttulo3"/>
        <w:numPr>
          <w:ilvl w:val="0"/>
          <w:numId w:val="9"/>
        </w:numPr>
        <w:spacing w:line="240" w:lineRule="auto"/>
        <w:rPr>
          <w:rFonts w:ascii="Aptos" w:hAnsi="Aptos"/>
          <w:sz w:val="22"/>
          <w:szCs w:val="22"/>
        </w:rPr>
      </w:pPr>
      <w:bookmarkStart w:id="17" w:name="_Toc236150341"/>
      <w:r w:rsidRPr="00CB15D6">
        <w:rPr>
          <w:rFonts w:ascii="Aptos" w:hAnsi="Aptos"/>
          <w:sz w:val="22"/>
          <w:szCs w:val="22"/>
        </w:rPr>
        <w:lastRenderedPageBreak/>
        <w:t>Domicilio contractual y lugar de ejecución del contrato</w:t>
      </w:r>
      <w:bookmarkEnd w:id="17"/>
    </w:p>
    <w:p w14:paraId="6CA6D414" w14:textId="124F998E" w:rsidR="004B49E0" w:rsidRPr="00CB15D6" w:rsidRDefault="004B49E0" w:rsidP="00A00F52">
      <w:pPr>
        <w:jc w:val="both"/>
        <w:rPr>
          <w:rFonts w:ascii="Aptos" w:hAnsi="Aptos"/>
          <w:szCs w:val="22"/>
        </w:rPr>
      </w:pPr>
      <w:bookmarkStart w:id="18" w:name="_Hlk209616027"/>
      <w:r w:rsidRPr="00CB15D6">
        <w:rPr>
          <w:rFonts w:ascii="Aptos" w:hAnsi="Aptos" w:cs="Hadassah Friedlaender"/>
          <w:szCs w:val="22"/>
          <w:lang w:eastAsia="es-MX"/>
        </w:rPr>
        <w:t>Para todos los efectos, el lugar de ejecución del contrato será la ciudad de Bogotá D.C. Sin perjuicio del lugar de ejecución, y para efectos del contrato, se fija como domicilio contractual la ciudad de Bogotá D.C.</w:t>
      </w:r>
      <w:bookmarkEnd w:id="18"/>
      <w:r w:rsidRPr="00CB15D6">
        <w:rPr>
          <w:rFonts w:ascii="Aptos" w:hAnsi="Aptos" w:cs="Hadassah Friedlaender"/>
          <w:szCs w:val="22"/>
          <w:lang w:eastAsia="es-MX"/>
        </w:rPr>
        <w:t xml:space="preserve"> </w:t>
      </w:r>
    </w:p>
    <w:p w14:paraId="0D47BF3B" w14:textId="77777777" w:rsidR="002E51E3" w:rsidRPr="00CB15D6" w:rsidRDefault="002E51E3" w:rsidP="00A00F52">
      <w:pPr>
        <w:jc w:val="both"/>
        <w:rPr>
          <w:rFonts w:ascii="Aptos" w:hAnsi="Aptos"/>
          <w:szCs w:val="22"/>
        </w:rPr>
      </w:pPr>
    </w:p>
    <w:p w14:paraId="708BDAEA" w14:textId="77777777" w:rsidR="004B49E0" w:rsidRPr="00CB15D6" w:rsidRDefault="004B49E0" w:rsidP="00A00F52">
      <w:pPr>
        <w:pStyle w:val="Ttulo3"/>
        <w:numPr>
          <w:ilvl w:val="0"/>
          <w:numId w:val="9"/>
        </w:numPr>
        <w:spacing w:line="240" w:lineRule="auto"/>
        <w:rPr>
          <w:rFonts w:ascii="Aptos" w:hAnsi="Aptos"/>
          <w:sz w:val="22"/>
          <w:szCs w:val="22"/>
        </w:rPr>
      </w:pPr>
      <w:bookmarkStart w:id="19" w:name="_Toc236150342"/>
      <w:r w:rsidRPr="00CB15D6">
        <w:rPr>
          <w:rFonts w:ascii="Aptos" w:hAnsi="Aptos"/>
          <w:sz w:val="22"/>
          <w:szCs w:val="22"/>
        </w:rPr>
        <w:t>Confidencialidad</w:t>
      </w:r>
      <w:bookmarkEnd w:id="19"/>
    </w:p>
    <w:p w14:paraId="405A301B" w14:textId="77777777" w:rsidR="004B49E0" w:rsidRPr="00CB15D6" w:rsidRDefault="004B49E0" w:rsidP="00A00F52">
      <w:pPr>
        <w:jc w:val="both"/>
        <w:rPr>
          <w:rFonts w:ascii="Aptos" w:hAnsi="Aptos"/>
          <w:szCs w:val="22"/>
        </w:rPr>
      </w:pPr>
      <w:r w:rsidRPr="00CB15D6">
        <w:rPr>
          <w:rFonts w:ascii="Aptos" w:hAnsi="Aptos"/>
          <w:szCs w:val="22"/>
        </w:rPr>
        <w:t xml:space="preserve">La información o los datos a los cuales tuviere acceso </w:t>
      </w:r>
      <w:r w:rsidRPr="00CB15D6">
        <w:rPr>
          <w:rFonts w:ascii="Aptos" w:hAnsi="Aptos"/>
          <w:b/>
          <w:bCs/>
          <w:szCs w:val="22"/>
        </w:rPr>
        <w:t>EL PROVEEDOR</w:t>
      </w:r>
      <w:r w:rsidRPr="00CB15D6">
        <w:rPr>
          <w:rFonts w:ascii="Aptos" w:hAnsi="Aptos"/>
          <w:szCs w:val="22"/>
        </w:rPr>
        <w:t xml:space="preserve"> durante la ejecución del contrato, serán mantenidos en forma confidencial y reservada. Esta confidencialidad continuará aún terminado y liquidado el contrato. Toda la información es de propiedad de </w:t>
      </w:r>
      <w:r w:rsidRPr="00CB15D6">
        <w:rPr>
          <w:rFonts w:ascii="Aptos" w:hAnsi="Aptos"/>
          <w:b/>
          <w:bCs/>
          <w:szCs w:val="22"/>
        </w:rPr>
        <w:t>LA PREVISORA S.A.</w:t>
      </w:r>
      <w:r w:rsidRPr="00CB15D6">
        <w:rPr>
          <w:rFonts w:ascii="Aptos" w:hAnsi="Aptos"/>
          <w:szCs w:val="22"/>
        </w:rPr>
        <w:t xml:space="preserve"> En caso de fuga y/o apropiación indebida de la información es causal de terminación inmediata del contrato sin necesidad de previo requerimiento, dará lugar a la exigencia de las garantías pertinentes y a las sanciones penales y/o administrativas del caso. </w:t>
      </w:r>
    </w:p>
    <w:p w14:paraId="136D5F1C" w14:textId="77777777" w:rsidR="0033523E" w:rsidRPr="00CB15D6" w:rsidRDefault="0033523E" w:rsidP="00A00F52">
      <w:pPr>
        <w:jc w:val="both"/>
        <w:rPr>
          <w:rFonts w:ascii="Aptos" w:hAnsi="Aptos"/>
          <w:szCs w:val="22"/>
        </w:rPr>
      </w:pPr>
    </w:p>
    <w:p w14:paraId="5EF44144" w14:textId="77777777" w:rsidR="004B49E0" w:rsidRPr="00CB15D6" w:rsidRDefault="004B49E0" w:rsidP="00A00F52">
      <w:pPr>
        <w:jc w:val="both"/>
        <w:rPr>
          <w:rFonts w:ascii="Aptos" w:hAnsi="Aptos"/>
          <w:szCs w:val="22"/>
        </w:rPr>
      </w:pPr>
      <w:r w:rsidRPr="00CB15D6">
        <w:rPr>
          <w:rFonts w:ascii="Aptos" w:hAnsi="Aptos"/>
          <w:szCs w:val="22"/>
        </w:rPr>
        <w:t xml:space="preserve">Si </w:t>
      </w:r>
      <w:r w:rsidRPr="00CB15D6">
        <w:rPr>
          <w:rFonts w:ascii="Aptos" w:hAnsi="Aptos"/>
          <w:b/>
          <w:bCs/>
          <w:szCs w:val="22"/>
        </w:rPr>
        <w:t>EL PROVEEDOR</w:t>
      </w:r>
      <w:r w:rsidRPr="00CB15D6">
        <w:rPr>
          <w:rFonts w:ascii="Aptos" w:hAnsi="Aptos"/>
          <w:szCs w:val="22"/>
        </w:rPr>
        <w:t xml:space="preserve"> seleccionado en desarrollo del objeto contractual tuviere acceso a información de clientes de </w:t>
      </w:r>
      <w:r w:rsidRPr="00CB15D6">
        <w:rPr>
          <w:rFonts w:ascii="Aptos" w:hAnsi="Aptos"/>
          <w:b/>
          <w:bCs/>
          <w:szCs w:val="22"/>
        </w:rPr>
        <w:t>LA PREVISORA S.A.</w:t>
      </w:r>
      <w:r w:rsidRPr="00CB15D6">
        <w:rPr>
          <w:rFonts w:ascii="Aptos" w:hAnsi="Aptos"/>
          <w:szCs w:val="22"/>
        </w:rPr>
        <w:t>, deberá mantener sobre esta la debida reserva bancaria.</w:t>
      </w:r>
    </w:p>
    <w:p w14:paraId="4BE6A312" w14:textId="77777777" w:rsidR="004B49E0" w:rsidRPr="00CB15D6" w:rsidRDefault="004B49E0" w:rsidP="00A00F52">
      <w:pPr>
        <w:jc w:val="both"/>
        <w:rPr>
          <w:rFonts w:ascii="Aptos" w:hAnsi="Aptos"/>
          <w:szCs w:val="22"/>
        </w:rPr>
      </w:pPr>
    </w:p>
    <w:p w14:paraId="40F0D7F3" w14:textId="77777777" w:rsidR="004B49E0" w:rsidRPr="00CB15D6" w:rsidRDefault="004B49E0" w:rsidP="00A00F52">
      <w:pPr>
        <w:pStyle w:val="Ttulo3"/>
        <w:numPr>
          <w:ilvl w:val="0"/>
          <w:numId w:val="9"/>
        </w:numPr>
        <w:spacing w:line="240" w:lineRule="auto"/>
        <w:rPr>
          <w:rFonts w:ascii="Aptos" w:hAnsi="Aptos"/>
          <w:sz w:val="22"/>
          <w:szCs w:val="22"/>
        </w:rPr>
      </w:pPr>
      <w:bookmarkStart w:id="20" w:name="_Toc236150343"/>
      <w:r w:rsidRPr="00CB15D6">
        <w:rPr>
          <w:rFonts w:ascii="Aptos" w:hAnsi="Aptos"/>
          <w:sz w:val="22"/>
          <w:szCs w:val="22"/>
        </w:rPr>
        <w:t>Correspondencia</w:t>
      </w:r>
      <w:bookmarkEnd w:id="20"/>
    </w:p>
    <w:p w14:paraId="729960B0" w14:textId="77777777" w:rsidR="004B49E0" w:rsidRPr="00CB15D6" w:rsidRDefault="004B49E0" w:rsidP="00A00F52">
      <w:pPr>
        <w:jc w:val="both"/>
        <w:rPr>
          <w:rFonts w:ascii="Aptos" w:hAnsi="Aptos"/>
          <w:szCs w:val="22"/>
        </w:rPr>
      </w:pPr>
      <w:r w:rsidRPr="00CB15D6">
        <w:rPr>
          <w:rFonts w:ascii="Aptos" w:hAnsi="Aptos"/>
          <w:szCs w:val="22"/>
        </w:rPr>
        <w:t xml:space="preserve">La correspondencia relacionada con este proceso deberá ser remitida a los correos electrónicos: </w:t>
      </w:r>
      <w:hyperlink r:id="rId12" w:history="1">
        <w:r w:rsidRPr="00CB15D6">
          <w:rPr>
            <w:rStyle w:val="Hipervnculo"/>
            <w:rFonts w:ascii="Aptos" w:hAnsi="Aptos"/>
            <w:szCs w:val="22"/>
          </w:rPr>
          <w:t>contratacion@previsora.gov.co</w:t>
        </w:r>
      </w:hyperlink>
      <w:r w:rsidRPr="00CB15D6">
        <w:rPr>
          <w:rFonts w:ascii="Aptos" w:hAnsi="Aptos"/>
          <w:szCs w:val="22"/>
        </w:rPr>
        <w:t xml:space="preserve"> </w:t>
      </w:r>
    </w:p>
    <w:p w14:paraId="011F30DC" w14:textId="2B050457" w:rsidR="004B49E0" w:rsidRPr="00CB15D6" w:rsidRDefault="004B49E0" w:rsidP="00A00F52">
      <w:pPr>
        <w:jc w:val="both"/>
        <w:rPr>
          <w:rFonts w:ascii="Aptos" w:hAnsi="Aptos"/>
          <w:b/>
          <w:bCs/>
          <w:szCs w:val="22"/>
        </w:rPr>
      </w:pPr>
      <w:r w:rsidRPr="00CB15D6">
        <w:rPr>
          <w:rFonts w:ascii="Aptos" w:hAnsi="Aptos"/>
          <w:szCs w:val="22"/>
        </w:rPr>
        <w:t>Indicando en el asunto:</w:t>
      </w:r>
      <w:r w:rsidRPr="00CB15D6">
        <w:rPr>
          <w:rFonts w:ascii="Aptos" w:hAnsi="Aptos"/>
          <w:b/>
          <w:bCs/>
          <w:szCs w:val="22"/>
        </w:rPr>
        <w:t xml:space="preserve"> INVITACIÓN ABIERTA No.0</w:t>
      </w:r>
      <w:r w:rsidR="002E51E3" w:rsidRPr="00CB15D6">
        <w:rPr>
          <w:rFonts w:ascii="Aptos" w:hAnsi="Aptos"/>
          <w:b/>
          <w:bCs/>
          <w:szCs w:val="22"/>
        </w:rPr>
        <w:t>1</w:t>
      </w:r>
      <w:r w:rsidR="00CB15D6" w:rsidRPr="00CB15D6">
        <w:rPr>
          <w:rFonts w:ascii="Aptos" w:hAnsi="Aptos"/>
          <w:b/>
          <w:bCs/>
          <w:szCs w:val="22"/>
        </w:rPr>
        <w:t>1</w:t>
      </w:r>
      <w:r w:rsidRPr="00CB15D6">
        <w:rPr>
          <w:rFonts w:ascii="Aptos" w:hAnsi="Aptos"/>
          <w:b/>
          <w:bCs/>
          <w:szCs w:val="22"/>
        </w:rPr>
        <w:t xml:space="preserve">-2026 – </w:t>
      </w:r>
      <w:r w:rsidR="00EC2767" w:rsidRPr="00CB15D6">
        <w:rPr>
          <w:rFonts w:ascii="Aptos" w:hAnsi="Aptos"/>
          <w:b/>
          <w:bCs/>
          <w:szCs w:val="22"/>
        </w:rPr>
        <w:t>CONTRATAR LOS SERVICIOS ESPECIALIZADOS PARA LA ADMINISTRACIÓN INTEGRAL DE LA LÍNEA ÉTICA DE LA PREVISORA S.A.</w:t>
      </w:r>
    </w:p>
    <w:p w14:paraId="24A21136" w14:textId="77777777" w:rsidR="004B49E0" w:rsidRPr="00CB15D6" w:rsidRDefault="004B49E0" w:rsidP="00A00F52">
      <w:pPr>
        <w:jc w:val="both"/>
        <w:rPr>
          <w:rFonts w:ascii="Aptos" w:hAnsi="Aptos"/>
          <w:b/>
          <w:bCs/>
          <w:szCs w:val="22"/>
        </w:rPr>
      </w:pPr>
    </w:p>
    <w:p w14:paraId="787AFB50" w14:textId="77777777" w:rsidR="004B49E0" w:rsidRPr="00CB15D6" w:rsidRDefault="004B49E0" w:rsidP="00A00F52">
      <w:pPr>
        <w:pStyle w:val="Ttulo3"/>
        <w:numPr>
          <w:ilvl w:val="0"/>
          <w:numId w:val="9"/>
        </w:numPr>
        <w:spacing w:line="240" w:lineRule="auto"/>
        <w:rPr>
          <w:rFonts w:ascii="Aptos" w:hAnsi="Aptos"/>
          <w:sz w:val="22"/>
          <w:szCs w:val="22"/>
        </w:rPr>
      </w:pPr>
      <w:bookmarkStart w:id="21" w:name="_Toc236150344"/>
      <w:r w:rsidRPr="00CB15D6">
        <w:rPr>
          <w:rFonts w:ascii="Aptos" w:hAnsi="Aptos"/>
          <w:sz w:val="22"/>
          <w:szCs w:val="22"/>
        </w:rPr>
        <w:t>Régimen jurídico aplicable al proceso</w:t>
      </w:r>
      <w:bookmarkEnd w:id="21"/>
    </w:p>
    <w:p w14:paraId="21082855" w14:textId="77777777" w:rsidR="004B49E0" w:rsidRPr="00CB15D6" w:rsidRDefault="004B49E0" w:rsidP="00A00F52">
      <w:pPr>
        <w:jc w:val="both"/>
        <w:rPr>
          <w:rFonts w:ascii="Aptos" w:hAnsi="Aptos"/>
          <w:b/>
          <w:bCs/>
          <w:szCs w:val="22"/>
        </w:rPr>
      </w:pPr>
      <w:r w:rsidRPr="00CB15D6">
        <w:rPr>
          <w:rFonts w:ascii="Aptos" w:hAnsi="Aptos"/>
          <w:szCs w:val="22"/>
        </w:rPr>
        <w:t xml:space="preserve">El presente proceso se rige por el derecho privado por disposición expresa de los artículos 13, 14 y 15 de la Ley 1150 de 2007. Al proceso se le aplicarán conforme lo expuesto, las disposiciones civiles y comerciales que le sean pertinentes, así como el Manual de Contratación vigente de </w:t>
      </w:r>
      <w:r w:rsidRPr="00CB15D6">
        <w:rPr>
          <w:rFonts w:ascii="Aptos" w:hAnsi="Aptos"/>
          <w:b/>
          <w:bCs/>
          <w:szCs w:val="22"/>
        </w:rPr>
        <w:t>LA PREVISORA S.A.</w:t>
      </w:r>
      <w:r w:rsidRPr="00CB15D6">
        <w:rPr>
          <w:rFonts w:ascii="Aptos" w:hAnsi="Aptos"/>
          <w:szCs w:val="22"/>
        </w:rPr>
        <w:t xml:space="preserve">, el cual, </w:t>
      </w:r>
      <w:r w:rsidRPr="00CB15D6">
        <w:rPr>
          <w:rFonts w:ascii="Aptos" w:hAnsi="Aptos"/>
          <w:b/>
          <w:bCs/>
          <w:szCs w:val="22"/>
        </w:rPr>
        <w:t>EL OFERENTE</w:t>
      </w:r>
      <w:r w:rsidRPr="00CB15D6">
        <w:rPr>
          <w:rFonts w:ascii="Aptos" w:hAnsi="Aptos"/>
          <w:szCs w:val="22"/>
        </w:rPr>
        <w:t xml:space="preserve">, declara aceptar y conocer con el hecho de presentar la </w:t>
      </w:r>
      <w:r w:rsidRPr="00CB15D6">
        <w:rPr>
          <w:rFonts w:ascii="Aptos" w:hAnsi="Aptos"/>
          <w:b/>
          <w:bCs/>
          <w:szCs w:val="22"/>
        </w:rPr>
        <w:t>OFERTA</w:t>
      </w:r>
      <w:r w:rsidRPr="00CB15D6">
        <w:rPr>
          <w:rFonts w:ascii="Aptos" w:hAnsi="Aptos"/>
          <w:szCs w:val="22"/>
        </w:rPr>
        <w:t xml:space="preserve"> y que se encuentra publicado en la página web de </w:t>
      </w:r>
      <w:r w:rsidRPr="00CB15D6">
        <w:rPr>
          <w:rFonts w:ascii="Aptos" w:hAnsi="Aptos"/>
          <w:b/>
          <w:bCs/>
          <w:szCs w:val="22"/>
        </w:rPr>
        <w:t>LA PREVISORA S.A.</w:t>
      </w:r>
    </w:p>
    <w:p w14:paraId="51001547" w14:textId="77777777" w:rsidR="004B49E0" w:rsidRDefault="004B49E0" w:rsidP="00A00F52">
      <w:pPr>
        <w:jc w:val="both"/>
        <w:rPr>
          <w:rFonts w:ascii="Aptos" w:hAnsi="Aptos"/>
          <w:szCs w:val="22"/>
        </w:rPr>
      </w:pPr>
    </w:p>
    <w:p w14:paraId="570698E7" w14:textId="77777777" w:rsidR="002B5E02" w:rsidRPr="00CB15D6" w:rsidRDefault="002B5E02" w:rsidP="00A00F52">
      <w:pPr>
        <w:jc w:val="both"/>
        <w:rPr>
          <w:rFonts w:ascii="Aptos" w:hAnsi="Aptos"/>
          <w:szCs w:val="22"/>
        </w:rPr>
      </w:pPr>
    </w:p>
    <w:p w14:paraId="2DD073FB" w14:textId="319C6830" w:rsidR="00C13755" w:rsidRPr="00CB15D6" w:rsidRDefault="00C13755" w:rsidP="00C13755">
      <w:pPr>
        <w:pStyle w:val="Ttulo3"/>
        <w:numPr>
          <w:ilvl w:val="0"/>
          <w:numId w:val="9"/>
        </w:numPr>
        <w:spacing w:line="240" w:lineRule="auto"/>
        <w:rPr>
          <w:rFonts w:ascii="Aptos" w:hAnsi="Aptos"/>
          <w:sz w:val="22"/>
          <w:szCs w:val="22"/>
        </w:rPr>
      </w:pPr>
      <w:bookmarkStart w:id="22" w:name="_Toc236150345"/>
      <w:r w:rsidRPr="00CB15D6">
        <w:rPr>
          <w:rFonts w:ascii="Aptos" w:hAnsi="Aptos"/>
          <w:sz w:val="22"/>
          <w:szCs w:val="22"/>
        </w:rPr>
        <w:t xml:space="preserve">Riesgos </w:t>
      </w:r>
    </w:p>
    <w:p w14:paraId="30FE2419" w14:textId="77777777" w:rsidR="00C13755" w:rsidRPr="00CB15D6" w:rsidRDefault="00C13755" w:rsidP="00C13755">
      <w:pPr>
        <w:jc w:val="both"/>
        <w:rPr>
          <w:rFonts w:ascii="Aptos" w:hAnsi="Aptos"/>
          <w:szCs w:val="22"/>
        </w:rPr>
      </w:pPr>
      <w:r w:rsidRPr="00CB15D6">
        <w:rPr>
          <w:rFonts w:ascii="Aptos" w:hAnsi="Aptos"/>
          <w:szCs w:val="22"/>
        </w:rPr>
        <w:t>Los riesgos definidos para este proceso de invitación abierta son los establecidos en la matriz de riesgo adjunta.</w:t>
      </w:r>
    </w:p>
    <w:p w14:paraId="69138B36" w14:textId="77777777" w:rsidR="00C13755" w:rsidRPr="00CB15D6" w:rsidRDefault="00C13755" w:rsidP="00C13755">
      <w:pPr>
        <w:rPr>
          <w:rFonts w:ascii="Aptos" w:hAnsi="Aptos"/>
          <w:lang w:val="es-CO" w:eastAsia="en-US"/>
        </w:rPr>
      </w:pPr>
    </w:p>
    <w:p w14:paraId="0B3D1AD0" w14:textId="712D1AFD" w:rsidR="004B49E0" w:rsidRPr="00CB15D6" w:rsidRDefault="004B49E0" w:rsidP="00A00F52">
      <w:pPr>
        <w:pStyle w:val="Ttulo3"/>
        <w:numPr>
          <w:ilvl w:val="0"/>
          <w:numId w:val="9"/>
        </w:numPr>
        <w:spacing w:line="240" w:lineRule="auto"/>
        <w:rPr>
          <w:rFonts w:ascii="Aptos" w:hAnsi="Aptos"/>
          <w:sz w:val="22"/>
          <w:szCs w:val="22"/>
        </w:rPr>
      </w:pPr>
      <w:r w:rsidRPr="00CB15D6">
        <w:rPr>
          <w:rFonts w:ascii="Aptos" w:hAnsi="Aptos"/>
          <w:sz w:val="22"/>
          <w:szCs w:val="22"/>
        </w:rPr>
        <w:lastRenderedPageBreak/>
        <w:t>Convocatoria a veedurías ciudadanas</w:t>
      </w:r>
      <w:bookmarkEnd w:id="22"/>
    </w:p>
    <w:p w14:paraId="423A651F" w14:textId="77777777" w:rsidR="004B49E0" w:rsidRPr="00CB15D6" w:rsidRDefault="004B49E0" w:rsidP="00A00F52">
      <w:pPr>
        <w:jc w:val="both"/>
        <w:rPr>
          <w:rFonts w:ascii="Aptos" w:hAnsi="Aptos"/>
          <w:szCs w:val="22"/>
        </w:rPr>
      </w:pPr>
      <w:r w:rsidRPr="00CB15D6">
        <w:rPr>
          <w:rFonts w:ascii="Aptos" w:hAnsi="Aptos"/>
          <w:b/>
          <w:bCs/>
          <w:szCs w:val="22"/>
        </w:rPr>
        <w:t>LA PREVISORA S.A.</w:t>
      </w:r>
      <w:r w:rsidRPr="00CB15D6">
        <w:rPr>
          <w:rFonts w:ascii="Aptos" w:hAnsi="Aptos"/>
          <w:szCs w:val="22"/>
        </w:rPr>
        <w:t xml:space="preserve"> invita a todas las personas y organizaciones interesadas en hacer veeduría y que se encuentren conformadas de acuerdo con la ley, para que realicen el control social a los procesos contractuales de la entidad. Para lo anterior, sugerimos consultar la información contenida en la página web de </w:t>
      </w:r>
      <w:r w:rsidRPr="00CB15D6">
        <w:rPr>
          <w:rFonts w:ascii="Aptos" w:hAnsi="Aptos"/>
          <w:b/>
          <w:bCs/>
          <w:szCs w:val="22"/>
        </w:rPr>
        <w:t>LA PREVISORA S.A.</w:t>
      </w:r>
      <w:r w:rsidRPr="00CB15D6">
        <w:rPr>
          <w:rFonts w:ascii="Aptos" w:hAnsi="Aptos"/>
          <w:szCs w:val="22"/>
        </w:rPr>
        <w:t xml:space="preserve"> o en cada una de sus oficinas, donde estará a disposición, la documentación soporte de cada uno de los procesos contractuales. </w:t>
      </w:r>
    </w:p>
    <w:p w14:paraId="55461BA5" w14:textId="77777777" w:rsidR="004B49E0" w:rsidRPr="00CB15D6" w:rsidRDefault="004B49E0" w:rsidP="00A00F52">
      <w:pPr>
        <w:jc w:val="both"/>
        <w:rPr>
          <w:rFonts w:ascii="Aptos" w:hAnsi="Aptos"/>
          <w:szCs w:val="22"/>
        </w:rPr>
      </w:pPr>
      <w:r w:rsidRPr="00CB15D6">
        <w:rPr>
          <w:rFonts w:ascii="Aptos" w:hAnsi="Aptos"/>
          <w:szCs w:val="22"/>
        </w:rPr>
        <w:t xml:space="preserve">Conforme al desarrollo de las actividades señaladas en el cronograma de este proceso, cualquier solicitud la pueden presentar a los correos: </w:t>
      </w:r>
    </w:p>
    <w:p w14:paraId="7D9F6A6B" w14:textId="77777777" w:rsidR="004B49E0" w:rsidRPr="00CB15D6" w:rsidRDefault="004B49E0" w:rsidP="00A00F52">
      <w:pPr>
        <w:jc w:val="both"/>
        <w:rPr>
          <w:rFonts w:ascii="Aptos" w:hAnsi="Aptos"/>
          <w:b/>
          <w:bCs/>
          <w:szCs w:val="22"/>
        </w:rPr>
      </w:pPr>
      <w:hyperlink r:id="rId13" w:history="1">
        <w:r w:rsidRPr="00CB15D6">
          <w:rPr>
            <w:rStyle w:val="Hipervnculo"/>
            <w:rFonts w:ascii="Aptos" w:hAnsi="Aptos"/>
            <w:b/>
            <w:bCs/>
            <w:szCs w:val="22"/>
          </w:rPr>
          <w:t>contratacion@previsora.gov.co</w:t>
        </w:r>
      </w:hyperlink>
      <w:r w:rsidRPr="00CB15D6">
        <w:rPr>
          <w:rFonts w:ascii="Aptos" w:hAnsi="Aptos"/>
          <w:b/>
          <w:bCs/>
          <w:szCs w:val="22"/>
        </w:rPr>
        <w:t xml:space="preserve"> </w:t>
      </w:r>
      <w:r w:rsidRPr="00CB15D6">
        <w:rPr>
          <w:rFonts w:ascii="Aptos" w:hAnsi="Aptos"/>
          <w:b/>
          <w:bCs/>
          <w:szCs w:val="22"/>
        </w:rPr>
        <w:tab/>
      </w:r>
    </w:p>
    <w:p w14:paraId="67C29722" w14:textId="77777777" w:rsidR="004B49E0" w:rsidRPr="00CB15D6" w:rsidRDefault="004B49E0" w:rsidP="00A00F52">
      <w:pPr>
        <w:jc w:val="both"/>
        <w:rPr>
          <w:rFonts w:ascii="Aptos" w:hAnsi="Aptos"/>
          <w:szCs w:val="22"/>
        </w:rPr>
      </w:pPr>
    </w:p>
    <w:p w14:paraId="2F2CF4C1" w14:textId="77777777" w:rsidR="004B49E0" w:rsidRPr="00CB15D6" w:rsidRDefault="004B49E0" w:rsidP="00A00F52">
      <w:pPr>
        <w:pStyle w:val="Ttulo3"/>
        <w:numPr>
          <w:ilvl w:val="0"/>
          <w:numId w:val="9"/>
        </w:numPr>
        <w:spacing w:line="240" w:lineRule="auto"/>
        <w:rPr>
          <w:rFonts w:ascii="Aptos" w:hAnsi="Aptos"/>
          <w:sz w:val="22"/>
          <w:szCs w:val="22"/>
        </w:rPr>
      </w:pPr>
      <w:bookmarkStart w:id="23" w:name="_Toc236150346"/>
      <w:r w:rsidRPr="00CB15D6">
        <w:rPr>
          <w:rFonts w:ascii="Aptos" w:hAnsi="Aptos"/>
          <w:sz w:val="22"/>
          <w:szCs w:val="22"/>
        </w:rPr>
        <w:t>Cronograma del proceso</w:t>
      </w:r>
      <w:bookmarkEnd w:id="23"/>
    </w:p>
    <w:tbl>
      <w:tblPr>
        <w:tblStyle w:val="Tablaconcuadrcula"/>
        <w:tblW w:w="9077" w:type="dxa"/>
        <w:tblInd w:w="137" w:type="dxa"/>
        <w:tblLook w:val="04A0" w:firstRow="1" w:lastRow="0" w:firstColumn="1" w:lastColumn="0" w:noHBand="0" w:noVBand="1"/>
      </w:tblPr>
      <w:tblGrid>
        <w:gridCol w:w="4820"/>
        <w:gridCol w:w="4257"/>
      </w:tblGrid>
      <w:tr w:rsidR="004B49E0" w:rsidRPr="00C33612" w14:paraId="7B23F09D" w14:textId="77777777" w:rsidTr="00667D9C">
        <w:trPr>
          <w:trHeight w:val="576"/>
          <w:tblHeader/>
        </w:trPr>
        <w:tc>
          <w:tcPr>
            <w:tcW w:w="4820" w:type="dxa"/>
            <w:shd w:val="clear" w:color="auto" w:fill="7030A0"/>
            <w:vAlign w:val="center"/>
            <w:hideMark/>
          </w:tcPr>
          <w:p w14:paraId="6AB65E30" w14:textId="77777777" w:rsidR="004B49E0" w:rsidRPr="00C33612" w:rsidRDefault="004B49E0" w:rsidP="00A00F52">
            <w:pPr>
              <w:pStyle w:val="Sinespaciado"/>
              <w:jc w:val="center"/>
              <w:rPr>
                <w:rFonts w:ascii="Aptos" w:hAnsi="Aptos"/>
                <w:b/>
                <w:bCs/>
                <w:color w:val="FFFFFF" w:themeColor="background1"/>
                <w:sz w:val="22"/>
                <w:szCs w:val="22"/>
              </w:rPr>
            </w:pPr>
            <w:r w:rsidRPr="00C33612">
              <w:rPr>
                <w:rFonts w:ascii="Aptos" w:hAnsi="Aptos"/>
                <w:b/>
                <w:bCs/>
                <w:color w:val="FFFFFF" w:themeColor="background1"/>
                <w:sz w:val="22"/>
                <w:szCs w:val="22"/>
                <w:lang w:val="es-ES"/>
              </w:rPr>
              <w:t>ACTIVIDAD</w:t>
            </w:r>
          </w:p>
        </w:tc>
        <w:tc>
          <w:tcPr>
            <w:tcW w:w="4257" w:type="dxa"/>
            <w:shd w:val="clear" w:color="auto" w:fill="7030A0"/>
            <w:vAlign w:val="center"/>
            <w:hideMark/>
          </w:tcPr>
          <w:p w14:paraId="71483B9D" w14:textId="77777777" w:rsidR="004B49E0" w:rsidRPr="00C33612" w:rsidRDefault="004B49E0" w:rsidP="00A00F52">
            <w:pPr>
              <w:pStyle w:val="Sinespaciado"/>
              <w:jc w:val="center"/>
              <w:rPr>
                <w:rFonts w:ascii="Aptos" w:hAnsi="Aptos"/>
                <w:b/>
                <w:bCs/>
                <w:color w:val="FFFFFF" w:themeColor="background1"/>
                <w:sz w:val="22"/>
                <w:szCs w:val="22"/>
              </w:rPr>
            </w:pPr>
            <w:r w:rsidRPr="00C33612">
              <w:rPr>
                <w:rFonts w:ascii="Aptos" w:hAnsi="Aptos"/>
                <w:b/>
                <w:bCs/>
                <w:color w:val="FFFFFF" w:themeColor="background1"/>
                <w:sz w:val="22"/>
                <w:szCs w:val="22"/>
                <w:lang w:val="es-ES"/>
              </w:rPr>
              <w:t>PLAZO</w:t>
            </w:r>
          </w:p>
        </w:tc>
      </w:tr>
      <w:tr w:rsidR="004B49E0" w:rsidRPr="00C33612" w14:paraId="2F2F1375" w14:textId="77777777" w:rsidTr="00667D9C">
        <w:trPr>
          <w:trHeight w:val="845"/>
        </w:trPr>
        <w:tc>
          <w:tcPr>
            <w:tcW w:w="4820" w:type="dxa"/>
            <w:vAlign w:val="center"/>
            <w:hideMark/>
          </w:tcPr>
          <w:p w14:paraId="2CD2BD88" w14:textId="77777777" w:rsidR="004B49E0" w:rsidRPr="00F86699" w:rsidRDefault="004B49E0" w:rsidP="00A00F52">
            <w:pPr>
              <w:pStyle w:val="Sinespaciado"/>
              <w:rPr>
                <w:rFonts w:ascii="Aptos" w:hAnsi="Aptos"/>
                <w:sz w:val="22"/>
                <w:szCs w:val="22"/>
              </w:rPr>
            </w:pPr>
            <w:r w:rsidRPr="00F86699">
              <w:rPr>
                <w:rFonts w:ascii="Aptos" w:hAnsi="Aptos"/>
                <w:sz w:val="22"/>
                <w:szCs w:val="22"/>
                <w:lang w:val="es-ES"/>
              </w:rPr>
              <w:t>Publicación</w:t>
            </w:r>
            <w:r w:rsidRPr="00F86699">
              <w:rPr>
                <w:rFonts w:ascii="Aptos" w:hAnsi="Aptos"/>
                <w:sz w:val="22"/>
                <w:szCs w:val="22"/>
              </w:rPr>
              <w:tab/>
            </w:r>
            <w:r w:rsidRPr="00F86699">
              <w:rPr>
                <w:rFonts w:ascii="Aptos" w:hAnsi="Aptos"/>
                <w:sz w:val="22"/>
                <w:szCs w:val="22"/>
                <w:lang w:val="es-ES"/>
              </w:rPr>
              <w:t>del</w:t>
            </w:r>
            <w:r w:rsidRPr="00F86699">
              <w:rPr>
                <w:rFonts w:ascii="Aptos" w:hAnsi="Aptos"/>
                <w:sz w:val="22"/>
                <w:szCs w:val="22"/>
              </w:rPr>
              <w:tab/>
            </w:r>
            <w:r w:rsidRPr="00F86699">
              <w:rPr>
                <w:rFonts w:ascii="Aptos" w:hAnsi="Aptos"/>
                <w:sz w:val="22"/>
                <w:szCs w:val="22"/>
                <w:lang w:val="es-ES"/>
              </w:rPr>
              <w:t>documento</w:t>
            </w:r>
            <w:r w:rsidRPr="00F86699">
              <w:rPr>
                <w:rFonts w:ascii="Aptos" w:hAnsi="Aptos"/>
                <w:sz w:val="22"/>
                <w:szCs w:val="22"/>
              </w:rPr>
              <w:tab/>
            </w:r>
            <w:r w:rsidRPr="00F86699">
              <w:rPr>
                <w:rFonts w:ascii="Aptos" w:hAnsi="Aptos"/>
                <w:sz w:val="22"/>
                <w:szCs w:val="22"/>
                <w:lang w:val="es-ES"/>
              </w:rPr>
              <w:t>de condiciones definitivas en la página Web y apertura del</w:t>
            </w:r>
            <w:r w:rsidRPr="00F86699">
              <w:rPr>
                <w:rFonts w:ascii="Aptos" w:hAnsi="Aptos"/>
                <w:sz w:val="22"/>
                <w:szCs w:val="22"/>
              </w:rPr>
              <w:t> </w:t>
            </w:r>
            <w:r w:rsidRPr="00F86699">
              <w:rPr>
                <w:rFonts w:ascii="Aptos" w:hAnsi="Aptos"/>
                <w:sz w:val="22"/>
                <w:szCs w:val="22"/>
                <w:lang w:val="es-ES"/>
              </w:rPr>
              <w:t>proceso de contratación.</w:t>
            </w:r>
            <w:r w:rsidRPr="00F86699">
              <w:rPr>
                <w:rFonts w:ascii="Aptos" w:hAnsi="Aptos"/>
                <w:sz w:val="22"/>
                <w:szCs w:val="22"/>
              </w:rPr>
              <w:t> </w:t>
            </w:r>
          </w:p>
        </w:tc>
        <w:tc>
          <w:tcPr>
            <w:tcW w:w="4257" w:type="dxa"/>
            <w:vAlign w:val="center"/>
            <w:hideMark/>
          </w:tcPr>
          <w:p w14:paraId="2BBDE60C" w14:textId="0CF601C6" w:rsidR="004B49E0" w:rsidRPr="00F86699" w:rsidRDefault="001A0EDA" w:rsidP="00A00F52">
            <w:pPr>
              <w:pStyle w:val="Sinespaciado"/>
              <w:rPr>
                <w:rFonts w:ascii="Aptos" w:hAnsi="Aptos"/>
                <w:sz w:val="22"/>
                <w:szCs w:val="22"/>
                <w:lang w:val="es-ES"/>
              </w:rPr>
            </w:pPr>
            <w:r>
              <w:rPr>
                <w:rFonts w:ascii="Aptos" w:hAnsi="Aptos"/>
                <w:sz w:val="22"/>
                <w:szCs w:val="22"/>
                <w:lang w:val="es-ES"/>
              </w:rPr>
              <w:t>2</w:t>
            </w:r>
            <w:r w:rsidR="006E19E4">
              <w:rPr>
                <w:rFonts w:ascii="Aptos" w:hAnsi="Aptos"/>
                <w:sz w:val="22"/>
                <w:szCs w:val="22"/>
                <w:lang w:val="es-ES"/>
              </w:rPr>
              <w:t xml:space="preserve">1 </w:t>
            </w:r>
            <w:r w:rsidR="004B49E0" w:rsidRPr="00F86699">
              <w:rPr>
                <w:rFonts w:ascii="Aptos" w:hAnsi="Aptos"/>
                <w:sz w:val="22"/>
                <w:szCs w:val="22"/>
                <w:lang w:val="es-ES"/>
              </w:rPr>
              <w:t>de</w:t>
            </w:r>
            <w:r w:rsidR="00CB15D6" w:rsidRPr="00F86699">
              <w:rPr>
                <w:rFonts w:ascii="Aptos" w:hAnsi="Aptos"/>
                <w:sz w:val="22"/>
                <w:szCs w:val="22"/>
                <w:lang w:val="es-ES"/>
              </w:rPr>
              <w:t xml:space="preserve"> </w:t>
            </w:r>
            <w:r w:rsidR="007F5D4D">
              <w:rPr>
                <w:rFonts w:ascii="Aptos" w:hAnsi="Aptos"/>
                <w:sz w:val="22"/>
                <w:szCs w:val="22"/>
                <w:lang w:val="es-ES"/>
              </w:rPr>
              <w:t>octubre</w:t>
            </w:r>
            <w:r w:rsidR="007F5D4D" w:rsidRPr="00F86699">
              <w:rPr>
                <w:rFonts w:ascii="Aptos" w:hAnsi="Aptos"/>
                <w:sz w:val="22"/>
                <w:szCs w:val="22"/>
                <w:lang w:val="es-ES"/>
              </w:rPr>
              <w:t xml:space="preserve"> </w:t>
            </w:r>
            <w:r w:rsidR="002A710C" w:rsidRPr="00F86699">
              <w:rPr>
                <w:rFonts w:ascii="Aptos" w:hAnsi="Aptos"/>
                <w:sz w:val="22"/>
                <w:szCs w:val="22"/>
                <w:lang w:val="es-ES"/>
              </w:rPr>
              <w:t>de</w:t>
            </w:r>
            <w:r w:rsidR="004B49E0" w:rsidRPr="00F86699">
              <w:rPr>
                <w:rFonts w:ascii="Aptos" w:hAnsi="Aptos"/>
                <w:sz w:val="22"/>
                <w:szCs w:val="22"/>
                <w:lang w:val="es-ES"/>
              </w:rPr>
              <w:t xml:space="preserve"> 2026.</w:t>
            </w:r>
          </w:p>
        </w:tc>
      </w:tr>
      <w:tr w:rsidR="004B49E0" w:rsidRPr="00C33612" w14:paraId="6BA52FFC" w14:textId="77777777" w:rsidTr="00667D9C">
        <w:trPr>
          <w:trHeight w:val="920"/>
        </w:trPr>
        <w:tc>
          <w:tcPr>
            <w:tcW w:w="4820" w:type="dxa"/>
            <w:vAlign w:val="center"/>
            <w:hideMark/>
          </w:tcPr>
          <w:p w14:paraId="3C0A32B7" w14:textId="77777777" w:rsidR="004B49E0" w:rsidRPr="00F86699" w:rsidRDefault="004B49E0" w:rsidP="00A00F52">
            <w:pPr>
              <w:pStyle w:val="Sinespaciado"/>
              <w:rPr>
                <w:rFonts w:ascii="Aptos" w:hAnsi="Aptos"/>
                <w:sz w:val="22"/>
                <w:szCs w:val="22"/>
              </w:rPr>
            </w:pPr>
            <w:r w:rsidRPr="00F86699">
              <w:rPr>
                <w:rFonts w:ascii="Aptos" w:hAnsi="Aptos"/>
                <w:sz w:val="22"/>
                <w:szCs w:val="22"/>
                <w:lang w:val="es-ES"/>
              </w:rPr>
              <w:t>Plazo para presentar observaciones y preguntas con relación al documento de condiciones definitivas.</w:t>
            </w:r>
            <w:r w:rsidRPr="00F86699">
              <w:rPr>
                <w:rFonts w:ascii="Aptos" w:hAnsi="Aptos"/>
                <w:sz w:val="22"/>
                <w:szCs w:val="22"/>
              </w:rPr>
              <w:t> </w:t>
            </w:r>
          </w:p>
        </w:tc>
        <w:tc>
          <w:tcPr>
            <w:tcW w:w="4257" w:type="dxa"/>
            <w:vAlign w:val="center"/>
            <w:hideMark/>
          </w:tcPr>
          <w:p w14:paraId="6E486DB2" w14:textId="31B06580" w:rsidR="004B49E0" w:rsidRPr="00F86699" w:rsidRDefault="00C72DD2" w:rsidP="00A00F52">
            <w:pPr>
              <w:pStyle w:val="Sinespaciado"/>
              <w:jc w:val="both"/>
              <w:rPr>
                <w:rFonts w:ascii="Aptos" w:hAnsi="Aptos"/>
                <w:sz w:val="22"/>
                <w:szCs w:val="22"/>
                <w:lang w:val="es-ES"/>
              </w:rPr>
            </w:pPr>
            <w:r>
              <w:rPr>
                <w:rFonts w:ascii="Aptos" w:hAnsi="Aptos"/>
                <w:sz w:val="22"/>
                <w:szCs w:val="22"/>
                <w:lang w:val="es-ES"/>
              </w:rPr>
              <w:t>2</w:t>
            </w:r>
            <w:r w:rsidR="00D21E1E">
              <w:rPr>
                <w:rFonts w:ascii="Aptos" w:hAnsi="Aptos"/>
                <w:sz w:val="22"/>
                <w:szCs w:val="22"/>
                <w:lang w:val="es-ES"/>
              </w:rPr>
              <w:t xml:space="preserve">7 </w:t>
            </w:r>
            <w:r w:rsidR="00195DB0" w:rsidRPr="00F86699">
              <w:rPr>
                <w:rFonts w:ascii="Aptos" w:hAnsi="Aptos"/>
                <w:sz w:val="22"/>
                <w:szCs w:val="22"/>
                <w:lang w:val="es-ES"/>
              </w:rPr>
              <w:t>octubre</w:t>
            </w:r>
            <w:r w:rsidR="002A710C" w:rsidRPr="00F86699">
              <w:rPr>
                <w:rFonts w:ascii="Aptos" w:hAnsi="Aptos"/>
                <w:sz w:val="22"/>
                <w:szCs w:val="22"/>
                <w:lang w:val="es-ES"/>
              </w:rPr>
              <w:t xml:space="preserve"> </w:t>
            </w:r>
            <w:r w:rsidR="004B49E0" w:rsidRPr="00F86699">
              <w:rPr>
                <w:rFonts w:ascii="Aptos" w:hAnsi="Aptos"/>
                <w:sz w:val="22"/>
                <w:szCs w:val="22"/>
                <w:lang w:val="es-ES"/>
              </w:rPr>
              <w:t>de 2026.</w:t>
            </w:r>
          </w:p>
        </w:tc>
      </w:tr>
      <w:tr w:rsidR="004B49E0" w:rsidRPr="00C33612" w14:paraId="3834D77E" w14:textId="77777777" w:rsidTr="00667D9C">
        <w:trPr>
          <w:trHeight w:val="785"/>
        </w:trPr>
        <w:tc>
          <w:tcPr>
            <w:tcW w:w="4820" w:type="dxa"/>
            <w:vAlign w:val="center"/>
            <w:hideMark/>
          </w:tcPr>
          <w:p w14:paraId="3B2ECD29" w14:textId="77777777" w:rsidR="004B49E0" w:rsidRPr="00F86699" w:rsidRDefault="004B49E0" w:rsidP="00A00F52">
            <w:pPr>
              <w:pStyle w:val="Sinespaciado"/>
              <w:rPr>
                <w:rFonts w:ascii="Aptos" w:hAnsi="Aptos"/>
                <w:sz w:val="22"/>
                <w:szCs w:val="22"/>
              </w:rPr>
            </w:pPr>
            <w:r w:rsidRPr="00F86699">
              <w:rPr>
                <w:rFonts w:ascii="Aptos" w:hAnsi="Aptos"/>
                <w:sz w:val="22"/>
                <w:szCs w:val="22"/>
                <w:lang w:val="es-ES"/>
              </w:rPr>
              <w:t>Respuestas de observaciones y preguntas con relación al documento de condiciones definitivas</w:t>
            </w:r>
          </w:p>
        </w:tc>
        <w:tc>
          <w:tcPr>
            <w:tcW w:w="4257" w:type="dxa"/>
            <w:vAlign w:val="center"/>
            <w:hideMark/>
          </w:tcPr>
          <w:p w14:paraId="0D81660E" w14:textId="72532DF8" w:rsidR="004B49E0" w:rsidRPr="00F86699" w:rsidRDefault="00D21E1E" w:rsidP="00A00F52">
            <w:pPr>
              <w:pStyle w:val="Sinespaciado"/>
              <w:rPr>
                <w:rFonts w:ascii="Aptos" w:hAnsi="Aptos"/>
                <w:sz w:val="22"/>
                <w:szCs w:val="22"/>
              </w:rPr>
            </w:pPr>
            <w:r>
              <w:rPr>
                <w:rFonts w:ascii="Aptos" w:hAnsi="Aptos"/>
                <w:sz w:val="22"/>
                <w:szCs w:val="22"/>
                <w:lang w:val="es-ES"/>
              </w:rPr>
              <w:t>30</w:t>
            </w:r>
            <w:r w:rsidR="00ED3437" w:rsidRPr="00F86699">
              <w:rPr>
                <w:rFonts w:ascii="Aptos" w:hAnsi="Aptos"/>
                <w:sz w:val="22"/>
                <w:szCs w:val="22"/>
                <w:lang w:val="es-ES"/>
              </w:rPr>
              <w:t xml:space="preserve"> de octubre</w:t>
            </w:r>
            <w:r w:rsidR="002A710C" w:rsidRPr="00F86699">
              <w:rPr>
                <w:rFonts w:ascii="Aptos" w:hAnsi="Aptos"/>
                <w:sz w:val="22"/>
                <w:szCs w:val="22"/>
                <w:lang w:val="es-ES"/>
              </w:rPr>
              <w:t xml:space="preserve"> </w:t>
            </w:r>
            <w:r w:rsidR="004B49E0" w:rsidRPr="00F86699">
              <w:rPr>
                <w:rFonts w:ascii="Aptos" w:hAnsi="Aptos"/>
                <w:sz w:val="22"/>
                <w:szCs w:val="22"/>
                <w:lang w:val="es-ES"/>
              </w:rPr>
              <w:t>de 2026.</w:t>
            </w:r>
          </w:p>
        </w:tc>
      </w:tr>
      <w:tr w:rsidR="004B49E0" w:rsidRPr="00C33612" w14:paraId="176D281A" w14:textId="77777777" w:rsidTr="00667D9C">
        <w:trPr>
          <w:trHeight w:val="785"/>
        </w:trPr>
        <w:tc>
          <w:tcPr>
            <w:tcW w:w="4820" w:type="dxa"/>
            <w:vAlign w:val="center"/>
          </w:tcPr>
          <w:p w14:paraId="5E3BBD49" w14:textId="77777777" w:rsidR="004B49E0" w:rsidRPr="00F86699" w:rsidRDefault="004B49E0" w:rsidP="00A00F52">
            <w:pPr>
              <w:pStyle w:val="Sinespaciado"/>
              <w:rPr>
                <w:rFonts w:ascii="Aptos" w:hAnsi="Aptos"/>
                <w:sz w:val="22"/>
                <w:szCs w:val="22"/>
                <w:lang w:val="es-ES"/>
              </w:rPr>
            </w:pPr>
            <w:r w:rsidRPr="00F86699">
              <w:rPr>
                <w:rFonts w:ascii="Aptos" w:hAnsi="Aptos"/>
                <w:sz w:val="22"/>
                <w:szCs w:val="22"/>
                <w:lang w:val="es-ES"/>
              </w:rPr>
              <w:t>Fecha máxima para presentación de las propuestas.</w:t>
            </w:r>
          </w:p>
        </w:tc>
        <w:tc>
          <w:tcPr>
            <w:tcW w:w="4257" w:type="dxa"/>
            <w:vAlign w:val="center"/>
          </w:tcPr>
          <w:p w14:paraId="34D9826C" w14:textId="57F1AA82" w:rsidR="004B49E0" w:rsidRPr="00F86699" w:rsidRDefault="004B49E0" w:rsidP="00A00F52">
            <w:pPr>
              <w:pStyle w:val="Sinespaciado"/>
              <w:rPr>
                <w:rFonts w:ascii="Aptos" w:hAnsi="Aptos"/>
                <w:sz w:val="22"/>
                <w:szCs w:val="22"/>
                <w:lang w:val="es-ES"/>
              </w:rPr>
            </w:pPr>
            <w:r w:rsidRPr="00F86699">
              <w:rPr>
                <w:rFonts w:ascii="Aptos" w:hAnsi="Aptos"/>
                <w:sz w:val="22"/>
                <w:szCs w:val="22"/>
                <w:lang w:val="es-ES"/>
              </w:rPr>
              <w:t xml:space="preserve">Hasta la 12:00:00 m., del </w:t>
            </w:r>
            <w:r w:rsidR="00D86C66">
              <w:rPr>
                <w:rFonts w:ascii="Aptos" w:hAnsi="Aptos"/>
                <w:sz w:val="22"/>
                <w:szCs w:val="22"/>
                <w:lang w:val="es-ES"/>
              </w:rPr>
              <w:t>05</w:t>
            </w:r>
            <w:r w:rsidRPr="00F86699">
              <w:rPr>
                <w:rFonts w:ascii="Aptos" w:hAnsi="Aptos"/>
                <w:sz w:val="22"/>
                <w:szCs w:val="22"/>
                <w:lang w:val="es-ES"/>
              </w:rPr>
              <w:t xml:space="preserve"> de </w:t>
            </w:r>
            <w:r w:rsidR="00D86C66">
              <w:rPr>
                <w:rFonts w:ascii="Aptos" w:hAnsi="Aptos"/>
                <w:sz w:val="22"/>
                <w:szCs w:val="22"/>
                <w:lang w:val="es-ES"/>
              </w:rPr>
              <w:t>noviembre</w:t>
            </w:r>
            <w:r w:rsidRPr="00F86699">
              <w:rPr>
                <w:rFonts w:ascii="Aptos" w:hAnsi="Aptos"/>
                <w:sz w:val="22"/>
                <w:szCs w:val="22"/>
                <w:lang w:val="es-ES"/>
              </w:rPr>
              <w:t xml:space="preserve"> d</w:t>
            </w:r>
            <w:r w:rsidR="00D86C66">
              <w:rPr>
                <w:rFonts w:ascii="Aptos" w:hAnsi="Aptos"/>
                <w:sz w:val="22"/>
                <w:szCs w:val="22"/>
                <w:lang w:val="es-ES"/>
              </w:rPr>
              <w:t xml:space="preserve">e </w:t>
            </w:r>
            <w:r w:rsidRPr="00F86699">
              <w:rPr>
                <w:rFonts w:ascii="Aptos" w:hAnsi="Aptos"/>
                <w:sz w:val="22"/>
                <w:szCs w:val="22"/>
                <w:lang w:val="es-ES"/>
              </w:rPr>
              <w:t>2026.</w:t>
            </w:r>
          </w:p>
        </w:tc>
      </w:tr>
      <w:tr w:rsidR="004B49E0" w:rsidRPr="00C33612" w14:paraId="310E99FA" w14:textId="77777777" w:rsidTr="00667D9C">
        <w:trPr>
          <w:trHeight w:val="777"/>
        </w:trPr>
        <w:tc>
          <w:tcPr>
            <w:tcW w:w="4820" w:type="dxa"/>
            <w:vAlign w:val="center"/>
            <w:hideMark/>
          </w:tcPr>
          <w:p w14:paraId="51A83021" w14:textId="77777777" w:rsidR="004B49E0" w:rsidRPr="00F86699" w:rsidRDefault="004B49E0" w:rsidP="00A00F52">
            <w:pPr>
              <w:pStyle w:val="Sinespaciado"/>
              <w:rPr>
                <w:rFonts w:ascii="Aptos" w:hAnsi="Aptos"/>
                <w:sz w:val="22"/>
                <w:szCs w:val="22"/>
              </w:rPr>
            </w:pPr>
            <w:r w:rsidRPr="00F86699">
              <w:rPr>
                <w:rFonts w:ascii="Aptos" w:hAnsi="Aptos"/>
                <w:sz w:val="22"/>
                <w:szCs w:val="22"/>
                <w:lang w:val="es-ES"/>
              </w:rPr>
              <w:t>Audiencia de Cierre de la invitación abierta</w:t>
            </w:r>
            <w:r w:rsidRPr="00F86699">
              <w:rPr>
                <w:rFonts w:ascii="Aptos" w:hAnsi="Aptos"/>
                <w:sz w:val="22"/>
                <w:szCs w:val="22"/>
              </w:rPr>
              <w:t> </w:t>
            </w:r>
          </w:p>
        </w:tc>
        <w:tc>
          <w:tcPr>
            <w:tcW w:w="4257" w:type="dxa"/>
            <w:hideMark/>
          </w:tcPr>
          <w:p w14:paraId="3C4B5527" w14:textId="1DF6B937" w:rsidR="004B49E0" w:rsidRPr="00F86699" w:rsidRDefault="004B49E0" w:rsidP="00A00F52">
            <w:pPr>
              <w:pStyle w:val="Sinespaciado"/>
              <w:jc w:val="both"/>
              <w:rPr>
                <w:rFonts w:ascii="Aptos" w:hAnsi="Aptos"/>
                <w:sz w:val="22"/>
                <w:szCs w:val="22"/>
              </w:rPr>
            </w:pPr>
            <w:r w:rsidRPr="00F86699">
              <w:rPr>
                <w:rFonts w:ascii="Aptos" w:hAnsi="Aptos"/>
                <w:sz w:val="22"/>
                <w:szCs w:val="22"/>
                <w:lang w:val="es-ES"/>
              </w:rPr>
              <w:t xml:space="preserve">A las 03:00 p.m., del </w:t>
            </w:r>
            <w:r w:rsidR="009B1A29">
              <w:rPr>
                <w:rFonts w:ascii="Aptos" w:hAnsi="Aptos"/>
                <w:sz w:val="22"/>
                <w:szCs w:val="22"/>
                <w:lang w:val="es-ES"/>
              </w:rPr>
              <w:t xml:space="preserve">05 </w:t>
            </w:r>
            <w:r w:rsidR="00505EFC" w:rsidRPr="00F86699">
              <w:rPr>
                <w:rFonts w:ascii="Aptos" w:hAnsi="Aptos"/>
                <w:sz w:val="22"/>
                <w:szCs w:val="22"/>
                <w:lang w:val="es-ES"/>
              </w:rPr>
              <w:t xml:space="preserve">de </w:t>
            </w:r>
            <w:r w:rsidR="009B1A29">
              <w:rPr>
                <w:rFonts w:ascii="Aptos" w:hAnsi="Aptos"/>
                <w:sz w:val="22"/>
                <w:szCs w:val="22"/>
                <w:lang w:val="es-ES"/>
              </w:rPr>
              <w:t>noviembre</w:t>
            </w:r>
            <w:r w:rsidR="00505EFC" w:rsidRPr="00F86699">
              <w:rPr>
                <w:rFonts w:ascii="Aptos" w:hAnsi="Aptos"/>
                <w:sz w:val="22"/>
                <w:szCs w:val="22"/>
                <w:lang w:val="es-ES"/>
              </w:rPr>
              <w:t xml:space="preserve"> de 2026 </w:t>
            </w:r>
            <w:r w:rsidRPr="00F86699">
              <w:rPr>
                <w:rFonts w:ascii="Aptos" w:hAnsi="Aptos"/>
                <w:sz w:val="22"/>
                <w:szCs w:val="22"/>
                <w:lang w:val="es-ES"/>
              </w:rPr>
              <w:t xml:space="preserve">mediante evento en vivo a través herramienta Microsoft </w:t>
            </w:r>
            <w:proofErr w:type="spellStart"/>
            <w:r w:rsidRPr="00F86699">
              <w:rPr>
                <w:rFonts w:ascii="Aptos" w:hAnsi="Aptos"/>
                <w:sz w:val="22"/>
                <w:szCs w:val="22"/>
                <w:lang w:val="es-ES"/>
              </w:rPr>
              <w:t>Teams</w:t>
            </w:r>
            <w:proofErr w:type="spellEnd"/>
            <w:r w:rsidRPr="00F86699">
              <w:rPr>
                <w:rFonts w:ascii="Aptos" w:hAnsi="Aptos"/>
                <w:sz w:val="22"/>
                <w:szCs w:val="22"/>
                <w:lang w:val="es-ES"/>
              </w:rPr>
              <w:t xml:space="preserve"> </w:t>
            </w:r>
          </w:p>
        </w:tc>
      </w:tr>
      <w:tr w:rsidR="004B49E0" w:rsidRPr="00C33612" w14:paraId="23AECD80" w14:textId="77777777" w:rsidTr="00667D9C">
        <w:trPr>
          <w:trHeight w:val="664"/>
        </w:trPr>
        <w:tc>
          <w:tcPr>
            <w:tcW w:w="4820" w:type="dxa"/>
            <w:vAlign w:val="center"/>
            <w:hideMark/>
          </w:tcPr>
          <w:p w14:paraId="1835D960" w14:textId="77777777" w:rsidR="004B49E0" w:rsidRPr="00F86699" w:rsidRDefault="004B49E0" w:rsidP="00A00F52">
            <w:pPr>
              <w:pStyle w:val="Sinespaciado"/>
              <w:rPr>
                <w:rFonts w:ascii="Aptos" w:hAnsi="Aptos"/>
                <w:sz w:val="22"/>
                <w:szCs w:val="22"/>
              </w:rPr>
            </w:pPr>
            <w:r w:rsidRPr="00F86699">
              <w:rPr>
                <w:rFonts w:ascii="Aptos" w:hAnsi="Aptos"/>
                <w:sz w:val="22"/>
                <w:szCs w:val="22"/>
                <w:lang w:val="es-ES"/>
              </w:rPr>
              <w:t>Término</w:t>
            </w:r>
            <w:r w:rsidRPr="00F86699">
              <w:rPr>
                <w:rFonts w:ascii="Aptos" w:hAnsi="Aptos"/>
                <w:sz w:val="22"/>
                <w:szCs w:val="22"/>
              </w:rPr>
              <w:tab/>
            </w:r>
            <w:r w:rsidRPr="00F86699">
              <w:rPr>
                <w:rFonts w:ascii="Aptos" w:hAnsi="Aptos"/>
                <w:sz w:val="22"/>
                <w:szCs w:val="22"/>
                <w:lang w:val="es-ES"/>
              </w:rPr>
              <w:t>para</w:t>
            </w:r>
            <w:r w:rsidRPr="00F86699">
              <w:rPr>
                <w:rFonts w:ascii="Aptos" w:hAnsi="Aptos"/>
                <w:sz w:val="22"/>
                <w:szCs w:val="22"/>
              </w:rPr>
              <w:tab/>
            </w:r>
            <w:r w:rsidRPr="00F86699">
              <w:rPr>
                <w:rFonts w:ascii="Aptos" w:hAnsi="Aptos"/>
                <w:sz w:val="22"/>
                <w:szCs w:val="22"/>
                <w:lang w:val="es-ES"/>
              </w:rPr>
              <w:t>evaluación</w:t>
            </w:r>
            <w:r w:rsidRPr="00F86699">
              <w:rPr>
                <w:rFonts w:ascii="Aptos" w:hAnsi="Aptos"/>
                <w:sz w:val="22"/>
                <w:szCs w:val="22"/>
              </w:rPr>
              <w:tab/>
              <w:t xml:space="preserve">preliminar </w:t>
            </w:r>
            <w:r w:rsidRPr="00F86699">
              <w:rPr>
                <w:rFonts w:ascii="Aptos" w:hAnsi="Aptos"/>
                <w:sz w:val="22"/>
                <w:szCs w:val="22"/>
                <w:lang w:val="es-ES"/>
              </w:rPr>
              <w:t>y solicitud de subsanación</w:t>
            </w:r>
          </w:p>
        </w:tc>
        <w:tc>
          <w:tcPr>
            <w:tcW w:w="4257" w:type="dxa"/>
            <w:vAlign w:val="center"/>
            <w:hideMark/>
          </w:tcPr>
          <w:p w14:paraId="64E0EB46" w14:textId="3519051E" w:rsidR="004B49E0" w:rsidRPr="00F86699" w:rsidRDefault="004B49E0" w:rsidP="00A00F52">
            <w:pPr>
              <w:pStyle w:val="Sinespaciado"/>
              <w:rPr>
                <w:rFonts w:ascii="Aptos" w:hAnsi="Aptos"/>
                <w:sz w:val="22"/>
                <w:szCs w:val="22"/>
              </w:rPr>
            </w:pPr>
            <w:r w:rsidRPr="00F86699">
              <w:rPr>
                <w:rFonts w:ascii="Aptos" w:hAnsi="Aptos"/>
                <w:sz w:val="22"/>
                <w:szCs w:val="22"/>
              </w:rPr>
              <w:t xml:space="preserve">Hasta el </w:t>
            </w:r>
            <w:r w:rsidR="00CA5C99">
              <w:rPr>
                <w:rFonts w:ascii="Aptos" w:hAnsi="Aptos"/>
                <w:sz w:val="22"/>
                <w:szCs w:val="22"/>
              </w:rPr>
              <w:t>11</w:t>
            </w:r>
            <w:r w:rsidR="00F37F7E" w:rsidRPr="00F86699">
              <w:rPr>
                <w:rFonts w:ascii="Aptos" w:hAnsi="Aptos"/>
                <w:sz w:val="22"/>
                <w:szCs w:val="22"/>
              </w:rPr>
              <w:t xml:space="preserve"> </w:t>
            </w:r>
            <w:r w:rsidRPr="00F86699">
              <w:rPr>
                <w:rFonts w:ascii="Aptos" w:hAnsi="Aptos"/>
                <w:sz w:val="22"/>
                <w:szCs w:val="22"/>
              </w:rPr>
              <w:t xml:space="preserve">de </w:t>
            </w:r>
            <w:r w:rsidR="00894780">
              <w:rPr>
                <w:rFonts w:ascii="Aptos" w:hAnsi="Aptos"/>
                <w:sz w:val="22"/>
                <w:szCs w:val="22"/>
              </w:rPr>
              <w:t>noviembre</w:t>
            </w:r>
            <w:r w:rsidR="00894780" w:rsidRPr="00F86699">
              <w:rPr>
                <w:rFonts w:ascii="Aptos" w:hAnsi="Aptos"/>
                <w:sz w:val="22"/>
                <w:szCs w:val="22"/>
              </w:rPr>
              <w:t xml:space="preserve"> </w:t>
            </w:r>
            <w:r w:rsidRPr="00F86699">
              <w:rPr>
                <w:rFonts w:ascii="Aptos" w:hAnsi="Aptos"/>
                <w:sz w:val="22"/>
                <w:szCs w:val="22"/>
              </w:rPr>
              <w:t>de 2026.</w:t>
            </w:r>
          </w:p>
        </w:tc>
      </w:tr>
      <w:tr w:rsidR="004B49E0" w:rsidRPr="00C33612" w14:paraId="7C44D1CD" w14:textId="77777777" w:rsidTr="00667D9C">
        <w:trPr>
          <w:trHeight w:val="664"/>
        </w:trPr>
        <w:tc>
          <w:tcPr>
            <w:tcW w:w="4820" w:type="dxa"/>
            <w:vAlign w:val="center"/>
          </w:tcPr>
          <w:p w14:paraId="040E5EA7" w14:textId="77777777" w:rsidR="004B49E0" w:rsidRPr="00F86699" w:rsidRDefault="004B49E0" w:rsidP="00A00F52">
            <w:pPr>
              <w:pStyle w:val="Sinespaciado"/>
              <w:rPr>
                <w:rFonts w:ascii="Aptos" w:hAnsi="Aptos"/>
                <w:sz w:val="22"/>
                <w:szCs w:val="22"/>
                <w:lang w:val="es-ES"/>
              </w:rPr>
            </w:pPr>
            <w:r w:rsidRPr="00F86699">
              <w:rPr>
                <w:rFonts w:ascii="Aptos" w:hAnsi="Aptos"/>
                <w:sz w:val="22"/>
                <w:szCs w:val="22"/>
                <w:lang w:val="es-ES"/>
              </w:rPr>
              <w:t>Recibo de documentos de aclaraciones solicitadas</w:t>
            </w:r>
            <w:r w:rsidRPr="00F86699">
              <w:rPr>
                <w:rFonts w:ascii="Aptos" w:hAnsi="Aptos"/>
                <w:sz w:val="22"/>
                <w:szCs w:val="22"/>
              </w:rPr>
              <w:t> </w:t>
            </w:r>
          </w:p>
        </w:tc>
        <w:tc>
          <w:tcPr>
            <w:tcW w:w="4257" w:type="dxa"/>
            <w:vAlign w:val="center"/>
          </w:tcPr>
          <w:p w14:paraId="3651D428" w14:textId="2AA55A8B" w:rsidR="004B49E0" w:rsidRPr="00F86699" w:rsidRDefault="004B49E0" w:rsidP="00A00F52">
            <w:pPr>
              <w:pStyle w:val="Sinespaciado"/>
              <w:rPr>
                <w:rFonts w:ascii="Aptos" w:hAnsi="Aptos"/>
                <w:sz w:val="22"/>
                <w:szCs w:val="22"/>
                <w:lang w:val="es-ES"/>
              </w:rPr>
            </w:pPr>
            <w:r w:rsidRPr="00F86699">
              <w:rPr>
                <w:rFonts w:ascii="Aptos" w:hAnsi="Aptos"/>
                <w:sz w:val="22"/>
                <w:szCs w:val="22"/>
                <w:lang w:val="es-ES"/>
              </w:rPr>
              <w:t xml:space="preserve">Hasta el </w:t>
            </w:r>
            <w:r w:rsidR="00CE37DF">
              <w:rPr>
                <w:rFonts w:ascii="Aptos" w:hAnsi="Aptos"/>
                <w:sz w:val="22"/>
                <w:szCs w:val="22"/>
                <w:lang w:val="es-ES"/>
              </w:rPr>
              <w:t>13</w:t>
            </w:r>
            <w:r w:rsidRPr="00F86699">
              <w:rPr>
                <w:rFonts w:ascii="Aptos" w:hAnsi="Aptos"/>
                <w:sz w:val="22"/>
                <w:szCs w:val="22"/>
                <w:lang w:val="es-ES"/>
              </w:rPr>
              <w:t xml:space="preserve"> de</w:t>
            </w:r>
            <w:r w:rsidR="00932BF5">
              <w:rPr>
                <w:rFonts w:ascii="Aptos" w:hAnsi="Aptos"/>
                <w:sz w:val="22"/>
                <w:szCs w:val="22"/>
                <w:lang w:val="es-ES"/>
              </w:rPr>
              <w:t xml:space="preserve"> noviem</w:t>
            </w:r>
            <w:r w:rsidR="00063017" w:rsidRPr="00F86699">
              <w:rPr>
                <w:rFonts w:ascii="Aptos" w:hAnsi="Aptos"/>
                <w:sz w:val="22"/>
                <w:szCs w:val="22"/>
                <w:lang w:val="es-ES"/>
              </w:rPr>
              <w:t>bre</w:t>
            </w:r>
            <w:r w:rsidRPr="00F86699">
              <w:rPr>
                <w:rFonts w:ascii="Aptos" w:hAnsi="Aptos"/>
                <w:sz w:val="22"/>
                <w:szCs w:val="22"/>
                <w:lang w:val="es-ES"/>
              </w:rPr>
              <w:t xml:space="preserve"> de 2026.</w:t>
            </w:r>
          </w:p>
        </w:tc>
      </w:tr>
      <w:tr w:rsidR="004B49E0" w:rsidRPr="00C33612" w14:paraId="54F774CF" w14:textId="77777777" w:rsidTr="00667D9C">
        <w:trPr>
          <w:trHeight w:val="860"/>
        </w:trPr>
        <w:tc>
          <w:tcPr>
            <w:tcW w:w="4820" w:type="dxa"/>
            <w:vAlign w:val="center"/>
            <w:hideMark/>
          </w:tcPr>
          <w:p w14:paraId="7731AC6A" w14:textId="77777777" w:rsidR="004B49E0" w:rsidRPr="00F86699" w:rsidRDefault="004B49E0" w:rsidP="00A00F52">
            <w:pPr>
              <w:pStyle w:val="Sinespaciado"/>
              <w:rPr>
                <w:rFonts w:ascii="Aptos" w:hAnsi="Aptos"/>
                <w:sz w:val="22"/>
                <w:szCs w:val="22"/>
              </w:rPr>
            </w:pPr>
            <w:r w:rsidRPr="00F86699">
              <w:rPr>
                <w:rFonts w:ascii="Aptos" w:hAnsi="Aptos"/>
                <w:sz w:val="22"/>
                <w:szCs w:val="22"/>
                <w:lang w:val="es-ES"/>
              </w:rPr>
              <w:t>Publicación</w:t>
            </w:r>
            <w:r w:rsidRPr="00F86699">
              <w:rPr>
                <w:rFonts w:ascii="Aptos" w:hAnsi="Aptos"/>
                <w:sz w:val="22"/>
                <w:szCs w:val="22"/>
              </w:rPr>
              <w:tab/>
            </w:r>
            <w:r w:rsidRPr="00F86699">
              <w:rPr>
                <w:rFonts w:ascii="Aptos" w:hAnsi="Aptos"/>
                <w:sz w:val="22"/>
                <w:szCs w:val="22"/>
                <w:lang w:val="es-ES"/>
              </w:rPr>
              <w:t>del informe definitivo de verificación de requisitos habilitantes e informe de evaluación de aspectos calificables.</w:t>
            </w:r>
            <w:r w:rsidRPr="00F86699">
              <w:rPr>
                <w:rFonts w:ascii="Aptos" w:hAnsi="Aptos"/>
                <w:sz w:val="22"/>
                <w:szCs w:val="22"/>
              </w:rPr>
              <w:t> </w:t>
            </w:r>
          </w:p>
        </w:tc>
        <w:tc>
          <w:tcPr>
            <w:tcW w:w="4257" w:type="dxa"/>
            <w:vAlign w:val="center"/>
            <w:hideMark/>
          </w:tcPr>
          <w:p w14:paraId="47B063F4" w14:textId="1A7A4A0E" w:rsidR="004B49E0" w:rsidRPr="00F86699" w:rsidRDefault="00BE3E30" w:rsidP="00A00F52">
            <w:pPr>
              <w:pStyle w:val="Sinespaciado"/>
              <w:rPr>
                <w:rFonts w:ascii="Aptos" w:hAnsi="Aptos"/>
                <w:sz w:val="22"/>
                <w:szCs w:val="22"/>
              </w:rPr>
            </w:pPr>
            <w:r>
              <w:rPr>
                <w:rFonts w:ascii="Aptos" w:hAnsi="Aptos"/>
                <w:sz w:val="22"/>
                <w:szCs w:val="22"/>
              </w:rPr>
              <w:t>1</w:t>
            </w:r>
            <w:r w:rsidR="00B04DB6">
              <w:rPr>
                <w:rFonts w:ascii="Aptos" w:hAnsi="Aptos"/>
                <w:sz w:val="22"/>
                <w:szCs w:val="22"/>
              </w:rPr>
              <w:t>9</w:t>
            </w:r>
            <w:r w:rsidR="00062E4F">
              <w:rPr>
                <w:rFonts w:ascii="Aptos" w:hAnsi="Aptos"/>
                <w:sz w:val="22"/>
                <w:szCs w:val="22"/>
              </w:rPr>
              <w:t xml:space="preserve"> </w:t>
            </w:r>
            <w:r w:rsidR="004B49E0" w:rsidRPr="00F86699">
              <w:rPr>
                <w:rFonts w:ascii="Aptos" w:hAnsi="Aptos"/>
                <w:sz w:val="22"/>
                <w:szCs w:val="22"/>
              </w:rPr>
              <w:t xml:space="preserve">de </w:t>
            </w:r>
            <w:r w:rsidR="00932BF5">
              <w:rPr>
                <w:rFonts w:ascii="Aptos" w:hAnsi="Aptos"/>
                <w:sz w:val="22"/>
                <w:szCs w:val="22"/>
              </w:rPr>
              <w:t>noviembre</w:t>
            </w:r>
            <w:r w:rsidR="004B49E0" w:rsidRPr="00F86699">
              <w:rPr>
                <w:rFonts w:ascii="Aptos" w:hAnsi="Aptos"/>
                <w:sz w:val="22"/>
                <w:szCs w:val="22"/>
              </w:rPr>
              <w:t xml:space="preserve"> de 2026.</w:t>
            </w:r>
          </w:p>
        </w:tc>
      </w:tr>
      <w:tr w:rsidR="004B49E0" w:rsidRPr="00C33612" w14:paraId="32740F51" w14:textId="77777777" w:rsidTr="00667D9C">
        <w:trPr>
          <w:trHeight w:val="860"/>
        </w:trPr>
        <w:tc>
          <w:tcPr>
            <w:tcW w:w="4820" w:type="dxa"/>
            <w:vAlign w:val="center"/>
            <w:hideMark/>
          </w:tcPr>
          <w:p w14:paraId="34491BFE" w14:textId="77777777" w:rsidR="004B49E0" w:rsidRPr="00F86699" w:rsidRDefault="004B49E0" w:rsidP="00A00F52">
            <w:pPr>
              <w:pStyle w:val="Sinespaciado"/>
              <w:rPr>
                <w:rFonts w:ascii="Aptos" w:hAnsi="Aptos"/>
                <w:sz w:val="22"/>
                <w:szCs w:val="22"/>
              </w:rPr>
            </w:pPr>
            <w:r w:rsidRPr="00F86699">
              <w:rPr>
                <w:rFonts w:ascii="Aptos" w:hAnsi="Aptos"/>
                <w:sz w:val="22"/>
                <w:szCs w:val="22"/>
                <w:lang w:val="es-ES"/>
              </w:rPr>
              <w:lastRenderedPageBreak/>
              <w:t>Recibo</w:t>
            </w:r>
            <w:r w:rsidRPr="00F86699">
              <w:rPr>
                <w:rFonts w:ascii="Aptos" w:hAnsi="Aptos"/>
                <w:sz w:val="22"/>
                <w:szCs w:val="22"/>
                <w:lang w:val="es-ES"/>
              </w:rPr>
              <w:tab/>
              <w:t>de observaciones al informe definitivo de verificación de requisitos habilitantes</w:t>
            </w:r>
            <w:r w:rsidRPr="00F86699">
              <w:rPr>
                <w:rFonts w:ascii="Aptos" w:hAnsi="Aptos"/>
                <w:sz w:val="22"/>
                <w:szCs w:val="22"/>
                <w:lang w:val="es-ES"/>
              </w:rPr>
              <w:tab/>
              <w:t xml:space="preserve"> y al informe de evaluación de aspectos calificables</w:t>
            </w:r>
            <w:r w:rsidRPr="00F86699">
              <w:rPr>
                <w:rFonts w:ascii="Aptos" w:hAnsi="Aptos"/>
                <w:sz w:val="22"/>
                <w:szCs w:val="22"/>
              </w:rPr>
              <w:t> </w:t>
            </w:r>
          </w:p>
        </w:tc>
        <w:tc>
          <w:tcPr>
            <w:tcW w:w="4257" w:type="dxa"/>
            <w:vAlign w:val="center"/>
            <w:hideMark/>
          </w:tcPr>
          <w:p w14:paraId="73C39D3C" w14:textId="6041C9D9" w:rsidR="004B49E0" w:rsidRPr="00F86699" w:rsidRDefault="00B04DB6" w:rsidP="00A00F52">
            <w:pPr>
              <w:pStyle w:val="Sinespaciado"/>
              <w:rPr>
                <w:rFonts w:ascii="Aptos" w:hAnsi="Aptos"/>
                <w:sz w:val="22"/>
                <w:szCs w:val="22"/>
              </w:rPr>
            </w:pPr>
            <w:r>
              <w:rPr>
                <w:rFonts w:ascii="Aptos" w:hAnsi="Aptos"/>
                <w:sz w:val="22"/>
                <w:szCs w:val="22"/>
              </w:rPr>
              <w:t>20</w:t>
            </w:r>
            <w:r w:rsidR="004B49E0" w:rsidRPr="00F86699">
              <w:rPr>
                <w:rFonts w:ascii="Aptos" w:hAnsi="Aptos"/>
                <w:sz w:val="22"/>
                <w:szCs w:val="22"/>
              </w:rPr>
              <w:t xml:space="preserve"> de </w:t>
            </w:r>
            <w:r w:rsidR="00F37F7E">
              <w:rPr>
                <w:rFonts w:ascii="Aptos" w:hAnsi="Aptos"/>
                <w:sz w:val="22"/>
                <w:szCs w:val="22"/>
              </w:rPr>
              <w:t>noviembre</w:t>
            </w:r>
            <w:r w:rsidR="00F37F7E" w:rsidRPr="00F86699">
              <w:rPr>
                <w:rFonts w:ascii="Aptos" w:hAnsi="Aptos"/>
                <w:sz w:val="22"/>
                <w:szCs w:val="22"/>
              </w:rPr>
              <w:t xml:space="preserve"> </w:t>
            </w:r>
            <w:r w:rsidR="004B49E0" w:rsidRPr="00F86699">
              <w:rPr>
                <w:rFonts w:ascii="Aptos" w:hAnsi="Aptos"/>
                <w:sz w:val="22"/>
                <w:szCs w:val="22"/>
              </w:rPr>
              <w:t xml:space="preserve">de 2026. </w:t>
            </w:r>
          </w:p>
        </w:tc>
      </w:tr>
      <w:tr w:rsidR="004B49E0" w:rsidRPr="00CB15D6" w14:paraId="078CF8E4" w14:textId="77777777" w:rsidTr="00667D9C">
        <w:trPr>
          <w:trHeight w:val="498"/>
        </w:trPr>
        <w:tc>
          <w:tcPr>
            <w:tcW w:w="4820" w:type="dxa"/>
            <w:vAlign w:val="center"/>
            <w:hideMark/>
          </w:tcPr>
          <w:p w14:paraId="297C6E78" w14:textId="77777777" w:rsidR="004B49E0" w:rsidRPr="00F86699" w:rsidRDefault="004B49E0" w:rsidP="00A00F52">
            <w:pPr>
              <w:pStyle w:val="Sinespaciado"/>
              <w:rPr>
                <w:rFonts w:ascii="Aptos" w:hAnsi="Aptos"/>
                <w:sz w:val="22"/>
                <w:szCs w:val="22"/>
              </w:rPr>
            </w:pPr>
            <w:r w:rsidRPr="00F86699">
              <w:rPr>
                <w:rFonts w:ascii="Aptos" w:hAnsi="Aptos"/>
                <w:sz w:val="22"/>
                <w:szCs w:val="22"/>
              </w:rPr>
              <w:t>Publicación del Acta de selección y/o declaratoria fallida</w:t>
            </w:r>
          </w:p>
        </w:tc>
        <w:tc>
          <w:tcPr>
            <w:tcW w:w="4257" w:type="dxa"/>
            <w:vAlign w:val="center"/>
            <w:hideMark/>
          </w:tcPr>
          <w:p w14:paraId="25A6B57B" w14:textId="31E25F7D" w:rsidR="004B49E0" w:rsidRPr="00F86699" w:rsidRDefault="00ED7773" w:rsidP="00A00F52">
            <w:pPr>
              <w:pStyle w:val="Sinespaciado"/>
              <w:rPr>
                <w:rFonts w:ascii="Aptos" w:hAnsi="Aptos"/>
                <w:sz w:val="22"/>
                <w:szCs w:val="22"/>
              </w:rPr>
            </w:pPr>
            <w:r>
              <w:rPr>
                <w:rFonts w:ascii="Aptos" w:hAnsi="Aptos"/>
                <w:sz w:val="22"/>
                <w:szCs w:val="22"/>
              </w:rPr>
              <w:t>24</w:t>
            </w:r>
            <w:r w:rsidR="00B04DB6">
              <w:rPr>
                <w:rFonts w:ascii="Aptos" w:hAnsi="Aptos"/>
                <w:sz w:val="22"/>
                <w:szCs w:val="22"/>
              </w:rPr>
              <w:t xml:space="preserve"> </w:t>
            </w:r>
            <w:r w:rsidR="004B49E0" w:rsidRPr="00F86699">
              <w:rPr>
                <w:rFonts w:ascii="Aptos" w:hAnsi="Aptos"/>
                <w:sz w:val="22"/>
                <w:szCs w:val="22"/>
              </w:rPr>
              <w:t xml:space="preserve">de </w:t>
            </w:r>
            <w:r w:rsidR="00F37F7E">
              <w:rPr>
                <w:rFonts w:ascii="Aptos" w:hAnsi="Aptos"/>
                <w:sz w:val="22"/>
                <w:szCs w:val="22"/>
              </w:rPr>
              <w:t>noviembre</w:t>
            </w:r>
            <w:r w:rsidR="00F37F7E" w:rsidRPr="00F86699">
              <w:rPr>
                <w:rFonts w:ascii="Aptos" w:hAnsi="Aptos"/>
                <w:sz w:val="22"/>
                <w:szCs w:val="22"/>
              </w:rPr>
              <w:t xml:space="preserve"> </w:t>
            </w:r>
            <w:r w:rsidR="004B49E0" w:rsidRPr="00F86699">
              <w:rPr>
                <w:rFonts w:ascii="Aptos" w:hAnsi="Aptos"/>
                <w:sz w:val="22"/>
                <w:szCs w:val="22"/>
              </w:rPr>
              <w:t>2026.</w:t>
            </w:r>
          </w:p>
        </w:tc>
      </w:tr>
    </w:tbl>
    <w:p w14:paraId="46350810" w14:textId="77777777" w:rsidR="004B49E0" w:rsidRPr="00CB15D6" w:rsidRDefault="004B49E0" w:rsidP="00A00F52">
      <w:pPr>
        <w:jc w:val="both"/>
        <w:rPr>
          <w:rFonts w:ascii="Aptos" w:hAnsi="Aptos"/>
          <w:b/>
          <w:bCs/>
          <w:szCs w:val="22"/>
        </w:rPr>
      </w:pPr>
    </w:p>
    <w:p w14:paraId="7B83215B" w14:textId="77777777" w:rsidR="004B49E0" w:rsidRPr="00CB15D6" w:rsidRDefault="004B49E0" w:rsidP="00A00F52">
      <w:pPr>
        <w:jc w:val="both"/>
        <w:rPr>
          <w:rFonts w:ascii="Aptos" w:hAnsi="Aptos"/>
          <w:b/>
          <w:bCs/>
          <w:szCs w:val="22"/>
        </w:rPr>
      </w:pPr>
      <w:r w:rsidRPr="00CB15D6">
        <w:rPr>
          <w:rFonts w:ascii="Aptos" w:hAnsi="Aptos"/>
          <w:b/>
          <w:bCs/>
          <w:szCs w:val="22"/>
        </w:rPr>
        <w:t xml:space="preserve">Nota 1: </w:t>
      </w:r>
      <w:r w:rsidRPr="00CB15D6">
        <w:rPr>
          <w:rFonts w:ascii="Aptos" w:hAnsi="Aptos"/>
          <w:szCs w:val="22"/>
        </w:rPr>
        <w:t xml:space="preserve">Se considerará como extemporánea cualquier solicitud realizada por </w:t>
      </w:r>
      <w:r w:rsidRPr="00CB15D6">
        <w:rPr>
          <w:rFonts w:ascii="Aptos" w:hAnsi="Aptos"/>
          <w:b/>
          <w:bCs/>
          <w:szCs w:val="22"/>
        </w:rPr>
        <w:t>EL OFERENTE</w:t>
      </w:r>
      <w:r w:rsidRPr="00CB15D6">
        <w:rPr>
          <w:rFonts w:ascii="Aptos" w:hAnsi="Aptos"/>
          <w:szCs w:val="22"/>
          <w:u w:val="single"/>
        </w:rPr>
        <w:t xml:space="preserve"> después</w:t>
      </w:r>
      <w:r w:rsidRPr="00CB15D6">
        <w:rPr>
          <w:rFonts w:ascii="Aptos" w:hAnsi="Aptos"/>
          <w:szCs w:val="22"/>
        </w:rPr>
        <w:t xml:space="preserve"> de las fechas y horas indicadas en el </w:t>
      </w:r>
      <w:r w:rsidRPr="00CB15D6">
        <w:rPr>
          <w:rFonts w:ascii="Aptos" w:hAnsi="Aptos"/>
          <w:b/>
          <w:bCs/>
          <w:szCs w:val="22"/>
        </w:rPr>
        <w:t>CRONOGRAMA DEL PROCESO</w:t>
      </w:r>
      <w:r w:rsidRPr="00CB15D6">
        <w:rPr>
          <w:rFonts w:ascii="Aptos" w:hAnsi="Aptos"/>
          <w:szCs w:val="22"/>
        </w:rPr>
        <w:t xml:space="preserve">. </w:t>
      </w:r>
      <w:r w:rsidRPr="00CB15D6">
        <w:rPr>
          <w:rFonts w:ascii="Aptos" w:hAnsi="Aptos"/>
          <w:b/>
          <w:bCs/>
          <w:szCs w:val="22"/>
        </w:rPr>
        <w:t>LA PREVISORA S.A.</w:t>
      </w:r>
    </w:p>
    <w:p w14:paraId="56FB2F6D" w14:textId="77777777" w:rsidR="0033523E" w:rsidRPr="00CB15D6" w:rsidRDefault="0033523E" w:rsidP="00A00F52">
      <w:pPr>
        <w:jc w:val="both"/>
        <w:rPr>
          <w:rFonts w:ascii="Aptos" w:hAnsi="Aptos"/>
          <w:szCs w:val="22"/>
        </w:rPr>
      </w:pPr>
    </w:p>
    <w:p w14:paraId="70A38E33" w14:textId="77777777" w:rsidR="004B49E0" w:rsidRPr="00CB15D6" w:rsidRDefault="004B49E0" w:rsidP="00A00F52">
      <w:pPr>
        <w:jc w:val="both"/>
        <w:rPr>
          <w:rFonts w:ascii="Aptos" w:hAnsi="Aptos"/>
          <w:b/>
          <w:bCs/>
          <w:szCs w:val="22"/>
        </w:rPr>
      </w:pPr>
      <w:r w:rsidRPr="00CB15D6">
        <w:rPr>
          <w:rFonts w:ascii="Aptos" w:hAnsi="Aptos"/>
          <w:b/>
          <w:bCs/>
          <w:szCs w:val="22"/>
        </w:rPr>
        <w:t xml:space="preserve">Nota 2: </w:t>
      </w:r>
      <w:r w:rsidRPr="00CB15D6">
        <w:rPr>
          <w:rFonts w:ascii="Aptos" w:hAnsi="Aptos"/>
          <w:szCs w:val="22"/>
        </w:rPr>
        <w:t xml:space="preserve">Con fundamento en la etapa de observaciones al informe preliminar de verificación de requisitos habilitantes e informe de evaluación de aspectos calificables y la instancia determinada para presentar subsanaciones requeridas, </w:t>
      </w:r>
      <w:r w:rsidRPr="00CB15D6">
        <w:rPr>
          <w:rFonts w:ascii="Aptos" w:hAnsi="Aptos"/>
          <w:b/>
          <w:bCs/>
          <w:szCs w:val="22"/>
        </w:rPr>
        <w:t>LA PREVISORA S.A.</w:t>
      </w:r>
      <w:r w:rsidRPr="00CB15D6">
        <w:rPr>
          <w:rFonts w:ascii="Aptos" w:hAnsi="Aptos"/>
          <w:szCs w:val="22"/>
        </w:rPr>
        <w:t xml:space="preserve"> podrá generar un nuevo informe de verificación de requisitos habilitantes y de evaluación de aspectos calificables, y cuando lo estime pertinente y necesario podrá conceder un nuevo término para que </w:t>
      </w:r>
      <w:r w:rsidRPr="00CB15D6">
        <w:rPr>
          <w:rFonts w:ascii="Aptos" w:hAnsi="Aptos"/>
          <w:b/>
          <w:bCs/>
          <w:szCs w:val="22"/>
        </w:rPr>
        <w:t>LOS OFERENTES</w:t>
      </w:r>
      <w:r w:rsidRPr="00CB15D6">
        <w:rPr>
          <w:rFonts w:ascii="Aptos" w:hAnsi="Aptos"/>
          <w:szCs w:val="22"/>
        </w:rPr>
        <w:t xml:space="preserve"> conozcan el nuevo resultado.</w:t>
      </w:r>
      <w:r w:rsidRPr="00CB15D6">
        <w:rPr>
          <w:rFonts w:ascii="Aptos" w:hAnsi="Aptos"/>
          <w:b/>
          <w:bCs/>
          <w:szCs w:val="22"/>
        </w:rPr>
        <w:t xml:space="preserve"> </w:t>
      </w:r>
    </w:p>
    <w:p w14:paraId="1B54098E" w14:textId="77777777" w:rsidR="0033523E" w:rsidRPr="00CB15D6" w:rsidRDefault="0033523E" w:rsidP="00A00F52">
      <w:pPr>
        <w:jc w:val="both"/>
        <w:rPr>
          <w:rFonts w:ascii="Aptos" w:hAnsi="Aptos"/>
          <w:b/>
          <w:bCs/>
          <w:szCs w:val="22"/>
        </w:rPr>
      </w:pPr>
    </w:p>
    <w:p w14:paraId="4D933B54" w14:textId="77777777" w:rsidR="004B49E0" w:rsidRPr="00CB15D6" w:rsidRDefault="004B49E0" w:rsidP="00A00F52">
      <w:pPr>
        <w:jc w:val="both"/>
        <w:rPr>
          <w:rFonts w:ascii="Aptos" w:hAnsi="Aptos"/>
          <w:szCs w:val="22"/>
        </w:rPr>
      </w:pPr>
      <w:r w:rsidRPr="00CB15D6">
        <w:rPr>
          <w:rFonts w:ascii="Aptos" w:hAnsi="Aptos"/>
          <w:b/>
          <w:bCs/>
          <w:szCs w:val="22"/>
        </w:rPr>
        <w:t xml:space="preserve">Nota 3: </w:t>
      </w:r>
      <w:r w:rsidRPr="00CB15D6">
        <w:rPr>
          <w:rFonts w:ascii="Aptos" w:hAnsi="Aptos"/>
          <w:szCs w:val="22"/>
        </w:rPr>
        <w:t xml:space="preserve">En caso de que </w:t>
      </w:r>
      <w:r w:rsidRPr="00CB15D6">
        <w:rPr>
          <w:rFonts w:ascii="Aptos" w:hAnsi="Aptos"/>
          <w:b/>
          <w:bCs/>
          <w:szCs w:val="22"/>
        </w:rPr>
        <w:t>LOS OFERENTES</w:t>
      </w:r>
      <w:r w:rsidRPr="00CB15D6">
        <w:rPr>
          <w:rFonts w:ascii="Aptos" w:hAnsi="Aptos"/>
          <w:szCs w:val="22"/>
        </w:rPr>
        <w:t xml:space="preserve"> requieran revisar las ofertas, lo podrán hacer previa solicitud vía mail dentro del término previsto en el cronograma para realizar observaciones a los informes de evaluación emitidos, de conformidad con el procedimiento establecido en el título </w:t>
      </w:r>
      <w:r w:rsidRPr="00CB15D6">
        <w:rPr>
          <w:rFonts w:ascii="Aptos" w:hAnsi="Aptos"/>
          <w:b/>
          <w:bCs/>
          <w:szCs w:val="22"/>
        </w:rPr>
        <w:t>RESERVA DURANTE EL PROCESO DE VERIFICACIÓN Y EVALUACIÓN</w:t>
      </w:r>
      <w:r w:rsidRPr="00CB15D6">
        <w:rPr>
          <w:rFonts w:ascii="Aptos" w:hAnsi="Aptos"/>
          <w:szCs w:val="22"/>
        </w:rPr>
        <w:t>.</w:t>
      </w:r>
    </w:p>
    <w:p w14:paraId="3AC79AC6" w14:textId="77777777" w:rsidR="0033523E" w:rsidRPr="00CB15D6" w:rsidRDefault="0033523E" w:rsidP="00A00F52">
      <w:pPr>
        <w:jc w:val="both"/>
        <w:rPr>
          <w:rFonts w:ascii="Aptos" w:hAnsi="Aptos"/>
          <w:szCs w:val="22"/>
        </w:rPr>
      </w:pPr>
    </w:p>
    <w:p w14:paraId="5B84E7B1" w14:textId="77777777" w:rsidR="004B49E0" w:rsidRPr="00CB15D6" w:rsidRDefault="004B49E0" w:rsidP="00A00F52">
      <w:pPr>
        <w:pStyle w:val="Ttulo3"/>
        <w:numPr>
          <w:ilvl w:val="0"/>
          <w:numId w:val="9"/>
        </w:numPr>
        <w:spacing w:line="240" w:lineRule="auto"/>
        <w:rPr>
          <w:rFonts w:ascii="Aptos" w:hAnsi="Aptos"/>
          <w:sz w:val="22"/>
          <w:szCs w:val="22"/>
        </w:rPr>
      </w:pPr>
      <w:bookmarkStart w:id="24" w:name="_Toc236150347"/>
      <w:r w:rsidRPr="00CB15D6">
        <w:rPr>
          <w:rFonts w:ascii="Aptos" w:hAnsi="Aptos"/>
          <w:sz w:val="22"/>
          <w:szCs w:val="22"/>
        </w:rPr>
        <w:t>Apertura y cierre del proceso</w:t>
      </w:r>
      <w:bookmarkEnd w:id="24"/>
    </w:p>
    <w:p w14:paraId="275B8986" w14:textId="16897D2B" w:rsidR="004B49E0" w:rsidRPr="00CB15D6" w:rsidRDefault="004B49E0" w:rsidP="00A00F52">
      <w:pPr>
        <w:jc w:val="both"/>
        <w:rPr>
          <w:rFonts w:ascii="Aptos" w:hAnsi="Aptos"/>
          <w:szCs w:val="22"/>
        </w:rPr>
      </w:pPr>
      <w:r w:rsidRPr="00CB15D6">
        <w:rPr>
          <w:rFonts w:ascii="Aptos" w:hAnsi="Aptos"/>
          <w:szCs w:val="22"/>
        </w:rPr>
        <w:t xml:space="preserve">La apertura del presente proceso de selección se da con la publicación en la página web de </w:t>
      </w:r>
      <w:r w:rsidRPr="00CB15D6">
        <w:rPr>
          <w:rFonts w:ascii="Aptos" w:hAnsi="Aptos"/>
          <w:b/>
          <w:bCs/>
          <w:szCs w:val="22"/>
        </w:rPr>
        <w:t>LA PREVISORA S.A.</w:t>
      </w:r>
      <w:r w:rsidRPr="00CB15D6">
        <w:rPr>
          <w:rFonts w:ascii="Aptos" w:hAnsi="Aptos"/>
          <w:szCs w:val="22"/>
        </w:rPr>
        <w:t xml:space="preserve"> (</w:t>
      </w:r>
      <w:hyperlink r:id="rId14" w:history="1">
        <w:r w:rsidRPr="00CB15D6">
          <w:rPr>
            <w:rStyle w:val="Hipervnculo"/>
            <w:rFonts w:ascii="Aptos" w:hAnsi="Aptos"/>
            <w:szCs w:val="22"/>
          </w:rPr>
          <w:t>www.previsora.gov.co</w:t>
        </w:r>
      </w:hyperlink>
      <w:r w:rsidRPr="00CB15D6">
        <w:rPr>
          <w:rFonts w:ascii="Aptos" w:hAnsi="Aptos"/>
          <w:szCs w:val="22"/>
        </w:rPr>
        <w:t xml:space="preserve">) del documento de condiciones definitivas y se cerrará el día señalado en el </w:t>
      </w:r>
      <w:r w:rsidRPr="00CB15D6">
        <w:rPr>
          <w:rFonts w:ascii="Aptos" w:hAnsi="Aptos"/>
          <w:b/>
          <w:bCs/>
          <w:szCs w:val="22"/>
        </w:rPr>
        <w:t>CRONOGRAMA DEL PROCESO</w:t>
      </w:r>
      <w:r w:rsidRPr="00CB15D6">
        <w:rPr>
          <w:rFonts w:ascii="Aptos" w:hAnsi="Aptos"/>
          <w:szCs w:val="22"/>
        </w:rPr>
        <w:t>.</w:t>
      </w:r>
    </w:p>
    <w:p w14:paraId="4F00AF61" w14:textId="77777777" w:rsidR="004B49E0" w:rsidRPr="00CB15D6" w:rsidRDefault="004B49E0" w:rsidP="00A00F52">
      <w:pPr>
        <w:jc w:val="both"/>
        <w:rPr>
          <w:rFonts w:ascii="Aptos" w:hAnsi="Aptos"/>
          <w:szCs w:val="22"/>
        </w:rPr>
      </w:pPr>
    </w:p>
    <w:p w14:paraId="7DB796BE" w14:textId="77777777" w:rsidR="004B49E0" w:rsidRPr="00CB15D6" w:rsidRDefault="004B49E0" w:rsidP="00A00F52">
      <w:pPr>
        <w:pStyle w:val="Ttulo3"/>
        <w:numPr>
          <w:ilvl w:val="0"/>
          <w:numId w:val="9"/>
        </w:numPr>
        <w:spacing w:line="240" w:lineRule="auto"/>
        <w:rPr>
          <w:rFonts w:ascii="Aptos" w:hAnsi="Aptos"/>
          <w:sz w:val="22"/>
          <w:szCs w:val="22"/>
        </w:rPr>
      </w:pPr>
      <w:bookmarkStart w:id="25" w:name="_Toc236150348"/>
      <w:r w:rsidRPr="00CB15D6">
        <w:rPr>
          <w:rFonts w:ascii="Aptos" w:hAnsi="Aptos"/>
          <w:sz w:val="22"/>
          <w:szCs w:val="22"/>
        </w:rPr>
        <w:t>Recepción de observaciones y/o aclaraciones</w:t>
      </w:r>
      <w:bookmarkEnd w:id="25"/>
    </w:p>
    <w:p w14:paraId="071EF8A7" w14:textId="77777777" w:rsidR="004B49E0" w:rsidRDefault="004B49E0" w:rsidP="00A00F52">
      <w:pPr>
        <w:jc w:val="both"/>
        <w:rPr>
          <w:rFonts w:ascii="Aptos" w:hAnsi="Aptos"/>
          <w:szCs w:val="22"/>
        </w:rPr>
      </w:pPr>
      <w:r w:rsidRPr="00CB15D6">
        <w:rPr>
          <w:rFonts w:ascii="Aptos" w:hAnsi="Aptos"/>
          <w:b/>
          <w:bCs/>
          <w:szCs w:val="22"/>
        </w:rPr>
        <w:t>LA PREVISORA S.A.</w:t>
      </w:r>
      <w:r w:rsidRPr="00CB15D6">
        <w:rPr>
          <w:rFonts w:ascii="Aptos" w:hAnsi="Aptos"/>
          <w:szCs w:val="22"/>
        </w:rPr>
        <w:t xml:space="preserve"> recibirá las observaciones y/o preguntas y/o solicitudes de aclaración frente al contenido del documento de condiciones definitivas, documentos del proceso (formatos y/o anexos) y de la matriz de riesgos entre otros, durante el plazo establecido para ello en el cronograma. Las observaciones y/o aclaraciones se deben remitir a las siguientes direcciones de correo electrónico:</w:t>
      </w:r>
    </w:p>
    <w:p w14:paraId="4742BABA" w14:textId="77777777" w:rsidR="00CB15D6" w:rsidRPr="00CB15D6" w:rsidRDefault="00CB15D6" w:rsidP="00A00F52">
      <w:pPr>
        <w:jc w:val="both"/>
        <w:rPr>
          <w:rFonts w:ascii="Aptos" w:hAnsi="Aptos"/>
          <w:szCs w:val="22"/>
        </w:rPr>
      </w:pPr>
    </w:p>
    <w:p w14:paraId="4A35DB6F" w14:textId="77777777" w:rsidR="004B49E0" w:rsidRPr="00CB15D6" w:rsidRDefault="004B49E0" w:rsidP="00A00F52">
      <w:pPr>
        <w:jc w:val="both"/>
        <w:rPr>
          <w:rFonts w:ascii="Aptos" w:hAnsi="Aptos"/>
          <w:b/>
          <w:bCs/>
          <w:szCs w:val="22"/>
        </w:rPr>
      </w:pPr>
      <w:hyperlink r:id="rId15" w:history="1">
        <w:r w:rsidRPr="00CB15D6">
          <w:rPr>
            <w:rStyle w:val="Hipervnculo"/>
            <w:rFonts w:ascii="Aptos" w:hAnsi="Aptos"/>
            <w:b/>
            <w:bCs/>
            <w:szCs w:val="22"/>
          </w:rPr>
          <w:t>contratacion@previsora.gov.co</w:t>
        </w:r>
      </w:hyperlink>
      <w:r w:rsidRPr="00CB15D6">
        <w:rPr>
          <w:rFonts w:ascii="Aptos" w:hAnsi="Aptos"/>
          <w:b/>
          <w:bCs/>
          <w:szCs w:val="22"/>
        </w:rPr>
        <w:t xml:space="preserve"> </w:t>
      </w:r>
    </w:p>
    <w:p w14:paraId="7AA01A58" w14:textId="77777777" w:rsidR="0033523E" w:rsidRPr="00CB15D6" w:rsidRDefault="0033523E" w:rsidP="00A00F52">
      <w:pPr>
        <w:jc w:val="both"/>
        <w:rPr>
          <w:rFonts w:ascii="Aptos" w:hAnsi="Aptos"/>
          <w:b/>
          <w:bCs/>
          <w:szCs w:val="22"/>
          <w:u w:val="single"/>
        </w:rPr>
      </w:pPr>
    </w:p>
    <w:p w14:paraId="0F301715" w14:textId="4BB5057B" w:rsidR="004B49E0" w:rsidRPr="00CB15D6" w:rsidRDefault="004B49E0" w:rsidP="00A00F52">
      <w:pPr>
        <w:jc w:val="both"/>
        <w:rPr>
          <w:rFonts w:ascii="Aptos" w:hAnsi="Aptos"/>
          <w:b/>
          <w:bCs/>
          <w:szCs w:val="22"/>
          <w:u w:val="single"/>
        </w:rPr>
      </w:pPr>
      <w:r w:rsidRPr="00CB15D6">
        <w:rPr>
          <w:rFonts w:ascii="Aptos" w:hAnsi="Aptos"/>
          <w:b/>
          <w:bCs/>
          <w:szCs w:val="22"/>
          <w:u w:val="single"/>
        </w:rPr>
        <w:lastRenderedPageBreak/>
        <w:t xml:space="preserve">Cualquier solicitud en general deberá enviarse sin excepción al correo anteriormente citado. </w:t>
      </w:r>
    </w:p>
    <w:p w14:paraId="416B47F9" w14:textId="77777777" w:rsidR="0033523E" w:rsidRPr="00CB15D6" w:rsidRDefault="0033523E" w:rsidP="00A00F52">
      <w:pPr>
        <w:jc w:val="both"/>
        <w:rPr>
          <w:rFonts w:ascii="Aptos" w:hAnsi="Aptos"/>
          <w:szCs w:val="22"/>
        </w:rPr>
      </w:pPr>
    </w:p>
    <w:p w14:paraId="42F2275E" w14:textId="33939FEE" w:rsidR="004B49E0" w:rsidRPr="00CB15D6" w:rsidRDefault="004B49E0" w:rsidP="00A00F52">
      <w:pPr>
        <w:jc w:val="both"/>
        <w:rPr>
          <w:rFonts w:ascii="Aptos" w:hAnsi="Aptos"/>
          <w:b/>
          <w:bCs/>
          <w:szCs w:val="22"/>
        </w:rPr>
      </w:pPr>
      <w:r w:rsidRPr="00CB15D6">
        <w:rPr>
          <w:rFonts w:ascii="Aptos" w:hAnsi="Aptos"/>
          <w:szCs w:val="22"/>
        </w:rPr>
        <w:t xml:space="preserve">Las respuestas de la entidad se publicarán en la página web </w:t>
      </w:r>
      <w:hyperlink r:id="rId16" w:history="1">
        <w:r w:rsidRPr="00CB15D6">
          <w:rPr>
            <w:rStyle w:val="Hipervnculo"/>
            <w:rFonts w:ascii="Aptos" w:hAnsi="Aptos"/>
            <w:b/>
            <w:bCs/>
            <w:szCs w:val="22"/>
          </w:rPr>
          <w:t>https://www.previsora.gov.co</w:t>
        </w:r>
      </w:hyperlink>
      <w:r w:rsidRPr="00CB15D6">
        <w:rPr>
          <w:rFonts w:ascii="Aptos" w:hAnsi="Aptos"/>
          <w:b/>
          <w:bCs/>
          <w:szCs w:val="22"/>
        </w:rPr>
        <w:t xml:space="preserve"> </w:t>
      </w:r>
    </w:p>
    <w:p w14:paraId="5EDD1777" w14:textId="77777777" w:rsidR="004B49E0" w:rsidRPr="00CB15D6" w:rsidRDefault="004B49E0" w:rsidP="00A00F52">
      <w:pPr>
        <w:jc w:val="both"/>
        <w:rPr>
          <w:rFonts w:ascii="Aptos" w:hAnsi="Aptos"/>
          <w:szCs w:val="22"/>
        </w:rPr>
      </w:pPr>
    </w:p>
    <w:p w14:paraId="62DA13A9" w14:textId="77777777" w:rsidR="004B49E0" w:rsidRPr="00CB15D6" w:rsidRDefault="004B49E0" w:rsidP="00A00F52">
      <w:pPr>
        <w:pStyle w:val="Ttulo3"/>
        <w:numPr>
          <w:ilvl w:val="0"/>
          <w:numId w:val="9"/>
        </w:numPr>
        <w:spacing w:line="240" w:lineRule="auto"/>
        <w:rPr>
          <w:rFonts w:ascii="Aptos" w:hAnsi="Aptos"/>
          <w:sz w:val="22"/>
          <w:szCs w:val="22"/>
        </w:rPr>
      </w:pPr>
      <w:bookmarkStart w:id="26" w:name="_Toc236150349"/>
      <w:r w:rsidRPr="00CB15D6">
        <w:rPr>
          <w:rFonts w:ascii="Aptos" w:hAnsi="Aptos"/>
          <w:sz w:val="22"/>
          <w:szCs w:val="22"/>
        </w:rPr>
        <w:t>Modificación y/o aclaración del documento de condiciones definitivas</w:t>
      </w:r>
      <w:bookmarkEnd w:id="26"/>
    </w:p>
    <w:p w14:paraId="633115A8" w14:textId="77777777" w:rsidR="004B49E0" w:rsidRPr="00CB15D6" w:rsidRDefault="004B49E0" w:rsidP="00A00F52">
      <w:pPr>
        <w:jc w:val="both"/>
        <w:rPr>
          <w:rFonts w:ascii="Aptos" w:hAnsi="Aptos"/>
          <w:szCs w:val="22"/>
        </w:rPr>
      </w:pPr>
      <w:r w:rsidRPr="00CB15D6">
        <w:rPr>
          <w:rFonts w:ascii="Aptos" w:hAnsi="Aptos"/>
          <w:szCs w:val="22"/>
        </w:rPr>
        <w:t xml:space="preserve">El presente documento de condiciones definitivas se podrá modificar y/o aclarar mediante </w:t>
      </w:r>
      <w:r w:rsidRPr="00CB15D6">
        <w:rPr>
          <w:rFonts w:ascii="Aptos" w:hAnsi="Aptos"/>
          <w:b/>
          <w:bCs/>
          <w:szCs w:val="22"/>
        </w:rPr>
        <w:t>ADENDAS</w:t>
      </w:r>
      <w:r w:rsidRPr="00CB15D6">
        <w:rPr>
          <w:rFonts w:ascii="Aptos" w:hAnsi="Aptos"/>
          <w:szCs w:val="22"/>
        </w:rPr>
        <w:t xml:space="preserve"> suscritas por el funcionario competente para el efecto, lo que sucederá cuando </w:t>
      </w:r>
      <w:r w:rsidRPr="00CB15D6">
        <w:rPr>
          <w:rFonts w:ascii="Aptos" w:hAnsi="Aptos"/>
          <w:b/>
          <w:bCs/>
          <w:szCs w:val="22"/>
        </w:rPr>
        <w:t>LA PREVISORA S.A.</w:t>
      </w:r>
      <w:r w:rsidRPr="00CB15D6">
        <w:rPr>
          <w:rFonts w:ascii="Aptos" w:hAnsi="Aptos"/>
          <w:szCs w:val="22"/>
        </w:rPr>
        <w:t xml:space="preserve"> lo estime conveniente o necesario. Las </w:t>
      </w:r>
      <w:r w:rsidRPr="00CB15D6">
        <w:rPr>
          <w:rFonts w:ascii="Aptos" w:hAnsi="Aptos"/>
          <w:b/>
          <w:bCs/>
          <w:szCs w:val="22"/>
        </w:rPr>
        <w:t>ADENDAS</w:t>
      </w:r>
      <w:r w:rsidRPr="00CB15D6">
        <w:rPr>
          <w:rFonts w:ascii="Aptos" w:hAnsi="Aptos"/>
          <w:szCs w:val="22"/>
        </w:rPr>
        <w:t xml:space="preserve"> serán publicadas en la página WEB de la compañía.</w:t>
      </w:r>
    </w:p>
    <w:p w14:paraId="6D18B102" w14:textId="77777777" w:rsidR="004B49E0" w:rsidRPr="00CB15D6" w:rsidRDefault="004B49E0" w:rsidP="00A00F52">
      <w:pPr>
        <w:jc w:val="both"/>
        <w:rPr>
          <w:rFonts w:ascii="Aptos" w:hAnsi="Aptos"/>
          <w:szCs w:val="22"/>
        </w:rPr>
      </w:pPr>
    </w:p>
    <w:p w14:paraId="674B97E7" w14:textId="77777777" w:rsidR="004B49E0" w:rsidRPr="00CB15D6" w:rsidRDefault="004B49E0" w:rsidP="00A00F52">
      <w:pPr>
        <w:pStyle w:val="Ttulo3"/>
        <w:numPr>
          <w:ilvl w:val="0"/>
          <w:numId w:val="9"/>
        </w:numPr>
        <w:spacing w:line="240" w:lineRule="auto"/>
        <w:rPr>
          <w:rFonts w:ascii="Aptos" w:hAnsi="Aptos"/>
          <w:sz w:val="22"/>
          <w:szCs w:val="22"/>
        </w:rPr>
      </w:pPr>
      <w:bookmarkStart w:id="27" w:name="_Toc236150350"/>
      <w:r w:rsidRPr="00CB15D6">
        <w:rPr>
          <w:rFonts w:ascii="Aptos" w:hAnsi="Aptos"/>
          <w:sz w:val="22"/>
          <w:szCs w:val="22"/>
        </w:rPr>
        <w:t>Suspensión, modificación o cancelación del proceso de selección.</w:t>
      </w:r>
      <w:bookmarkEnd w:id="27"/>
    </w:p>
    <w:p w14:paraId="5A0F74A0" w14:textId="77777777" w:rsidR="004B49E0" w:rsidRPr="00CB15D6" w:rsidRDefault="004B49E0" w:rsidP="00A00F52">
      <w:pPr>
        <w:jc w:val="both"/>
        <w:rPr>
          <w:rFonts w:ascii="Aptos" w:hAnsi="Aptos"/>
          <w:szCs w:val="22"/>
        </w:rPr>
      </w:pPr>
      <w:r w:rsidRPr="00CB15D6">
        <w:rPr>
          <w:rFonts w:ascii="Aptos" w:hAnsi="Aptos"/>
          <w:szCs w:val="22"/>
        </w:rPr>
        <w:t xml:space="preserve">Cuando aparezcan circunstancias técnicas, operativas, económicas, de mercado, de fuerza mayor, orden de autoridad, acto irresistible de terceros o cualquiera otra que a juicio de </w:t>
      </w:r>
      <w:r w:rsidRPr="00CB15D6">
        <w:rPr>
          <w:rFonts w:ascii="Aptos" w:hAnsi="Aptos"/>
          <w:b/>
          <w:bCs/>
          <w:szCs w:val="22"/>
        </w:rPr>
        <w:t xml:space="preserve">LA PREVISORA S.A. </w:t>
      </w:r>
      <w:r w:rsidRPr="00CB15D6">
        <w:rPr>
          <w:rFonts w:ascii="Aptos" w:hAnsi="Aptos"/>
          <w:szCs w:val="22"/>
        </w:rPr>
        <w:t>hagan inconveniente o innecesario continuar con el proceso de selección, el Ordenador del Gasto podrá suspender, cancelar o modificar el proceso de selección en cualquiera de sus etapas.</w:t>
      </w:r>
    </w:p>
    <w:p w14:paraId="204B799A" w14:textId="77777777" w:rsidR="004B49E0" w:rsidRPr="00CB15D6" w:rsidRDefault="004B49E0" w:rsidP="00A00F52">
      <w:pPr>
        <w:jc w:val="both"/>
        <w:rPr>
          <w:rFonts w:ascii="Aptos" w:hAnsi="Aptos"/>
          <w:szCs w:val="22"/>
        </w:rPr>
      </w:pPr>
    </w:p>
    <w:p w14:paraId="2FD6D5C5" w14:textId="77777777" w:rsidR="004B49E0" w:rsidRPr="00CB15D6" w:rsidRDefault="004B49E0" w:rsidP="00A00F52">
      <w:pPr>
        <w:jc w:val="both"/>
        <w:rPr>
          <w:rFonts w:ascii="Aptos" w:hAnsi="Aptos"/>
          <w:szCs w:val="22"/>
        </w:rPr>
      </w:pPr>
      <w:r w:rsidRPr="00CB15D6">
        <w:rPr>
          <w:rFonts w:ascii="Aptos" w:hAnsi="Aptos"/>
          <w:szCs w:val="22"/>
        </w:rPr>
        <w:t>La decisión tomada deberá ser motivada e informada a los interesados y/</w:t>
      </w:r>
      <w:proofErr w:type="spellStart"/>
      <w:r w:rsidRPr="00CB15D6">
        <w:rPr>
          <w:rFonts w:ascii="Aptos" w:hAnsi="Aptos"/>
          <w:szCs w:val="22"/>
        </w:rPr>
        <w:t>o</w:t>
      </w:r>
      <w:proofErr w:type="spellEnd"/>
      <w:r w:rsidRPr="00CB15D6">
        <w:rPr>
          <w:rFonts w:ascii="Aptos" w:hAnsi="Aptos"/>
          <w:szCs w:val="22"/>
        </w:rPr>
        <w:t xml:space="preserve"> oferentes, sin que por ello haya lugar a reclamación alguna, condición que aceptan </w:t>
      </w:r>
      <w:r w:rsidRPr="00CB15D6">
        <w:rPr>
          <w:rFonts w:ascii="Aptos" w:hAnsi="Aptos"/>
          <w:b/>
          <w:bCs/>
          <w:szCs w:val="22"/>
        </w:rPr>
        <w:t>LOS OFERENTES</w:t>
      </w:r>
      <w:r w:rsidRPr="00CB15D6">
        <w:rPr>
          <w:rFonts w:ascii="Aptos" w:hAnsi="Aptos"/>
          <w:szCs w:val="22"/>
        </w:rPr>
        <w:t xml:space="preserve"> con el sólo hecho de presentar oferta, liberando a </w:t>
      </w:r>
      <w:r w:rsidRPr="00CB15D6">
        <w:rPr>
          <w:rFonts w:ascii="Aptos" w:hAnsi="Aptos"/>
          <w:b/>
          <w:bCs/>
          <w:szCs w:val="22"/>
        </w:rPr>
        <w:t>LA PREVISORA S.A.</w:t>
      </w:r>
      <w:r w:rsidRPr="00CB15D6">
        <w:rPr>
          <w:rFonts w:ascii="Aptos" w:hAnsi="Aptos"/>
          <w:szCs w:val="22"/>
        </w:rPr>
        <w:t xml:space="preserve"> de cualquier responsabilidad.</w:t>
      </w:r>
    </w:p>
    <w:p w14:paraId="1DF9F3B2" w14:textId="016236A4" w:rsidR="004B49E0" w:rsidRPr="00CB15D6" w:rsidRDefault="004B49E0" w:rsidP="00A00F52">
      <w:pPr>
        <w:jc w:val="both"/>
        <w:rPr>
          <w:rFonts w:ascii="Aptos" w:hAnsi="Aptos"/>
          <w:szCs w:val="22"/>
        </w:rPr>
      </w:pPr>
      <w:r w:rsidRPr="00CB15D6">
        <w:rPr>
          <w:rFonts w:ascii="Aptos" w:hAnsi="Aptos"/>
          <w:szCs w:val="22"/>
        </w:rPr>
        <w:t xml:space="preserve"> </w:t>
      </w:r>
    </w:p>
    <w:p w14:paraId="1906B7C7" w14:textId="77777777" w:rsidR="004B49E0" w:rsidRPr="00CB15D6" w:rsidRDefault="004B49E0" w:rsidP="00A00F52">
      <w:pPr>
        <w:pStyle w:val="Ttulo3"/>
        <w:numPr>
          <w:ilvl w:val="0"/>
          <w:numId w:val="9"/>
        </w:numPr>
        <w:spacing w:line="240" w:lineRule="auto"/>
        <w:rPr>
          <w:rFonts w:ascii="Aptos" w:hAnsi="Aptos"/>
          <w:sz w:val="22"/>
          <w:szCs w:val="22"/>
        </w:rPr>
      </w:pPr>
      <w:bookmarkStart w:id="28" w:name="_Toc236150351"/>
      <w:r w:rsidRPr="00CB15D6">
        <w:rPr>
          <w:rFonts w:ascii="Aptos" w:hAnsi="Aptos"/>
          <w:sz w:val="22"/>
          <w:szCs w:val="22"/>
        </w:rPr>
        <w:t>Plazo del proceso y entrega de propuestas</w:t>
      </w:r>
      <w:bookmarkEnd w:id="28"/>
      <w:r w:rsidRPr="00CB15D6">
        <w:rPr>
          <w:rFonts w:ascii="Aptos" w:hAnsi="Aptos"/>
          <w:sz w:val="22"/>
          <w:szCs w:val="22"/>
        </w:rPr>
        <w:t xml:space="preserve"> </w:t>
      </w:r>
    </w:p>
    <w:p w14:paraId="31C5050A" w14:textId="77777777" w:rsidR="004B49E0" w:rsidRPr="00CB15D6" w:rsidRDefault="004B49E0" w:rsidP="00A00F52">
      <w:pPr>
        <w:jc w:val="both"/>
        <w:rPr>
          <w:rFonts w:ascii="Aptos" w:hAnsi="Aptos"/>
          <w:szCs w:val="22"/>
        </w:rPr>
      </w:pPr>
      <w:r w:rsidRPr="00CB15D6">
        <w:rPr>
          <w:rFonts w:ascii="Aptos" w:hAnsi="Aptos"/>
          <w:szCs w:val="22"/>
        </w:rPr>
        <w:t xml:space="preserve">Por plazo de la </w:t>
      </w:r>
      <w:r w:rsidRPr="00CB15D6">
        <w:rPr>
          <w:rFonts w:ascii="Aptos" w:hAnsi="Aptos"/>
          <w:b/>
          <w:bCs/>
          <w:szCs w:val="22"/>
        </w:rPr>
        <w:t>INVITACIÓN ABIERTA</w:t>
      </w:r>
      <w:r w:rsidRPr="00CB15D6">
        <w:rPr>
          <w:rFonts w:ascii="Aptos" w:hAnsi="Aptos"/>
          <w:szCs w:val="22"/>
        </w:rPr>
        <w:t xml:space="preserve"> debe entenderse como el término que transcurre a partir de la fecha en la cual se publican los documentos de condiciones definitivas y hasta la fecha de adjudicación establecida en el cronograma. Las propuestas deberán entregarse únicamente en la fecha, hora y lugar o medio determinado por </w:t>
      </w:r>
      <w:r w:rsidRPr="00CB15D6">
        <w:rPr>
          <w:rFonts w:ascii="Aptos" w:hAnsi="Aptos"/>
          <w:b/>
          <w:bCs/>
          <w:szCs w:val="22"/>
        </w:rPr>
        <w:t>LA PREVISORA S.A.</w:t>
      </w:r>
      <w:r w:rsidRPr="00CB15D6">
        <w:rPr>
          <w:rFonts w:ascii="Aptos" w:hAnsi="Aptos"/>
          <w:szCs w:val="22"/>
        </w:rPr>
        <w:t xml:space="preserve"> para su entrega. </w:t>
      </w:r>
    </w:p>
    <w:p w14:paraId="57FF64AC" w14:textId="77777777" w:rsidR="004B49E0" w:rsidRPr="00CB15D6" w:rsidRDefault="004B49E0" w:rsidP="00A00F52">
      <w:pPr>
        <w:jc w:val="both"/>
        <w:rPr>
          <w:rFonts w:ascii="Aptos" w:hAnsi="Aptos"/>
          <w:szCs w:val="22"/>
        </w:rPr>
      </w:pPr>
    </w:p>
    <w:p w14:paraId="6E5F2FDD" w14:textId="77777777" w:rsidR="004B49E0" w:rsidRPr="00CB15D6" w:rsidRDefault="004B49E0" w:rsidP="00A00F52">
      <w:pPr>
        <w:pStyle w:val="Ttulo3"/>
        <w:numPr>
          <w:ilvl w:val="0"/>
          <w:numId w:val="9"/>
        </w:numPr>
        <w:spacing w:line="240" w:lineRule="auto"/>
        <w:rPr>
          <w:rFonts w:ascii="Aptos" w:hAnsi="Aptos"/>
          <w:sz w:val="22"/>
          <w:szCs w:val="22"/>
        </w:rPr>
      </w:pPr>
      <w:bookmarkStart w:id="29" w:name="_Toc236150352"/>
      <w:r w:rsidRPr="00CB15D6">
        <w:rPr>
          <w:rFonts w:ascii="Aptos" w:hAnsi="Aptos"/>
          <w:sz w:val="22"/>
          <w:szCs w:val="22"/>
        </w:rPr>
        <w:t>Cierre del proceso y plazo para la presentación de las propuestas</w:t>
      </w:r>
      <w:bookmarkEnd w:id="29"/>
      <w:r w:rsidRPr="00CB15D6">
        <w:rPr>
          <w:rFonts w:ascii="Aptos" w:hAnsi="Aptos"/>
          <w:sz w:val="22"/>
          <w:szCs w:val="22"/>
        </w:rPr>
        <w:t xml:space="preserve"> </w:t>
      </w:r>
    </w:p>
    <w:p w14:paraId="54BC2C51" w14:textId="77777777" w:rsidR="004B49E0" w:rsidRDefault="004B49E0" w:rsidP="00A00F52">
      <w:pPr>
        <w:jc w:val="both"/>
        <w:rPr>
          <w:rFonts w:ascii="Aptos" w:hAnsi="Aptos"/>
          <w:b/>
          <w:bCs/>
          <w:szCs w:val="22"/>
        </w:rPr>
      </w:pPr>
      <w:r w:rsidRPr="00CB15D6">
        <w:rPr>
          <w:rFonts w:ascii="Aptos" w:hAnsi="Aptos"/>
          <w:szCs w:val="22"/>
        </w:rPr>
        <w:t xml:space="preserve">El presente proceso se cerrará el día señalado para el efecto en el </w:t>
      </w:r>
      <w:r w:rsidRPr="00CB15D6">
        <w:rPr>
          <w:rFonts w:ascii="Aptos" w:hAnsi="Aptos"/>
          <w:b/>
          <w:bCs/>
          <w:szCs w:val="22"/>
        </w:rPr>
        <w:t>CRONOGRAMA DEL PROCESO</w:t>
      </w:r>
      <w:r w:rsidRPr="00CB15D6">
        <w:rPr>
          <w:rFonts w:ascii="Aptos" w:hAnsi="Aptos"/>
          <w:szCs w:val="22"/>
        </w:rPr>
        <w:t xml:space="preserve"> y las propuestas deberán ser presentadas o enviadas vía email a la siguiente dirección de correo electrónico: </w:t>
      </w:r>
      <w:hyperlink r:id="rId17" w:history="1">
        <w:r w:rsidRPr="00CB15D6">
          <w:rPr>
            <w:rStyle w:val="Hipervnculo"/>
            <w:rFonts w:ascii="Aptos" w:hAnsi="Aptos"/>
            <w:b/>
            <w:bCs/>
            <w:szCs w:val="22"/>
          </w:rPr>
          <w:t>contratacion@previsora.gov.co</w:t>
        </w:r>
      </w:hyperlink>
      <w:r w:rsidRPr="00CB15D6">
        <w:rPr>
          <w:rFonts w:ascii="Aptos" w:hAnsi="Aptos"/>
          <w:b/>
          <w:bCs/>
          <w:szCs w:val="22"/>
        </w:rPr>
        <w:t xml:space="preserve"> </w:t>
      </w:r>
    </w:p>
    <w:p w14:paraId="7F398227" w14:textId="77777777" w:rsidR="00CB15D6" w:rsidRPr="00CB15D6" w:rsidRDefault="00CB15D6" w:rsidP="00A00F52">
      <w:pPr>
        <w:jc w:val="both"/>
        <w:rPr>
          <w:rFonts w:ascii="Aptos" w:hAnsi="Aptos"/>
          <w:szCs w:val="22"/>
        </w:rPr>
      </w:pPr>
    </w:p>
    <w:p w14:paraId="51FD0328" w14:textId="77777777" w:rsidR="004B49E0" w:rsidRPr="00CB15D6" w:rsidRDefault="004B49E0" w:rsidP="00A00F52">
      <w:pPr>
        <w:jc w:val="both"/>
        <w:rPr>
          <w:rFonts w:ascii="Aptos" w:hAnsi="Aptos"/>
          <w:szCs w:val="22"/>
        </w:rPr>
      </w:pPr>
      <w:r w:rsidRPr="00CB15D6">
        <w:rPr>
          <w:rFonts w:ascii="Aptos" w:hAnsi="Aptos"/>
          <w:b/>
          <w:bCs/>
          <w:szCs w:val="22"/>
        </w:rPr>
        <w:t>LOS OFERENTES</w:t>
      </w:r>
      <w:r w:rsidRPr="00CB15D6">
        <w:rPr>
          <w:rFonts w:ascii="Aptos" w:hAnsi="Aptos"/>
          <w:szCs w:val="22"/>
        </w:rPr>
        <w:t xml:space="preserve"> deberán tener en cuenta el rango de horas que se dispone para presentar sus propuestas. </w:t>
      </w:r>
    </w:p>
    <w:p w14:paraId="74BC4000" w14:textId="77777777" w:rsidR="004B49E0" w:rsidRPr="00CB15D6" w:rsidRDefault="004B49E0" w:rsidP="00A00F52">
      <w:pPr>
        <w:jc w:val="both"/>
        <w:rPr>
          <w:rFonts w:ascii="Aptos" w:hAnsi="Aptos"/>
          <w:szCs w:val="22"/>
        </w:rPr>
      </w:pPr>
    </w:p>
    <w:p w14:paraId="726EE64D" w14:textId="77777777" w:rsidR="004B49E0" w:rsidRPr="00CB15D6" w:rsidRDefault="004B49E0" w:rsidP="00A00F52">
      <w:pPr>
        <w:pStyle w:val="Ttulo3"/>
        <w:numPr>
          <w:ilvl w:val="0"/>
          <w:numId w:val="9"/>
        </w:numPr>
        <w:spacing w:line="240" w:lineRule="auto"/>
        <w:rPr>
          <w:rFonts w:ascii="Aptos" w:hAnsi="Aptos"/>
          <w:sz w:val="22"/>
          <w:szCs w:val="22"/>
        </w:rPr>
      </w:pPr>
      <w:bookmarkStart w:id="30" w:name="_Toc236150353"/>
      <w:r w:rsidRPr="00CB15D6">
        <w:rPr>
          <w:rFonts w:ascii="Aptos" w:hAnsi="Aptos"/>
          <w:sz w:val="22"/>
          <w:szCs w:val="22"/>
        </w:rPr>
        <w:t>Entrega, contenido y recepción de propuestas</w:t>
      </w:r>
      <w:bookmarkEnd w:id="30"/>
      <w:r w:rsidRPr="00CB15D6">
        <w:rPr>
          <w:rFonts w:ascii="Aptos" w:hAnsi="Aptos"/>
          <w:sz w:val="22"/>
          <w:szCs w:val="22"/>
        </w:rPr>
        <w:t xml:space="preserve"> </w:t>
      </w:r>
    </w:p>
    <w:p w14:paraId="238610D6" w14:textId="77777777" w:rsidR="004B49E0" w:rsidRPr="00CB15D6" w:rsidRDefault="004B49E0" w:rsidP="00A00F52">
      <w:pPr>
        <w:jc w:val="both"/>
        <w:rPr>
          <w:rFonts w:ascii="Aptos" w:hAnsi="Aptos"/>
          <w:szCs w:val="22"/>
        </w:rPr>
      </w:pPr>
      <w:r w:rsidRPr="00CB15D6">
        <w:rPr>
          <w:rFonts w:ascii="Aptos" w:hAnsi="Aptos"/>
          <w:szCs w:val="22"/>
        </w:rPr>
        <w:lastRenderedPageBreak/>
        <w:t xml:space="preserve">Las propuestas deberán entregarse únicamente en la fecha y durante las horas establecidas en el </w:t>
      </w:r>
      <w:r w:rsidRPr="00CB15D6">
        <w:rPr>
          <w:rFonts w:ascii="Aptos" w:hAnsi="Aptos"/>
          <w:b/>
          <w:bCs/>
          <w:szCs w:val="22"/>
        </w:rPr>
        <w:t>CRONOGRAMA DEL PROCESO</w:t>
      </w:r>
      <w:r w:rsidRPr="00CB15D6">
        <w:rPr>
          <w:rFonts w:ascii="Aptos" w:hAnsi="Aptos"/>
          <w:szCs w:val="22"/>
        </w:rPr>
        <w:t xml:space="preserve">, de manera que las propuestas que sean radicadas en </w:t>
      </w:r>
      <w:r w:rsidRPr="00CB15D6">
        <w:rPr>
          <w:rFonts w:ascii="Aptos" w:hAnsi="Aptos"/>
          <w:b/>
          <w:bCs/>
          <w:szCs w:val="22"/>
        </w:rPr>
        <w:t xml:space="preserve">LA PREVISORA S.A. </w:t>
      </w:r>
      <w:r w:rsidRPr="00CB15D6">
        <w:rPr>
          <w:rFonts w:ascii="Aptos" w:hAnsi="Aptos"/>
          <w:szCs w:val="22"/>
        </w:rPr>
        <w:t xml:space="preserve">en días u horarios diferentes a los definidos no serán tenidas en cuenta para el presente proceso contractual y podrán ser devueltas. </w:t>
      </w:r>
    </w:p>
    <w:p w14:paraId="02E506D3" w14:textId="77777777" w:rsidR="004B49E0" w:rsidRPr="00CB15D6" w:rsidRDefault="004B49E0" w:rsidP="00A00F52">
      <w:pPr>
        <w:jc w:val="both"/>
        <w:rPr>
          <w:rFonts w:ascii="Aptos" w:hAnsi="Aptos"/>
          <w:szCs w:val="22"/>
        </w:rPr>
      </w:pPr>
    </w:p>
    <w:p w14:paraId="694094C4" w14:textId="77777777" w:rsidR="004B49E0" w:rsidRPr="00CB15D6" w:rsidRDefault="004B49E0" w:rsidP="00A00F52">
      <w:pPr>
        <w:jc w:val="both"/>
        <w:rPr>
          <w:rFonts w:ascii="Aptos" w:hAnsi="Aptos"/>
          <w:i/>
          <w:iCs/>
          <w:szCs w:val="22"/>
          <w:u w:val="single"/>
        </w:rPr>
      </w:pPr>
      <w:r w:rsidRPr="00CB15D6">
        <w:rPr>
          <w:rFonts w:ascii="Aptos" w:hAnsi="Aptos"/>
          <w:i/>
          <w:iCs/>
          <w:szCs w:val="22"/>
          <w:u w:val="single"/>
        </w:rPr>
        <w:t xml:space="preserve">Esto quiere decir que, al remitir su propuesta, </w:t>
      </w:r>
      <w:r w:rsidRPr="00CB15D6">
        <w:rPr>
          <w:rFonts w:ascii="Aptos" w:hAnsi="Aptos"/>
          <w:b/>
          <w:bCs/>
          <w:i/>
          <w:iCs/>
          <w:szCs w:val="22"/>
          <w:u w:val="single"/>
        </w:rPr>
        <w:t>EL OFERENTE</w:t>
      </w:r>
      <w:r w:rsidRPr="00CB15D6">
        <w:rPr>
          <w:rFonts w:ascii="Aptos" w:hAnsi="Aptos"/>
          <w:i/>
          <w:iCs/>
          <w:szCs w:val="22"/>
          <w:u w:val="single"/>
        </w:rPr>
        <w:t xml:space="preserve"> debe asegurarse y cerciorarse de que </w:t>
      </w:r>
      <w:r w:rsidRPr="00CB15D6">
        <w:rPr>
          <w:rFonts w:ascii="Aptos" w:hAnsi="Aptos"/>
          <w:b/>
          <w:bCs/>
          <w:i/>
          <w:iCs/>
          <w:szCs w:val="22"/>
          <w:u w:val="single"/>
        </w:rPr>
        <w:t>LA PREVISORA S.A.</w:t>
      </w:r>
      <w:r w:rsidRPr="00CB15D6">
        <w:rPr>
          <w:rFonts w:ascii="Aptos" w:hAnsi="Aptos"/>
          <w:i/>
          <w:iCs/>
          <w:szCs w:val="22"/>
          <w:u w:val="single"/>
        </w:rPr>
        <w:t xml:space="preserve"> recibió la totalidad de la propuesta dentro del horario dispuesto para la entrega. Para efectos de la hora y fecha de entrega de la propuesta se tendrá en cuenta la fecha y hora en la cual el servidor de </w:t>
      </w:r>
      <w:r w:rsidRPr="00CB15D6">
        <w:rPr>
          <w:rFonts w:ascii="Aptos" w:hAnsi="Aptos"/>
          <w:b/>
          <w:bCs/>
          <w:i/>
          <w:iCs/>
          <w:szCs w:val="22"/>
          <w:u w:val="single"/>
        </w:rPr>
        <w:t>LA PREVISORA S.A.</w:t>
      </w:r>
      <w:r w:rsidRPr="00CB15D6">
        <w:rPr>
          <w:rFonts w:ascii="Aptos" w:hAnsi="Aptos"/>
          <w:i/>
          <w:iCs/>
          <w:szCs w:val="22"/>
          <w:u w:val="single"/>
        </w:rPr>
        <w:t xml:space="preserve"> recibe dicha propuesta. Así las cosas, los posibles oferentes </w:t>
      </w:r>
      <w:r w:rsidRPr="00CB15D6">
        <w:rPr>
          <w:rFonts w:ascii="Aptos" w:hAnsi="Aptos"/>
          <w:b/>
          <w:bCs/>
          <w:i/>
          <w:iCs/>
          <w:szCs w:val="22"/>
          <w:u w:val="single"/>
        </w:rPr>
        <w:t>DEBERÁN</w:t>
      </w:r>
      <w:r w:rsidRPr="00CB15D6">
        <w:rPr>
          <w:rFonts w:ascii="Aptos" w:hAnsi="Aptos"/>
          <w:i/>
          <w:iCs/>
          <w:szCs w:val="22"/>
          <w:u w:val="single"/>
        </w:rPr>
        <w:t xml:space="preserve"> realizar la entrega de sus ofrecimientos con la debida antelación sin infringir las reglas del proceso. </w:t>
      </w:r>
    </w:p>
    <w:p w14:paraId="2764F473" w14:textId="77777777" w:rsidR="004B49E0" w:rsidRPr="00CB15D6" w:rsidRDefault="004B49E0" w:rsidP="00A00F52">
      <w:pPr>
        <w:jc w:val="both"/>
        <w:rPr>
          <w:rFonts w:ascii="Aptos" w:hAnsi="Aptos"/>
          <w:i/>
          <w:iCs/>
          <w:szCs w:val="22"/>
          <w:u w:val="single"/>
        </w:rPr>
      </w:pPr>
    </w:p>
    <w:p w14:paraId="6D9817CA" w14:textId="77777777" w:rsidR="004B49E0" w:rsidRPr="00CB15D6" w:rsidRDefault="004B49E0" w:rsidP="00A00F52">
      <w:pPr>
        <w:jc w:val="both"/>
        <w:rPr>
          <w:rFonts w:ascii="Aptos" w:hAnsi="Aptos"/>
          <w:szCs w:val="22"/>
        </w:rPr>
      </w:pPr>
      <w:r w:rsidRPr="00CB15D6">
        <w:rPr>
          <w:rFonts w:ascii="Aptos" w:hAnsi="Aptos"/>
          <w:szCs w:val="22"/>
        </w:rPr>
        <w:t xml:space="preserve">Las propuestas deben enviarse vía correo electrónico a la dirección de correo informado en el título </w:t>
      </w:r>
      <w:r w:rsidRPr="00CB15D6">
        <w:rPr>
          <w:rFonts w:ascii="Aptos" w:hAnsi="Aptos"/>
          <w:b/>
          <w:bCs/>
          <w:szCs w:val="22"/>
        </w:rPr>
        <w:t>CIERRE DEL PROCESO Y PLAZO PARA LA PRESENTACIÓN DE LAS PROPUESTAS</w:t>
      </w:r>
      <w:r w:rsidRPr="00CB15D6">
        <w:rPr>
          <w:rFonts w:ascii="Aptos" w:hAnsi="Aptos"/>
          <w:szCs w:val="22"/>
        </w:rPr>
        <w:t xml:space="preserve">, en forma digital en dos (2) archivos en formato PDF así: </w:t>
      </w:r>
    </w:p>
    <w:p w14:paraId="69B82C32" w14:textId="77777777" w:rsidR="004B49E0" w:rsidRPr="00CB15D6" w:rsidRDefault="004B49E0" w:rsidP="00A00F52">
      <w:pPr>
        <w:jc w:val="both"/>
        <w:rPr>
          <w:rFonts w:ascii="Aptos" w:hAnsi="Aptos"/>
          <w:szCs w:val="22"/>
        </w:rPr>
      </w:pPr>
    </w:p>
    <w:p w14:paraId="7ED5927F" w14:textId="77777777" w:rsidR="004B49E0" w:rsidRPr="00CB15D6" w:rsidRDefault="004B49E0" w:rsidP="00A00F52">
      <w:pPr>
        <w:pStyle w:val="Prrafodelista"/>
        <w:numPr>
          <w:ilvl w:val="0"/>
          <w:numId w:val="2"/>
        </w:numPr>
        <w:spacing w:line="240" w:lineRule="auto"/>
        <w:jc w:val="both"/>
        <w:rPr>
          <w:rFonts w:ascii="Aptos" w:hAnsi="Aptos"/>
          <w:sz w:val="22"/>
          <w:szCs w:val="22"/>
        </w:rPr>
      </w:pPr>
      <w:r w:rsidRPr="00CB15D6">
        <w:rPr>
          <w:rFonts w:ascii="Aptos" w:hAnsi="Aptos"/>
          <w:sz w:val="22"/>
          <w:szCs w:val="22"/>
        </w:rPr>
        <w:t xml:space="preserve">El primer archivo deberá contener los documentos habilitantes, con su respectiva tabla de contenido y, </w:t>
      </w:r>
    </w:p>
    <w:p w14:paraId="6262048D" w14:textId="77777777" w:rsidR="004B49E0" w:rsidRPr="00CB15D6" w:rsidRDefault="004B49E0" w:rsidP="00A00F52">
      <w:pPr>
        <w:pStyle w:val="Prrafodelista"/>
        <w:numPr>
          <w:ilvl w:val="0"/>
          <w:numId w:val="2"/>
        </w:numPr>
        <w:spacing w:line="240" w:lineRule="auto"/>
        <w:jc w:val="both"/>
        <w:rPr>
          <w:rFonts w:ascii="Aptos" w:hAnsi="Aptos"/>
          <w:sz w:val="22"/>
          <w:szCs w:val="22"/>
        </w:rPr>
      </w:pPr>
      <w:r w:rsidRPr="00CB15D6">
        <w:rPr>
          <w:rFonts w:ascii="Aptos" w:hAnsi="Aptos"/>
          <w:sz w:val="22"/>
          <w:szCs w:val="22"/>
        </w:rPr>
        <w:t xml:space="preserve">El segundo archivo deberá contener los aspectos calificables. </w:t>
      </w:r>
      <w:r w:rsidRPr="00CB15D6">
        <w:rPr>
          <w:rFonts w:ascii="Aptos" w:hAnsi="Aptos"/>
          <w:i/>
          <w:iCs/>
          <w:sz w:val="22"/>
          <w:szCs w:val="22"/>
          <w:u w:val="single"/>
        </w:rPr>
        <w:t>Los aspectos calificables deben estar bloqueados con contraseña.</w:t>
      </w:r>
      <w:r w:rsidRPr="00CB15D6">
        <w:rPr>
          <w:rFonts w:ascii="Aptos" w:hAnsi="Aptos"/>
          <w:sz w:val="22"/>
          <w:szCs w:val="22"/>
        </w:rPr>
        <w:t xml:space="preserve"> </w:t>
      </w:r>
    </w:p>
    <w:p w14:paraId="65557D25" w14:textId="77777777" w:rsidR="004B49E0" w:rsidRPr="00CB15D6" w:rsidRDefault="004B49E0" w:rsidP="00A00F52">
      <w:pPr>
        <w:pStyle w:val="Prrafodelista"/>
        <w:numPr>
          <w:ilvl w:val="0"/>
          <w:numId w:val="2"/>
        </w:numPr>
        <w:spacing w:line="240" w:lineRule="auto"/>
        <w:jc w:val="both"/>
        <w:rPr>
          <w:rFonts w:ascii="Aptos" w:hAnsi="Aptos"/>
          <w:sz w:val="22"/>
          <w:szCs w:val="22"/>
        </w:rPr>
      </w:pPr>
      <w:r w:rsidRPr="00CB15D6">
        <w:rPr>
          <w:rFonts w:ascii="Aptos" w:hAnsi="Aptos"/>
          <w:i/>
          <w:iCs/>
          <w:sz w:val="22"/>
          <w:szCs w:val="22"/>
          <w:u w:val="single"/>
        </w:rPr>
        <w:t xml:space="preserve">La </w:t>
      </w:r>
      <w:r w:rsidRPr="00CB15D6">
        <w:rPr>
          <w:rFonts w:ascii="Aptos" w:hAnsi="Aptos"/>
          <w:b/>
          <w:bCs/>
          <w:i/>
          <w:iCs/>
          <w:sz w:val="22"/>
          <w:szCs w:val="22"/>
          <w:u w:val="single"/>
        </w:rPr>
        <w:t>contraseña</w:t>
      </w:r>
      <w:r w:rsidRPr="00CB15D6">
        <w:rPr>
          <w:rFonts w:ascii="Aptos" w:hAnsi="Aptos"/>
          <w:i/>
          <w:iCs/>
          <w:sz w:val="22"/>
          <w:szCs w:val="22"/>
          <w:u w:val="single"/>
        </w:rPr>
        <w:t xml:space="preserve"> debe ser revelada por parte de </w:t>
      </w:r>
      <w:r w:rsidRPr="00CB15D6">
        <w:rPr>
          <w:rFonts w:ascii="Aptos" w:hAnsi="Aptos"/>
          <w:b/>
          <w:bCs/>
          <w:i/>
          <w:iCs/>
          <w:sz w:val="22"/>
          <w:szCs w:val="22"/>
          <w:u w:val="single"/>
        </w:rPr>
        <w:t>EL OFERENTE</w:t>
      </w:r>
      <w:r w:rsidRPr="00CB15D6">
        <w:rPr>
          <w:rFonts w:ascii="Aptos" w:hAnsi="Aptos"/>
          <w:i/>
          <w:iCs/>
          <w:sz w:val="22"/>
          <w:szCs w:val="22"/>
          <w:u w:val="single"/>
        </w:rPr>
        <w:t xml:space="preserve"> únicamente durante la audiencia de cierre. </w:t>
      </w:r>
    </w:p>
    <w:p w14:paraId="1BAEF22C" w14:textId="77777777" w:rsidR="004B49E0" w:rsidRPr="00CB15D6" w:rsidRDefault="004B49E0" w:rsidP="00A00F52">
      <w:pPr>
        <w:jc w:val="both"/>
        <w:rPr>
          <w:rFonts w:ascii="Aptos" w:hAnsi="Aptos"/>
          <w:b/>
          <w:bCs/>
          <w:i/>
          <w:iCs/>
          <w:szCs w:val="22"/>
          <w:u w:val="single"/>
        </w:rPr>
      </w:pPr>
      <w:r w:rsidRPr="00CB15D6">
        <w:rPr>
          <w:rFonts w:ascii="Aptos" w:hAnsi="Aptos"/>
          <w:b/>
          <w:bCs/>
          <w:i/>
          <w:iCs/>
          <w:szCs w:val="22"/>
          <w:u w:val="single"/>
        </w:rPr>
        <w:t>Las propuestas que no sean remitidas en las condiciones señaladas y/o cuyas contraseñas de requisitos calificables sean entregadas y/o remitidas a LA PREVISORA S.A. antes del inicio de la audiencia de cierre o después de terminada la audiencia de cierre, o que el archivo de requisitos calificables no tenga contraseña, no serán tenidas en cuenta en este proceso y como consecuencia la propuesta en particular será RECHAZADA. </w:t>
      </w:r>
    </w:p>
    <w:p w14:paraId="481853AF" w14:textId="77777777" w:rsidR="004B49E0" w:rsidRPr="00CB15D6" w:rsidRDefault="004B49E0" w:rsidP="00A00F52">
      <w:pPr>
        <w:jc w:val="both"/>
        <w:rPr>
          <w:rFonts w:ascii="Aptos" w:hAnsi="Aptos"/>
          <w:szCs w:val="22"/>
        </w:rPr>
      </w:pPr>
    </w:p>
    <w:p w14:paraId="218D53E2" w14:textId="77777777" w:rsidR="004B49E0" w:rsidRPr="00CB15D6" w:rsidRDefault="004B49E0" w:rsidP="00A00F52">
      <w:pPr>
        <w:jc w:val="both"/>
        <w:rPr>
          <w:rFonts w:ascii="Aptos" w:hAnsi="Aptos"/>
          <w:szCs w:val="22"/>
        </w:rPr>
      </w:pPr>
      <w:r w:rsidRPr="00CB15D6">
        <w:rPr>
          <w:rFonts w:ascii="Aptos" w:hAnsi="Aptos"/>
          <w:szCs w:val="22"/>
        </w:rPr>
        <w:t xml:space="preserve">Debe tenerse en cuenta que, si el tamaño de los archivos no permite su envío, </w:t>
      </w:r>
      <w:r w:rsidRPr="00CB15D6">
        <w:rPr>
          <w:rFonts w:ascii="Aptos" w:hAnsi="Aptos"/>
          <w:b/>
          <w:bCs/>
          <w:szCs w:val="22"/>
        </w:rPr>
        <w:t>EL OFERENTE</w:t>
      </w:r>
      <w:r w:rsidRPr="00CB15D6">
        <w:rPr>
          <w:rFonts w:ascii="Aptos" w:hAnsi="Aptos"/>
          <w:szCs w:val="22"/>
        </w:rPr>
        <w:t xml:space="preserve"> podrá remitir a través del correo electrónico los documentos PDF debidamente comprimidos o relacionar el </w:t>
      </w:r>
      <w:proofErr w:type="gramStart"/>
      <w:r w:rsidRPr="00CB15D6">
        <w:rPr>
          <w:rFonts w:ascii="Aptos" w:hAnsi="Aptos"/>
          <w:szCs w:val="22"/>
        </w:rPr>
        <w:t>link</w:t>
      </w:r>
      <w:proofErr w:type="gramEnd"/>
      <w:r w:rsidRPr="00CB15D6">
        <w:rPr>
          <w:rFonts w:ascii="Aptos" w:hAnsi="Aptos"/>
          <w:szCs w:val="22"/>
        </w:rPr>
        <w:t xml:space="preserve"> o enlace de un repositorio en la nube con los accesos y disponibilidad necesaria para ingresar a los documentos PDF que contengan la propuesta o en su defecto deberá allegar su oferta a través de cualquier medio idóneo para ello. En todo caso, será responsabilidad de </w:t>
      </w:r>
      <w:r w:rsidRPr="00CB15D6">
        <w:rPr>
          <w:rFonts w:ascii="Aptos" w:hAnsi="Aptos"/>
          <w:b/>
          <w:bCs/>
          <w:szCs w:val="22"/>
        </w:rPr>
        <w:t>EL OFERENTE</w:t>
      </w:r>
      <w:r w:rsidRPr="00CB15D6">
        <w:rPr>
          <w:rFonts w:ascii="Aptos" w:hAnsi="Aptos"/>
          <w:szCs w:val="22"/>
        </w:rPr>
        <w:t xml:space="preserve"> garantizar que </w:t>
      </w:r>
      <w:r w:rsidRPr="00CB15D6">
        <w:rPr>
          <w:rFonts w:ascii="Aptos" w:hAnsi="Aptos"/>
          <w:b/>
          <w:bCs/>
          <w:szCs w:val="22"/>
        </w:rPr>
        <w:t>LA PREVISORA S.A.</w:t>
      </w:r>
      <w:r w:rsidRPr="00CB15D6">
        <w:rPr>
          <w:rFonts w:ascii="Aptos" w:hAnsi="Aptos"/>
          <w:szCs w:val="22"/>
        </w:rPr>
        <w:t xml:space="preserve"> pueda acceder a la oferta radicada. </w:t>
      </w:r>
    </w:p>
    <w:p w14:paraId="453866E2" w14:textId="77777777" w:rsidR="004B49E0" w:rsidRPr="00CB15D6" w:rsidRDefault="004B49E0" w:rsidP="00A00F52">
      <w:pPr>
        <w:jc w:val="both"/>
        <w:rPr>
          <w:rFonts w:ascii="Aptos" w:hAnsi="Aptos"/>
          <w:szCs w:val="22"/>
        </w:rPr>
      </w:pPr>
    </w:p>
    <w:p w14:paraId="45D7CD08" w14:textId="77777777" w:rsidR="004B49E0" w:rsidRPr="00CB15D6" w:rsidRDefault="004B49E0" w:rsidP="00A00F52">
      <w:pPr>
        <w:jc w:val="both"/>
        <w:rPr>
          <w:rFonts w:ascii="Aptos" w:hAnsi="Aptos"/>
          <w:szCs w:val="22"/>
        </w:rPr>
      </w:pPr>
      <w:r w:rsidRPr="00CB15D6">
        <w:rPr>
          <w:rFonts w:ascii="Aptos" w:hAnsi="Aptos"/>
          <w:b/>
          <w:bCs/>
          <w:szCs w:val="22"/>
        </w:rPr>
        <w:t>Nota:</w:t>
      </w:r>
      <w:r w:rsidRPr="00CB15D6">
        <w:rPr>
          <w:rFonts w:ascii="Aptos" w:hAnsi="Aptos"/>
          <w:szCs w:val="22"/>
        </w:rPr>
        <w:t xml:space="preserve"> Es importante indicar que, para los correos de recepción de las propuestas, </w:t>
      </w:r>
      <w:r w:rsidRPr="00CB15D6">
        <w:rPr>
          <w:rFonts w:ascii="Aptos" w:hAnsi="Aptos"/>
          <w:b/>
          <w:bCs/>
          <w:szCs w:val="22"/>
        </w:rPr>
        <w:t>LA PREVISORA S.A.</w:t>
      </w:r>
      <w:r w:rsidRPr="00CB15D6">
        <w:rPr>
          <w:rFonts w:ascii="Aptos" w:hAnsi="Aptos"/>
          <w:szCs w:val="22"/>
        </w:rPr>
        <w:t xml:space="preserve"> cuenta con una capacidad de cien (100) megas. </w:t>
      </w:r>
      <w:r w:rsidRPr="00CB15D6">
        <w:rPr>
          <w:rFonts w:ascii="Aptos" w:hAnsi="Aptos"/>
          <w:b/>
          <w:bCs/>
          <w:szCs w:val="22"/>
        </w:rPr>
        <w:t>EL OFERENTE</w:t>
      </w:r>
      <w:r w:rsidRPr="00CB15D6">
        <w:rPr>
          <w:rFonts w:ascii="Aptos" w:hAnsi="Aptos"/>
          <w:szCs w:val="22"/>
        </w:rPr>
        <w:t xml:space="preserve"> deberá validar la capacidad (megas) de salida de sus correos. En caso de requerir más de un correo, se solicita que estos se identifiquen en orden, por ejemplo: parte 1, parte 2, parte 3.</w:t>
      </w:r>
    </w:p>
    <w:p w14:paraId="00DE00BE" w14:textId="77777777" w:rsidR="004B49E0" w:rsidRPr="00CB15D6" w:rsidRDefault="004B49E0" w:rsidP="00A00F52">
      <w:pPr>
        <w:jc w:val="both"/>
        <w:rPr>
          <w:rFonts w:ascii="Aptos" w:hAnsi="Aptos"/>
          <w:szCs w:val="22"/>
        </w:rPr>
      </w:pPr>
    </w:p>
    <w:p w14:paraId="02E19423" w14:textId="77777777" w:rsidR="004B49E0" w:rsidRPr="00CB15D6" w:rsidRDefault="004B49E0" w:rsidP="00A00F52">
      <w:pPr>
        <w:jc w:val="both"/>
        <w:rPr>
          <w:rFonts w:ascii="Aptos" w:hAnsi="Aptos"/>
          <w:szCs w:val="22"/>
          <w:u w:val="single"/>
        </w:rPr>
      </w:pPr>
      <w:r w:rsidRPr="00CB15D6">
        <w:rPr>
          <w:rFonts w:ascii="Aptos" w:hAnsi="Aptos"/>
          <w:szCs w:val="22"/>
        </w:rPr>
        <w:t xml:space="preserve">Se recomienda validar que la información enviada sea totalmente </w:t>
      </w:r>
      <w:r w:rsidRPr="00CB15D6">
        <w:rPr>
          <w:rFonts w:ascii="Aptos" w:hAnsi="Aptos"/>
          <w:szCs w:val="22"/>
          <w:u w:val="single"/>
        </w:rPr>
        <w:t xml:space="preserve">accesible y descargable. </w:t>
      </w:r>
    </w:p>
    <w:p w14:paraId="2C522080" w14:textId="77777777" w:rsidR="004B49E0" w:rsidRPr="00CB15D6" w:rsidRDefault="004B49E0" w:rsidP="00A00F52">
      <w:pPr>
        <w:jc w:val="both"/>
        <w:rPr>
          <w:rFonts w:ascii="Aptos" w:hAnsi="Aptos"/>
          <w:b/>
          <w:bCs/>
          <w:color w:val="EE0000"/>
          <w:szCs w:val="22"/>
          <w:u w:val="single"/>
        </w:rPr>
      </w:pPr>
    </w:p>
    <w:p w14:paraId="22FCA93B" w14:textId="5FCF3C88" w:rsidR="004B49E0" w:rsidRPr="00CB15D6" w:rsidRDefault="004B49E0" w:rsidP="00A00F52">
      <w:pPr>
        <w:jc w:val="both"/>
        <w:rPr>
          <w:rFonts w:ascii="Aptos" w:hAnsi="Aptos"/>
          <w:szCs w:val="22"/>
        </w:rPr>
      </w:pPr>
      <w:r w:rsidRPr="00CB15D6">
        <w:rPr>
          <w:rFonts w:ascii="Aptos" w:hAnsi="Aptos"/>
          <w:b/>
          <w:bCs/>
          <w:szCs w:val="22"/>
          <w:u w:val="single"/>
        </w:rPr>
        <w:t>Será responsabilidad exclusiva de EL OFERENTE garantizar que los documentos remitidos mediante enlaces o repositorios en la nube sean accesibles, descargables y visualizables dentro del plazo establecido para la presentación de ofertas, conforme al cronograma del proceso de contratación</w:t>
      </w:r>
      <w:r w:rsidRPr="00CB15D6">
        <w:rPr>
          <w:rFonts w:ascii="Aptos" w:hAnsi="Aptos"/>
          <w:szCs w:val="22"/>
        </w:rPr>
        <w:t>.</w:t>
      </w:r>
    </w:p>
    <w:p w14:paraId="00FFF1B6" w14:textId="77777777" w:rsidR="004B49E0" w:rsidRPr="00CB15D6" w:rsidRDefault="004B49E0" w:rsidP="00A00F52">
      <w:pPr>
        <w:jc w:val="both"/>
        <w:rPr>
          <w:rFonts w:ascii="Aptos" w:hAnsi="Aptos"/>
          <w:szCs w:val="22"/>
        </w:rPr>
      </w:pPr>
    </w:p>
    <w:p w14:paraId="51F4FDD9" w14:textId="77777777" w:rsidR="004B49E0" w:rsidRPr="00CB15D6" w:rsidRDefault="004B49E0" w:rsidP="00A00F52">
      <w:pPr>
        <w:jc w:val="both"/>
        <w:rPr>
          <w:rFonts w:ascii="Aptos" w:hAnsi="Aptos"/>
          <w:b/>
          <w:bCs/>
          <w:szCs w:val="22"/>
          <w:u w:val="single"/>
        </w:rPr>
      </w:pPr>
      <w:r w:rsidRPr="00CB15D6">
        <w:rPr>
          <w:rFonts w:ascii="Aptos" w:hAnsi="Aptos"/>
          <w:b/>
          <w:bCs/>
          <w:szCs w:val="22"/>
          <w:u w:val="single"/>
        </w:rPr>
        <w:t>En caso de que LA PREVISORA S.A. no pueda acceder a dichos documentos por errores técnicos, vencimiento de enlaces, restricciones de acceso, o cualquier otra causa atribuible al oferente, se entenderá que la oferta no ha sido presentada.</w:t>
      </w:r>
    </w:p>
    <w:p w14:paraId="71EE0481" w14:textId="77777777" w:rsidR="004B49E0" w:rsidRPr="00CB15D6" w:rsidRDefault="004B49E0" w:rsidP="00A00F52">
      <w:pPr>
        <w:jc w:val="both"/>
        <w:rPr>
          <w:rFonts w:ascii="Aptos" w:hAnsi="Aptos"/>
          <w:b/>
          <w:bCs/>
          <w:color w:val="EE0000"/>
          <w:szCs w:val="22"/>
          <w:u w:val="single"/>
        </w:rPr>
      </w:pPr>
    </w:p>
    <w:p w14:paraId="3EBB4E44" w14:textId="77777777" w:rsidR="004B49E0" w:rsidRPr="00CB15D6" w:rsidRDefault="004B49E0" w:rsidP="00A00F52">
      <w:pPr>
        <w:jc w:val="both"/>
        <w:rPr>
          <w:rFonts w:ascii="Aptos" w:hAnsi="Aptos"/>
          <w:szCs w:val="22"/>
          <w:u w:val="single"/>
        </w:rPr>
      </w:pPr>
      <w:r w:rsidRPr="00CB15D6">
        <w:rPr>
          <w:rFonts w:ascii="Aptos" w:hAnsi="Aptos"/>
          <w:szCs w:val="22"/>
          <w:u w:val="single"/>
        </w:rPr>
        <w:t xml:space="preserve">Así mismo, los documentos contenidos en el </w:t>
      </w:r>
      <w:proofErr w:type="gramStart"/>
      <w:r w:rsidRPr="00CB15D6">
        <w:rPr>
          <w:rFonts w:ascii="Aptos" w:hAnsi="Aptos"/>
          <w:szCs w:val="22"/>
          <w:u w:val="single"/>
        </w:rPr>
        <w:t>link</w:t>
      </w:r>
      <w:proofErr w:type="gramEnd"/>
      <w:r w:rsidRPr="00CB15D6">
        <w:rPr>
          <w:rFonts w:ascii="Aptos" w:hAnsi="Aptos"/>
          <w:szCs w:val="22"/>
          <w:u w:val="single"/>
        </w:rPr>
        <w:t xml:space="preserve"> o acceso no podrán ser modificados con posterioridad a la remisión del enlace a </w:t>
      </w:r>
      <w:r w:rsidRPr="00CB15D6">
        <w:rPr>
          <w:rFonts w:ascii="Aptos" w:hAnsi="Aptos"/>
          <w:b/>
          <w:bCs/>
          <w:szCs w:val="22"/>
          <w:u w:val="single"/>
        </w:rPr>
        <w:t>LA PREVISORA S.A</w:t>
      </w:r>
      <w:r w:rsidRPr="00CB15D6">
        <w:rPr>
          <w:rFonts w:ascii="Aptos" w:hAnsi="Aptos"/>
          <w:szCs w:val="22"/>
          <w:u w:val="single"/>
        </w:rPr>
        <w:t>; Cualquier alteración posterior será considerada como incumplimiento de las condiciones del proceso contractual, y se procederá a rechazar de plano la oferta.</w:t>
      </w:r>
    </w:p>
    <w:p w14:paraId="6AA06A2A" w14:textId="77777777" w:rsidR="004B49E0" w:rsidRPr="00CB15D6" w:rsidRDefault="004B49E0" w:rsidP="00A00F52">
      <w:pPr>
        <w:jc w:val="both"/>
        <w:rPr>
          <w:rFonts w:ascii="Aptos" w:hAnsi="Aptos"/>
          <w:szCs w:val="22"/>
          <w:u w:val="single"/>
        </w:rPr>
      </w:pPr>
    </w:p>
    <w:p w14:paraId="32B657C7" w14:textId="77777777" w:rsidR="004B49E0" w:rsidRPr="00CB15D6" w:rsidRDefault="004B49E0" w:rsidP="00A00F52">
      <w:pPr>
        <w:jc w:val="both"/>
        <w:rPr>
          <w:rFonts w:ascii="Aptos" w:hAnsi="Aptos"/>
          <w:szCs w:val="22"/>
        </w:rPr>
      </w:pPr>
      <w:r w:rsidRPr="00CB15D6">
        <w:rPr>
          <w:rFonts w:ascii="Aptos" w:hAnsi="Aptos"/>
          <w:szCs w:val="22"/>
        </w:rPr>
        <w:t xml:space="preserve">El idioma del presente proceso será el español y, por lo tanto, se solicita que todos los documentos y certificaciones a los que se refiere el documento de condiciones definitivas, emitidos en idioma diferente al español, sean presentados en su idioma original y en traducción simple (salvo que se exija expresamente su traducción oficial) al español. </w:t>
      </w:r>
    </w:p>
    <w:p w14:paraId="05C94F79" w14:textId="77777777" w:rsidR="004B49E0" w:rsidRPr="00CB15D6" w:rsidRDefault="004B49E0" w:rsidP="00A00F52">
      <w:pPr>
        <w:jc w:val="both"/>
        <w:rPr>
          <w:rFonts w:ascii="Aptos" w:hAnsi="Aptos"/>
          <w:szCs w:val="22"/>
        </w:rPr>
      </w:pPr>
    </w:p>
    <w:p w14:paraId="1852354D" w14:textId="77777777" w:rsidR="004B49E0" w:rsidRPr="00CB15D6" w:rsidRDefault="004B49E0" w:rsidP="00A00F52">
      <w:pPr>
        <w:jc w:val="both"/>
        <w:rPr>
          <w:rFonts w:ascii="Aptos" w:hAnsi="Aptos"/>
          <w:szCs w:val="22"/>
        </w:rPr>
      </w:pPr>
      <w:r w:rsidRPr="00CB15D6">
        <w:rPr>
          <w:rFonts w:ascii="Aptos" w:hAnsi="Aptos"/>
          <w:szCs w:val="22"/>
        </w:rPr>
        <w:t xml:space="preserve">Cada paquete digital deberá presentarse con el siguiente rótulo: </w:t>
      </w:r>
    </w:p>
    <w:p w14:paraId="2311CA5A" w14:textId="77777777" w:rsidR="004B49E0" w:rsidRPr="00CB15D6" w:rsidRDefault="004B49E0" w:rsidP="00A00F52">
      <w:pPr>
        <w:jc w:val="both"/>
        <w:rPr>
          <w:rFonts w:ascii="Aptos" w:hAnsi="Aptos"/>
          <w:szCs w:val="22"/>
        </w:rPr>
      </w:pPr>
    </w:p>
    <w:p w14:paraId="24D393CE" w14:textId="77777777" w:rsidR="004B49E0" w:rsidRPr="00CB15D6" w:rsidRDefault="004B49E0" w:rsidP="00A00F52">
      <w:pPr>
        <w:pStyle w:val="Prrafodelista"/>
        <w:numPr>
          <w:ilvl w:val="0"/>
          <w:numId w:val="3"/>
        </w:numPr>
        <w:spacing w:line="240" w:lineRule="auto"/>
        <w:jc w:val="both"/>
        <w:rPr>
          <w:rFonts w:ascii="Aptos" w:hAnsi="Aptos"/>
          <w:sz w:val="22"/>
          <w:szCs w:val="22"/>
        </w:rPr>
      </w:pPr>
      <w:r w:rsidRPr="00CB15D6">
        <w:rPr>
          <w:rFonts w:ascii="Aptos" w:hAnsi="Aptos"/>
          <w:sz w:val="22"/>
          <w:szCs w:val="22"/>
        </w:rPr>
        <w:t xml:space="preserve">LA PREVISORA S.A. COMPAÑÍA DE SEGUROS. </w:t>
      </w:r>
    </w:p>
    <w:p w14:paraId="63DA0E97" w14:textId="26CED266" w:rsidR="004B49E0" w:rsidRPr="00CB15D6" w:rsidRDefault="004B49E0" w:rsidP="00A00F52">
      <w:pPr>
        <w:pStyle w:val="Prrafodelista"/>
        <w:numPr>
          <w:ilvl w:val="0"/>
          <w:numId w:val="3"/>
        </w:numPr>
        <w:spacing w:line="240" w:lineRule="auto"/>
        <w:jc w:val="both"/>
        <w:rPr>
          <w:rFonts w:ascii="Aptos" w:hAnsi="Aptos"/>
          <w:sz w:val="22"/>
          <w:szCs w:val="22"/>
        </w:rPr>
      </w:pPr>
      <w:r w:rsidRPr="00CB15D6">
        <w:rPr>
          <w:rFonts w:ascii="Aptos" w:hAnsi="Aptos"/>
          <w:sz w:val="22"/>
          <w:szCs w:val="22"/>
        </w:rPr>
        <w:t>INVITACIÓN ABIERTA No. 0</w:t>
      </w:r>
      <w:r w:rsidR="00700DAE" w:rsidRPr="00CB15D6">
        <w:rPr>
          <w:rFonts w:ascii="Aptos" w:hAnsi="Aptos"/>
          <w:sz w:val="22"/>
          <w:szCs w:val="22"/>
        </w:rPr>
        <w:t>1</w:t>
      </w:r>
      <w:r w:rsidR="00CB15D6">
        <w:rPr>
          <w:rFonts w:ascii="Aptos" w:hAnsi="Aptos"/>
          <w:sz w:val="22"/>
          <w:szCs w:val="22"/>
        </w:rPr>
        <w:t>1</w:t>
      </w:r>
      <w:r w:rsidRPr="00CB15D6">
        <w:rPr>
          <w:rFonts w:ascii="Aptos" w:hAnsi="Aptos"/>
          <w:sz w:val="22"/>
          <w:szCs w:val="22"/>
        </w:rPr>
        <w:t xml:space="preserve">-2026. </w:t>
      </w:r>
    </w:p>
    <w:p w14:paraId="3F6E9F02" w14:textId="77777777" w:rsidR="004B49E0" w:rsidRPr="00CB15D6" w:rsidRDefault="004B49E0" w:rsidP="00A00F52">
      <w:pPr>
        <w:pStyle w:val="Prrafodelista"/>
        <w:numPr>
          <w:ilvl w:val="0"/>
          <w:numId w:val="3"/>
        </w:numPr>
        <w:spacing w:line="240" w:lineRule="auto"/>
        <w:jc w:val="both"/>
        <w:rPr>
          <w:rFonts w:ascii="Aptos" w:hAnsi="Aptos"/>
          <w:sz w:val="22"/>
          <w:szCs w:val="22"/>
        </w:rPr>
      </w:pPr>
      <w:r w:rsidRPr="00CB15D6">
        <w:rPr>
          <w:rFonts w:ascii="Aptos" w:hAnsi="Aptos"/>
          <w:sz w:val="22"/>
          <w:szCs w:val="22"/>
        </w:rPr>
        <w:t xml:space="preserve">Nombre o Razón Social de EL OFERENTE. </w:t>
      </w:r>
    </w:p>
    <w:p w14:paraId="11D6D5A3" w14:textId="77777777" w:rsidR="004B49E0" w:rsidRPr="00CB15D6" w:rsidRDefault="004B49E0" w:rsidP="00A00F52">
      <w:pPr>
        <w:pStyle w:val="Prrafodelista"/>
        <w:numPr>
          <w:ilvl w:val="0"/>
          <w:numId w:val="3"/>
        </w:numPr>
        <w:spacing w:line="240" w:lineRule="auto"/>
        <w:jc w:val="both"/>
        <w:rPr>
          <w:rFonts w:ascii="Aptos" w:hAnsi="Aptos"/>
          <w:sz w:val="22"/>
          <w:szCs w:val="22"/>
        </w:rPr>
      </w:pPr>
      <w:r w:rsidRPr="00CB15D6">
        <w:rPr>
          <w:rFonts w:ascii="Aptos" w:hAnsi="Aptos"/>
          <w:sz w:val="22"/>
          <w:szCs w:val="22"/>
        </w:rPr>
        <w:t xml:space="preserve">Dirección de EL OFERENTE. </w:t>
      </w:r>
    </w:p>
    <w:p w14:paraId="79CE93BF" w14:textId="77777777" w:rsidR="004B49E0" w:rsidRPr="00CB15D6" w:rsidRDefault="004B49E0" w:rsidP="00A00F52">
      <w:pPr>
        <w:pStyle w:val="Prrafodelista"/>
        <w:numPr>
          <w:ilvl w:val="0"/>
          <w:numId w:val="3"/>
        </w:numPr>
        <w:spacing w:line="240" w:lineRule="auto"/>
        <w:jc w:val="both"/>
        <w:rPr>
          <w:rFonts w:ascii="Aptos" w:hAnsi="Aptos"/>
          <w:sz w:val="22"/>
          <w:szCs w:val="22"/>
        </w:rPr>
      </w:pPr>
      <w:r w:rsidRPr="00CB15D6">
        <w:rPr>
          <w:rFonts w:ascii="Aptos" w:hAnsi="Aptos"/>
          <w:sz w:val="22"/>
          <w:szCs w:val="22"/>
        </w:rPr>
        <w:t xml:space="preserve">Teléfono y Correo Electrónico de EL OFERENTE. </w:t>
      </w:r>
    </w:p>
    <w:p w14:paraId="0506F5CF" w14:textId="77777777" w:rsidR="004B49E0" w:rsidRPr="00CB15D6" w:rsidRDefault="004B49E0" w:rsidP="00A00F52">
      <w:pPr>
        <w:jc w:val="both"/>
        <w:rPr>
          <w:rFonts w:ascii="Aptos" w:hAnsi="Aptos"/>
          <w:szCs w:val="22"/>
        </w:rPr>
      </w:pPr>
      <w:r w:rsidRPr="00CB15D6">
        <w:rPr>
          <w:rFonts w:ascii="Aptos" w:hAnsi="Aptos"/>
          <w:szCs w:val="22"/>
        </w:rPr>
        <w:t xml:space="preserve">La propuesta deberá contener todos los documentos señalados en el documento de condiciones definitivas para la acreditación de los requisitos habilitantes y la obtención de puntaje so pena de las consecuencias anunciadas en cada caso. </w:t>
      </w:r>
    </w:p>
    <w:p w14:paraId="3D0ED743" w14:textId="77777777" w:rsidR="004B49E0" w:rsidRPr="00CB15D6" w:rsidRDefault="004B49E0" w:rsidP="00A00F52">
      <w:pPr>
        <w:jc w:val="both"/>
        <w:rPr>
          <w:rFonts w:ascii="Aptos" w:hAnsi="Aptos"/>
          <w:szCs w:val="22"/>
        </w:rPr>
      </w:pPr>
    </w:p>
    <w:p w14:paraId="7710BD91" w14:textId="77777777" w:rsidR="004B49E0" w:rsidRPr="00CB15D6" w:rsidRDefault="004B49E0" w:rsidP="00A00F52">
      <w:pPr>
        <w:jc w:val="both"/>
        <w:rPr>
          <w:rFonts w:ascii="Aptos" w:hAnsi="Aptos"/>
          <w:szCs w:val="22"/>
        </w:rPr>
      </w:pPr>
      <w:r w:rsidRPr="00CB15D6">
        <w:rPr>
          <w:rFonts w:ascii="Aptos" w:hAnsi="Aptos"/>
          <w:szCs w:val="22"/>
        </w:rPr>
        <w:t xml:space="preserve">Para organizar el contenido de su propuesta, </w:t>
      </w:r>
      <w:r w:rsidRPr="00CB15D6">
        <w:rPr>
          <w:rFonts w:ascii="Aptos" w:hAnsi="Aptos"/>
          <w:b/>
          <w:bCs/>
          <w:szCs w:val="22"/>
        </w:rPr>
        <w:t>EL OFERENTE</w:t>
      </w:r>
      <w:r w:rsidRPr="00CB15D6">
        <w:rPr>
          <w:rFonts w:ascii="Aptos" w:hAnsi="Aptos"/>
          <w:szCs w:val="22"/>
        </w:rPr>
        <w:t xml:space="preserve"> debe leer en su integridad el documento de condiciones definitivas. Así mismo, revisar con especial atención la información contenida en el capítulo de </w:t>
      </w:r>
      <w:r w:rsidRPr="00CB15D6">
        <w:rPr>
          <w:rFonts w:ascii="Aptos" w:hAnsi="Aptos"/>
          <w:b/>
          <w:bCs/>
          <w:szCs w:val="22"/>
        </w:rPr>
        <w:t>ANEXOS</w:t>
      </w:r>
      <w:r w:rsidRPr="00CB15D6">
        <w:rPr>
          <w:rFonts w:ascii="Aptos" w:hAnsi="Aptos"/>
          <w:szCs w:val="22"/>
        </w:rPr>
        <w:t xml:space="preserve">, así como diligenciar estos últimos, los cuales deben ser entregados debidamente diligenciados y firmados por el Representante Legal de </w:t>
      </w:r>
      <w:r w:rsidRPr="00CB15D6">
        <w:rPr>
          <w:rFonts w:ascii="Aptos" w:hAnsi="Aptos"/>
          <w:b/>
          <w:bCs/>
          <w:szCs w:val="22"/>
        </w:rPr>
        <w:t>EL OFERENTE</w:t>
      </w:r>
      <w:r w:rsidRPr="00CB15D6">
        <w:rPr>
          <w:rFonts w:ascii="Aptos" w:hAnsi="Aptos"/>
          <w:szCs w:val="22"/>
        </w:rPr>
        <w:t xml:space="preserve">. </w:t>
      </w:r>
    </w:p>
    <w:p w14:paraId="58456CCB" w14:textId="77777777" w:rsidR="004B49E0" w:rsidRPr="00CB15D6" w:rsidRDefault="004B49E0" w:rsidP="00A00F52">
      <w:pPr>
        <w:jc w:val="both"/>
        <w:rPr>
          <w:rFonts w:ascii="Aptos" w:hAnsi="Aptos"/>
          <w:szCs w:val="22"/>
        </w:rPr>
      </w:pPr>
    </w:p>
    <w:p w14:paraId="7A6B912B" w14:textId="77777777" w:rsidR="004B49E0" w:rsidRPr="00CB15D6" w:rsidRDefault="004B49E0" w:rsidP="00A00F52">
      <w:pPr>
        <w:pStyle w:val="Ttulo3"/>
        <w:numPr>
          <w:ilvl w:val="0"/>
          <w:numId w:val="9"/>
        </w:numPr>
        <w:spacing w:line="240" w:lineRule="auto"/>
        <w:rPr>
          <w:rFonts w:ascii="Aptos" w:hAnsi="Aptos"/>
          <w:sz w:val="22"/>
          <w:szCs w:val="22"/>
        </w:rPr>
      </w:pPr>
      <w:bookmarkStart w:id="31" w:name="_Toc236150354"/>
      <w:r w:rsidRPr="00CB15D6">
        <w:rPr>
          <w:rFonts w:ascii="Aptos" w:hAnsi="Aptos"/>
          <w:sz w:val="22"/>
          <w:szCs w:val="22"/>
        </w:rPr>
        <w:t>Idioma oficial</w:t>
      </w:r>
      <w:bookmarkEnd w:id="31"/>
      <w:r w:rsidRPr="00CB15D6">
        <w:rPr>
          <w:rFonts w:ascii="Aptos" w:hAnsi="Aptos"/>
          <w:sz w:val="22"/>
          <w:szCs w:val="22"/>
        </w:rPr>
        <w:t xml:space="preserve"> </w:t>
      </w:r>
    </w:p>
    <w:p w14:paraId="0BAD0E45" w14:textId="77777777" w:rsidR="004B49E0" w:rsidRPr="00CB15D6" w:rsidRDefault="004B49E0" w:rsidP="00A00F52">
      <w:pPr>
        <w:jc w:val="both"/>
        <w:rPr>
          <w:rFonts w:ascii="Aptos" w:hAnsi="Aptos"/>
          <w:szCs w:val="22"/>
        </w:rPr>
      </w:pPr>
      <w:r w:rsidRPr="00CB15D6">
        <w:rPr>
          <w:rFonts w:ascii="Aptos" w:hAnsi="Aptos"/>
          <w:szCs w:val="22"/>
        </w:rPr>
        <w:lastRenderedPageBreak/>
        <w:t xml:space="preserve">El idioma del presente proceso será el español, y, por lo tanto, se solicita que todos los documentos y certificaciones a los que se refiere el pliego de condiciones, emitidos en idioma diferente al español, sean presentados en su idioma original y en traducción simple (salvo que se exija expresamente su traducción oficial) al español. </w:t>
      </w:r>
    </w:p>
    <w:p w14:paraId="0909130F" w14:textId="77777777" w:rsidR="004B49E0" w:rsidRPr="00CB15D6" w:rsidRDefault="004B49E0" w:rsidP="00A00F52">
      <w:pPr>
        <w:jc w:val="both"/>
        <w:rPr>
          <w:rFonts w:ascii="Aptos" w:hAnsi="Aptos"/>
          <w:szCs w:val="22"/>
        </w:rPr>
      </w:pPr>
    </w:p>
    <w:p w14:paraId="3C2CDD72" w14:textId="77777777" w:rsidR="004B49E0" w:rsidRPr="00CB15D6" w:rsidRDefault="004B49E0" w:rsidP="00A00F52">
      <w:pPr>
        <w:pStyle w:val="Ttulo3"/>
        <w:numPr>
          <w:ilvl w:val="0"/>
          <w:numId w:val="9"/>
        </w:numPr>
        <w:spacing w:line="240" w:lineRule="auto"/>
        <w:rPr>
          <w:rFonts w:ascii="Aptos" w:hAnsi="Aptos"/>
          <w:sz w:val="22"/>
          <w:szCs w:val="22"/>
        </w:rPr>
      </w:pPr>
      <w:bookmarkStart w:id="32" w:name="_Toc236150355"/>
      <w:r w:rsidRPr="00CB15D6">
        <w:rPr>
          <w:rFonts w:ascii="Aptos" w:hAnsi="Aptos"/>
          <w:sz w:val="22"/>
          <w:szCs w:val="22"/>
        </w:rPr>
        <w:t>Audiencia de cierre</w:t>
      </w:r>
      <w:bookmarkEnd w:id="32"/>
      <w:r w:rsidRPr="00CB15D6">
        <w:rPr>
          <w:rFonts w:ascii="Aptos" w:hAnsi="Aptos"/>
          <w:sz w:val="22"/>
          <w:szCs w:val="22"/>
        </w:rPr>
        <w:t xml:space="preserve"> </w:t>
      </w:r>
    </w:p>
    <w:p w14:paraId="203844B2" w14:textId="77777777" w:rsidR="004B49E0" w:rsidRPr="00CB15D6" w:rsidRDefault="004B49E0" w:rsidP="00A00F52">
      <w:pPr>
        <w:jc w:val="both"/>
        <w:rPr>
          <w:rFonts w:ascii="Aptos" w:hAnsi="Aptos"/>
          <w:szCs w:val="22"/>
        </w:rPr>
      </w:pPr>
      <w:r w:rsidRPr="00CB15D6">
        <w:rPr>
          <w:rFonts w:ascii="Aptos" w:hAnsi="Aptos"/>
          <w:szCs w:val="22"/>
        </w:rPr>
        <w:t xml:space="preserve">La audiencia de cierre se realizará en la misma fecha establecida para el cierre del proceso según lo indicado en el </w:t>
      </w:r>
      <w:r w:rsidRPr="00CB15D6">
        <w:rPr>
          <w:rFonts w:ascii="Aptos" w:hAnsi="Aptos"/>
          <w:b/>
          <w:bCs/>
          <w:szCs w:val="22"/>
        </w:rPr>
        <w:t>CRONOGRAMA DEL PROCESO</w:t>
      </w:r>
      <w:r w:rsidRPr="00CB15D6">
        <w:rPr>
          <w:rFonts w:ascii="Aptos" w:hAnsi="Aptos"/>
          <w:szCs w:val="22"/>
        </w:rPr>
        <w:t xml:space="preserve"> en un evento en vivo usando la herramienta Microsoft </w:t>
      </w:r>
      <w:proofErr w:type="spellStart"/>
      <w:r w:rsidRPr="00CB15D6">
        <w:rPr>
          <w:rFonts w:ascii="Aptos" w:hAnsi="Aptos"/>
          <w:szCs w:val="22"/>
        </w:rPr>
        <w:t>Teams</w:t>
      </w:r>
      <w:proofErr w:type="spellEnd"/>
      <w:r w:rsidRPr="00CB15D6">
        <w:rPr>
          <w:rFonts w:ascii="Aptos" w:hAnsi="Aptos"/>
          <w:szCs w:val="22"/>
        </w:rPr>
        <w:t xml:space="preserve">, iniciará a la hora prevista en el cronograma y terminará una vez culmine el protocolo de la audiencia. </w:t>
      </w:r>
    </w:p>
    <w:p w14:paraId="259BA506" w14:textId="77777777" w:rsidR="004B49E0" w:rsidRPr="00CB15D6" w:rsidRDefault="004B49E0" w:rsidP="00A00F52">
      <w:pPr>
        <w:jc w:val="both"/>
        <w:rPr>
          <w:rFonts w:ascii="Aptos" w:hAnsi="Aptos"/>
          <w:szCs w:val="22"/>
        </w:rPr>
      </w:pPr>
    </w:p>
    <w:p w14:paraId="29B011D2" w14:textId="77777777" w:rsidR="004B49E0" w:rsidRPr="00CB15D6" w:rsidRDefault="004B49E0" w:rsidP="00A00F52">
      <w:pPr>
        <w:jc w:val="both"/>
        <w:rPr>
          <w:rFonts w:ascii="Aptos" w:hAnsi="Aptos"/>
          <w:szCs w:val="22"/>
        </w:rPr>
      </w:pPr>
      <w:r w:rsidRPr="00CB15D6">
        <w:rPr>
          <w:rFonts w:ascii="Aptos" w:hAnsi="Aptos"/>
          <w:b/>
          <w:bCs/>
          <w:szCs w:val="22"/>
        </w:rPr>
        <w:t>LA PREVISORA S.A.</w:t>
      </w:r>
      <w:r w:rsidRPr="00CB15D6">
        <w:rPr>
          <w:rFonts w:ascii="Aptos" w:hAnsi="Aptos"/>
          <w:szCs w:val="22"/>
        </w:rPr>
        <w:t xml:space="preserve"> enviará la invitación a cada uno de los correos electrónicos desde los cuales se recibieron las propuestas en término, indicando el </w:t>
      </w:r>
      <w:proofErr w:type="gramStart"/>
      <w:r w:rsidRPr="00CB15D6">
        <w:rPr>
          <w:rFonts w:ascii="Aptos" w:hAnsi="Aptos"/>
          <w:szCs w:val="22"/>
        </w:rPr>
        <w:t>link</w:t>
      </w:r>
      <w:proofErr w:type="gramEnd"/>
      <w:r w:rsidRPr="00CB15D6">
        <w:rPr>
          <w:rFonts w:ascii="Aptos" w:hAnsi="Aptos"/>
          <w:szCs w:val="22"/>
        </w:rPr>
        <w:t xml:space="preserve"> de ingreso al evento (en vivo). La finalidad de esta audiencia es que </w:t>
      </w:r>
      <w:r w:rsidRPr="00CB15D6">
        <w:rPr>
          <w:rFonts w:ascii="Aptos" w:hAnsi="Aptos"/>
          <w:b/>
          <w:bCs/>
          <w:szCs w:val="22"/>
        </w:rPr>
        <w:t>LOS OFERENTES</w:t>
      </w:r>
      <w:r w:rsidRPr="00CB15D6">
        <w:rPr>
          <w:rFonts w:ascii="Aptos" w:hAnsi="Aptos"/>
          <w:szCs w:val="22"/>
        </w:rPr>
        <w:t xml:space="preserve"> conozcan la información relevante de las propuestas recibidas digitalmente, la revelación de la contraseña correspondiente del archivo de aspectos calificables por parte de cada uno de </w:t>
      </w:r>
      <w:r w:rsidRPr="00CB15D6">
        <w:rPr>
          <w:rFonts w:ascii="Aptos" w:hAnsi="Aptos"/>
          <w:b/>
          <w:bCs/>
          <w:szCs w:val="22"/>
        </w:rPr>
        <w:t>LOS OFERENTES</w:t>
      </w:r>
      <w:r w:rsidRPr="00CB15D6">
        <w:rPr>
          <w:rFonts w:ascii="Aptos" w:hAnsi="Aptos"/>
          <w:szCs w:val="22"/>
        </w:rPr>
        <w:t xml:space="preserve">, el valor de la oferta económica, las condiciones de la póliza de seriedad de la propuesta y demás observaciones que a juicio del comité evaluador designado para el proceso y asistentes a la audiencia se consideren necesarias. </w:t>
      </w:r>
    </w:p>
    <w:p w14:paraId="0297F541" w14:textId="77777777" w:rsidR="004B49E0" w:rsidRPr="00CB15D6" w:rsidRDefault="004B49E0" w:rsidP="00A00F52">
      <w:pPr>
        <w:jc w:val="both"/>
        <w:rPr>
          <w:rFonts w:ascii="Aptos" w:hAnsi="Aptos"/>
          <w:szCs w:val="22"/>
        </w:rPr>
      </w:pPr>
    </w:p>
    <w:p w14:paraId="62A85EC2" w14:textId="77777777" w:rsidR="004B49E0" w:rsidRPr="00CB15D6" w:rsidRDefault="004B49E0" w:rsidP="00A00F52">
      <w:pPr>
        <w:jc w:val="both"/>
        <w:rPr>
          <w:rFonts w:ascii="Aptos" w:hAnsi="Aptos"/>
          <w:szCs w:val="22"/>
        </w:rPr>
      </w:pPr>
      <w:r w:rsidRPr="00CB15D6">
        <w:rPr>
          <w:rFonts w:ascii="Aptos" w:hAnsi="Aptos"/>
          <w:szCs w:val="22"/>
        </w:rPr>
        <w:t xml:space="preserve">En el evento en que uno de </w:t>
      </w:r>
      <w:r w:rsidRPr="00CB15D6">
        <w:rPr>
          <w:rFonts w:ascii="Aptos" w:hAnsi="Aptos"/>
          <w:b/>
          <w:bCs/>
          <w:szCs w:val="22"/>
        </w:rPr>
        <w:t>LOS OFERENTES</w:t>
      </w:r>
      <w:r w:rsidRPr="00CB15D6">
        <w:rPr>
          <w:rFonts w:ascii="Aptos" w:hAnsi="Aptos"/>
          <w:szCs w:val="22"/>
        </w:rPr>
        <w:t xml:space="preserve"> no se pueda conectar y si </w:t>
      </w:r>
      <w:r w:rsidRPr="00CB15D6">
        <w:rPr>
          <w:rFonts w:ascii="Aptos" w:hAnsi="Aptos"/>
          <w:b/>
          <w:bCs/>
          <w:szCs w:val="22"/>
        </w:rPr>
        <w:t>EL OFERENTE</w:t>
      </w:r>
      <w:r w:rsidRPr="00CB15D6">
        <w:rPr>
          <w:rFonts w:ascii="Aptos" w:hAnsi="Aptos"/>
          <w:szCs w:val="22"/>
        </w:rPr>
        <w:t xml:space="preserve"> no suministró a </w:t>
      </w:r>
      <w:r w:rsidRPr="00CB15D6">
        <w:rPr>
          <w:rFonts w:ascii="Aptos" w:hAnsi="Aptos"/>
          <w:b/>
          <w:bCs/>
          <w:szCs w:val="22"/>
        </w:rPr>
        <w:t>LA PREVISORA S.A.</w:t>
      </w:r>
      <w:r w:rsidRPr="00CB15D6">
        <w:rPr>
          <w:rFonts w:ascii="Aptos" w:hAnsi="Aptos"/>
          <w:szCs w:val="22"/>
        </w:rPr>
        <w:t xml:space="preserve"> la contraseña para abrir el archivo correspondiente a los aspectos calificables </w:t>
      </w:r>
      <w:r w:rsidRPr="00CB15D6">
        <w:rPr>
          <w:rFonts w:ascii="Aptos" w:hAnsi="Aptos"/>
          <w:b/>
          <w:bCs/>
          <w:szCs w:val="22"/>
        </w:rPr>
        <w:t xml:space="preserve">durante de la audiencia de cierre, </w:t>
      </w:r>
      <w:r w:rsidRPr="00CB15D6">
        <w:rPr>
          <w:rFonts w:ascii="Aptos" w:hAnsi="Aptos"/>
          <w:b/>
          <w:bCs/>
          <w:szCs w:val="22"/>
          <w:u w:val="single"/>
        </w:rPr>
        <w:t>se dará por entendido que la propuesta no fue recibida y como consecuencia no se evaluará la oferta respectiva</w:t>
      </w:r>
      <w:r w:rsidRPr="00CB15D6">
        <w:rPr>
          <w:rFonts w:ascii="Aptos" w:hAnsi="Aptos"/>
          <w:b/>
          <w:bCs/>
          <w:szCs w:val="22"/>
        </w:rPr>
        <w:t>.</w:t>
      </w:r>
      <w:r w:rsidRPr="00CB15D6">
        <w:rPr>
          <w:rFonts w:ascii="Aptos" w:hAnsi="Aptos"/>
          <w:szCs w:val="22"/>
        </w:rPr>
        <w:t xml:space="preserve"> </w:t>
      </w:r>
    </w:p>
    <w:p w14:paraId="4A927503" w14:textId="77777777" w:rsidR="004B49E0" w:rsidRPr="00CB15D6" w:rsidRDefault="004B49E0" w:rsidP="00A00F52">
      <w:pPr>
        <w:jc w:val="both"/>
        <w:rPr>
          <w:rFonts w:ascii="Aptos" w:hAnsi="Aptos"/>
          <w:szCs w:val="22"/>
        </w:rPr>
      </w:pPr>
    </w:p>
    <w:p w14:paraId="70481E87" w14:textId="77777777" w:rsidR="004B49E0" w:rsidRPr="00CB15D6" w:rsidRDefault="004B49E0" w:rsidP="00A00F52">
      <w:pPr>
        <w:jc w:val="both"/>
        <w:rPr>
          <w:rFonts w:ascii="Aptos" w:hAnsi="Aptos"/>
          <w:szCs w:val="22"/>
        </w:rPr>
      </w:pPr>
      <w:r w:rsidRPr="00CB15D6">
        <w:rPr>
          <w:rFonts w:ascii="Aptos" w:hAnsi="Aptos"/>
          <w:szCs w:val="22"/>
        </w:rPr>
        <w:t xml:space="preserve">De esta audiencia se levantará un acta en la que se dejará constancia de las propuestas presentadas y se consignarán los siguientes datos, así: </w:t>
      </w:r>
    </w:p>
    <w:p w14:paraId="62E7FB65" w14:textId="77777777" w:rsidR="004B49E0" w:rsidRPr="00CB15D6" w:rsidRDefault="004B49E0" w:rsidP="00A00F52">
      <w:pPr>
        <w:jc w:val="both"/>
        <w:rPr>
          <w:rFonts w:ascii="Aptos" w:hAnsi="Aptos"/>
          <w:szCs w:val="22"/>
        </w:rPr>
      </w:pPr>
    </w:p>
    <w:p w14:paraId="19C80A05" w14:textId="77777777" w:rsidR="004B49E0" w:rsidRPr="00CB15D6" w:rsidRDefault="004B49E0" w:rsidP="00A00F52">
      <w:pPr>
        <w:pStyle w:val="Prrafodelista"/>
        <w:numPr>
          <w:ilvl w:val="0"/>
          <w:numId w:val="4"/>
        </w:numPr>
        <w:spacing w:line="240" w:lineRule="auto"/>
        <w:jc w:val="both"/>
        <w:rPr>
          <w:rFonts w:ascii="Aptos" w:hAnsi="Aptos"/>
          <w:sz w:val="22"/>
          <w:szCs w:val="22"/>
        </w:rPr>
      </w:pPr>
      <w:r w:rsidRPr="00CB15D6">
        <w:rPr>
          <w:rFonts w:ascii="Aptos" w:hAnsi="Aptos"/>
          <w:sz w:val="22"/>
          <w:szCs w:val="22"/>
        </w:rPr>
        <w:t xml:space="preserve">Número y fecha del proceso. </w:t>
      </w:r>
    </w:p>
    <w:p w14:paraId="2A3527BA" w14:textId="77777777" w:rsidR="004B49E0" w:rsidRPr="00CB15D6" w:rsidRDefault="004B49E0" w:rsidP="00A00F52">
      <w:pPr>
        <w:pStyle w:val="Prrafodelista"/>
        <w:numPr>
          <w:ilvl w:val="0"/>
          <w:numId w:val="4"/>
        </w:numPr>
        <w:spacing w:line="240" w:lineRule="auto"/>
        <w:jc w:val="both"/>
        <w:rPr>
          <w:rFonts w:ascii="Aptos" w:hAnsi="Aptos"/>
          <w:sz w:val="22"/>
          <w:szCs w:val="22"/>
        </w:rPr>
      </w:pPr>
      <w:r w:rsidRPr="00CB15D6">
        <w:rPr>
          <w:rFonts w:ascii="Aptos" w:hAnsi="Aptos"/>
          <w:sz w:val="22"/>
          <w:szCs w:val="22"/>
        </w:rPr>
        <w:t xml:space="preserve">Número de folios. </w:t>
      </w:r>
    </w:p>
    <w:p w14:paraId="5441D01A" w14:textId="77777777" w:rsidR="004B49E0" w:rsidRPr="00CB15D6" w:rsidRDefault="004B49E0" w:rsidP="00A00F52">
      <w:pPr>
        <w:pStyle w:val="Prrafodelista"/>
        <w:numPr>
          <w:ilvl w:val="0"/>
          <w:numId w:val="4"/>
        </w:numPr>
        <w:spacing w:line="240" w:lineRule="auto"/>
        <w:jc w:val="both"/>
        <w:rPr>
          <w:rFonts w:ascii="Aptos" w:hAnsi="Aptos"/>
          <w:sz w:val="22"/>
          <w:szCs w:val="22"/>
        </w:rPr>
      </w:pPr>
      <w:r w:rsidRPr="00CB15D6">
        <w:rPr>
          <w:rFonts w:ascii="Aptos" w:hAnsi="Aptos"/>
          <w:sz w:val="22"/>
          <w:szCs w:val="22"/>
        </w:rPr>
        <w:t xml:space="preserve">Nombre de </w:t>
      </w:r>
      <w:r w:rsidRPr="00CB15D6">
        <w:rPr>
          <w:rFonts w:ascii="Aptos" w:hAnsi="Aptos"/>
          <w:b/>
          <w:bCs/>
          <w:sz w:val="22"/>
          <w:szCs w:val="22"/>
        </w:rPr>
        <w:t>LOS OFERENTES</w:t>
      </w:r>
      <w:r w:rsidRPr="00CB15D6">
        <w:rPr>
          <w:rFonts w:ascii="Aptos" w:hAnsi="Aptos"/>
          <w:sz w:val="22"/>
          <w:szCs w:val="22"/>
        </w:rPr>
        <w:t xml:space="preserve">. </w:t>
      </w:r>
    </w:p>
    <w:p w14:paraId="7BD964DC" w14:textId="77777777" w:rsidR="004B49E0" w:rsidRPr="00CB15D6" w:rsidRDefault="004B49E0" w:rsidP="00A00F52">
      <w:pPr>
        <w:pStyle w:val="Prrafodelista"/>
        <w:numPr>
          <w:ilvl w:val="0"/>
          <w:numId w:val="4"/>
        </w:numPr>
        <w:spacing w:line="240" w:lineRule="auto"/>
        <w:jc w:val="both"/>
        <w:rPr>
          <w:rFonts w:ascii="Aptos" w:hAnsi="Aptos"/>
          <w:sz w:val="22"/>
          <w:szCs w:val="22"/>
        </w:rPr>
      </w:pPr>
      <w:r w:rsidRPr="00CB15D6">
        <w:rPr>
          <w:rFonts w:ascii="Aptos" w:hAnsi="Aptos"/>
          <w:sz w:val="22"/>
          <w:szCs w:val="22"/>
        </w:rPr>
        <w:t xml:space="preserve">Valor de la propuesta económica. </w:t>
      </w:r>
    </w:p>
    <w:p w14:paraId="5DFF4FF2" w14:textId="77777777" w:rsidR="004B49E0" w:rsidRPr="00CB15D6" w:rsidRDefault="004B49E0" w:rsidP="00A00F52">
      <w:pPr>
        <w:pStyle w:val="Prrafodelista"/>
        <w:numPr>
          <w:ilvl w:val="0"/>
          <w:numId w:val="4"/>
        </w:numPr>
        <w:spacing w:line="240" w:lineRule="auto"/>
        <w:jc w:val="both"/>
        <w:rPr>
          <w:rFonts w:ascii="Aptos" w:hAnsi="Aptos"/>
          <w:sz w:val="22"/>
          <w:szCs w:val="22"/>
        </w:rPr>
      </w:pPr>
      <w:r w:rsidRPr="00CB15D6">
        <w:rPr>
          <w:rFonts w:ascii="Aptos" w:hAnsi="Aptos"/>
          <w:sz w:val="22"/>
          <w:szCs w:val="22"/>
        </w:rPr>
        <w:t xml:space="preserve">Identificación de la garantía de seriedad de la propuesta. </w:t>
      </w:r>
    </w:p>
    <w:p w14:paraId="26AAD2DA" w14:textId="77777777" w:rsidR="004B49E0" w:rsidRPr="00CB15D6" w:rsidRDefault="004B49E0" w:rsidP="00A00F52">
      <w:pPr>
        <w:pStyle w:val="Prrafodelista"/>
        <w:numPr>
          <w:ilvl w:val="0"/>
          <w:numId w:val="4"/>
        </w:numPr>
        <w:spacing w:line="240" w:lineRule="auto"/>
        <w:jc w:val="both"/>
        <w:rPr>
          <w:rFonts w:ascii="Aptos" w:hAnsi="Aptos"/>
          <w:sz w:val="22"/>
          <w:szCs w:val="22"/>
        </w:rPr>
      </w:pPr>
      <w:r w:rsidRPr="00CB15D6">
        <w:rPr>
          <w:rFonts w:ascii="Aptos" w:hAnsi="Aptos"/>
          <w:sz w:val="22"/>
          <w:szCs w:val="22"/>
        </w:rPr>
        <w:t xml:space="preserve">Demás observaciones a que haya lugar. </w:t>
      </w:r>
    </w:p>
    <w:p w14:paraId="0267CA2B" w14:textId="77777777" w:rsidR="004B49E0" w:rsidRPr="00CB15D6" w:rsidRDefault="004B49E0" w:rsidP="00A00F52">
      <w:pPr>
        <w:jc w:val="both"/>
        <w:rPr>
          <w:rFonts w:ascii="Aptos" w:hAnsi="Aptos"/>
          <w:b/>
          <w:bCs/>
          <w:szCs w:val="22"/>
        </w:rPr>
      </w:pPr>
      <w:r w:rsidRPr="00CB15D6">
        <w:rPr>
          <w:rFonts w:ascii="Aptos" w:hAnsi="Aptos"/>
          <w:szCs w:val="22"/>
        </w:rPr>
        <w:t xml:space="preserve">El acta se publicará en la página web de </w:t>
      </w:r>
      <w:r w:rsidRPr="00CB15D6">
        <w:rPr>
          <w:rFonts w:ascii="Aptos" w:hAnsi="Aptos"/>
          <w:b/>
          <w:bCs/>
          <w:szCs w:val="22"/>
        </w:rPr>
        <w:t>LA PREVISORA S.A.</w:t>
      </w:r>
    </w:p>
    <w:p w14:paraId="62C38659" w14:textId="77777777" w:rsidR="004B49E0" w:rsidRPr="00CB15D6" w:rsidRDefault="004B49E0" w:rsidP="00A00F52">
      <w:pPr>
        <w:jc w:val="both"/>
        <w:rPr>
          <w:rFonts w:ascii="Aptos" w:hAnsi="Aptos"/>
          <w:szCs w:val="22"/>
        </w:rPr>
      </w:pPr>
    </w:p>
    <w:p w14:paraId="0205DD0E" w14:textId="77777777" w:rsidR="004B49E0" w:rsidRPr="00CB15D6" w:rsidRDefault="004B49E0" w:rsidP="00A00F52">
      <w:pPr>
        <w:pStyle w:val="Ttulo3"/>
        <w:numPr>
          <w:ilvl w:val="0"/>
          <w:numId w:val="9"/>
        </w:numPr>
        <w:spacing w:line="240" w:lineRule="auto"/>
        <w:rPr>
          <w:rFonts w:ascii="Aptos" w:hAnsi="Aptos"/>
          <w:sz w:val="22"/>
          <w:szCs w:val="22"/>
        </w:rPr>
      </w:pPr>
      <w:bookmarkStart w:id="33" w:name="_Toc236150356"/>
      <w:r w:rsidRPr="00CB15D6">
        <w:rPr>
          <w:rFonts w:ascii="Aptos" w:hAnsi="Aptos"/>
          <w:sz w:val="22"/>
          <w:szCs w:val="22"/>
        </w:rPr>
        <w:t>Verificación y evaluación</w:t>
      </w:r>
      <w:bookmarkEnd w:id="33"/>
      <w:r w:rsidRPr="00CB15D6">
        <w:rPr>
          <w:rFonts w:ascii="Aptos" w:hAnsi="Aptos"/>
          <w:sz w:val="22"/>
          <w:szCs w:val="22"/>
        </w:rPr>
        <w:t xml:space="preserve"> </w:t>
      </w:r>
    </w:p>
    <w:p w14:paraId="35FE089A" w14:textId="77777777" w:rsidR="004B49E0" w:rsidRPr="00CB15D6" w:rsidRDefault="004B49E0" w:rsidP="00A00F52">
      <w:pPr>
        <w:jc w:val="both"/>
        <w:rPr>
          <w:rFonts w:ascii="Aptos" w:hAnsi="Aptos"/>
          <w:b/>
          <w:bCs/>
          <w:szCs w:val="22"/>
        </w:rPr>
      </w:pPr>
      <w:r w:rsidRPr="00CB15D6">
        <w:rPr>
          <w:rFonts w:ascii="Aptos" w:hAnsi="Aptos"/>
          <w:b/>
          <w:bCs/>
          <w:szCs w:val="22"/>
        </w:rPr>
        <w:lastRenderedPageBreak/>
        <w:t xml:space="preserve">Procedimiento: </w:t>
      </w:r>
    </w:p>
    <w:p w14:paraId="6D9CBD5C" w14:textId="77777777" w:rsidR="004B49E0" w:rsidRPr="00CB15D6" w:rsidRDefault="004B49E0" w:rsidP="00A00F52">
      <w:pPr>
        <w:jc w:val="both"/>
        <w:rPr>
          <w:rFonts w:ascii="Aptos" w:hAnsi="Aptos"/>
          <w:szCs w:val="22"/>
        </w:rPr>
      </w:pPr>
      <w:r w:rsidRPr="00CB15D6">
        <w:rPr>
          <w:rFonts w:ascii="Aptos" w:hAnsi="Aptos"/>
          <w:szCs w:val="22"/>
        </w:rPr>
        <w:t xml:space="preserve">En dicho período, </w:t>
      </w:r>
      <w:r w:rsidRPr="00CB15D6">
        <w:rPr>
          <w:rFonts w:ascii="Aptos" w:hAnsi="Aptos"/>
          <w:b/>
          <w:bCs/>
          <w:szCs w:val="22"/>
        </w:rPr>
        <w:t>LA PREVISORA S.A.</w:t>
      </w:r>
      <w:r w:rsidRPr="00CB15D6">
        <w:rPr>
          <w:rFonts w:ascii="Aptos" w:hAnsi="Aptos"/>
          <w:szCs w:val="22"/>
        </w:rPr>
        <w:t xml:space="preserve"> podrá solicitar a </w:t>
      </w:r>
      <w:r w:rsidRPr="00CB15D6">
        <w:rPr>
          <w:rFonts w:ascii="Aptos" w:hAnsi="Aptos"/>
          <w:b/>
          <w:bCs/>
          <w:szCs w:val="22"/>
        </w:rPr>
        <w:t>LOS OFERENTES</w:t>
      </w:r>
      <w:r w:rsidRPr="00CB15D6">
        <w:rPr>
          <w:rFonts w:ascii="Aptos" w:hAnsi="Aptos"/>
          <w:szCs w:val="22"/>
        </w:rPr>
        <w:t xml:space="preserve"> la aclaración de sus propuestas o la presentación de los documentos que conduzcan a ello conforme a las fechas establecidas en el cronograma del proceso. </w:t>
      </w:r>
    </w:p>
    <w:p w14:paraId="50AD6978" w14:textId="77777777" w:rsidR="004B49E0" w:rsidRPr="00CB15D6" w:rsidRDefault="004B49E0" w:rsidP="00A00F52">
      <w:pPr>
        <w:jc w:val="both"/>
        <w:rPr>
          <w:rFonts w:ascii="Aptos" w:hAnsi="Aptos"/>
          <w:szCs w:val="22"/>
        </w:rPr>
      </w:pPr>
    </w:p>
    <w:p w14:paraId="4016B4ED" w14:textId="77777777" w:rsidR="004B49E0" w:rsidRPr="00CB15D6" w:rsidRDefault="004B49E0" w:rsidP="00A00F52">
      <w:pPr>
        <w:jc w:val="both"/>
        <w:rPr>
          <w:rFonts w:ascii="Aptos" w:hAnsi="Aptos"/>
          <w:szCs w:val="22"/>
        </w:rPr>
      </w:pPr>
      <w:r w:rsidRPr="00CB15D6">
        <w:rPr>
          <w:rFonts w:ascii="Aptos" w:hAnsi="Aptos"/>
          <w:b/>
          <w:bCs/>
          <w:szCs w:val="22"/>
        </w:rPr>
        <w:t>EL OFERENTE</w:t>
      </w:r>
      <w:r w:rsidRPr="00CB15D6">
        <w:rPr>
          <w:rFonts w:ascii="Aptos" w:hAnsi="Aptos"/>
          <w:szCs w:val="22"/>
        </w:rPr>
        <w:t xml:space="preserve"> deberá dar respuesta a las solicitudes de aclaración requeridas por </w:t>
      </w:r>
      <w:r w:rsidRPr="00CB15D6">
        <w:rPr>
          <w:rFonts w:ascii="Aptos" w:hAnsi="Aptos"/>
          <w:b/>
          <w:bCs/>
          <w:szCs w:val="22"/>
        </w:rPr>
        <w:t>LA PREVISORA S.A.</w:t>
      </w:r>
      <w:r w:rsidRPr="00CB15D6">
        <w:rPr>
          <w:rFonts w:ascii="Aptos" w:hAnsi="Aptos"/>
          <w:szCs w:val="22"/>
        </w:rPr>
        <w:t xml:space="preserve">, dentro del término establecido en el documento de condiciones definitivas, so pena de ser rechazada la oferta de </w:t>
      </w:r>
      <w:r w:rsidRPr="00CB15D6">
        <w:rPr>
          <w:rFonts w:ascii="Aptos" w:hAnsi="Aptos"/>
          <w:b/>
          <w:bCs/>
          <w:szCs w:val="22"/>
        </w:rPr>
        <w:t>EL OFERENTE</w:t>
      </w:r>
      <w:r w:rsidRPr="00CB15D6">
        <w:rPr>
          <w:rFonts w:ascii="Aptos" w:hAnsi="Aptos"/>
          <w:szCs w:val="22"/>
        </w:rPr>
        <w:t>.</w:t>
      </w:r>
    </w:p>
    <w:p w14:paraId="311952DB" w14:textId="27B40453" w:rsidR="004B49E0" w:rsidRPr="00CB15D6" w:rsidRDefault="004B49E0" w:rsidP="00A00F52">
      <w:pPr>
        <w:jc w:val="both"/>
        <w:rPr>
          <w:rFonts w:ascii="Aptos" w:hAnsi="Aptos"/>
          <w:szCs w:val="22"/>
        </w:rPr>
      </w:pPr>
      <w:r w:rsidRPr="00CB15D6">
        <w:rPr>
          <w:rFonts w:ascii="Aptos" w:hAnsi="Aptos"/>
          <w:szCs w:val="22"/>
        </w:rPr>
        <w:t xml:space="preserve"> </w:t>
      </w:r>
    </w:p>
    <w:p w14:paraId="338C6CB5" w14:textId="77777777" w:rsidR="004B49E0" w:rsidRPr="00CB15D6" w:rsidRDefault="004B49E0" w:rsidP="00A00F52">
      <w:pPr>
        <w:jc w:val="both"/>
        <w:rPr>
          <w:rFonts w:ascii="Aptos" w:hAnsi="Aptos"/>
          <w:szCs w:val="22"/>
        </w:rPr>
      </w:pPr>
      <w:r w:rsidRPr="00CB15D6">
        <w:rPr>
          <w:rFonts w:ascii="Aptos" w:hAnsi="Aptos"/>
          <w:szCs w:val="22"/>
        </w:rPr>
        <w:t xml:space="preserve">De acuerdo con las observaciones planteadas por </w:t>
      </w:r>
      <w:r w:rsidRPr="00CB15D6">
        <w:rPr>
          <w:rFonts w:ascii="Aptos" w:hAnsi="Aptos"/>
          <w:b/>
          <w:bCs/>
          <w:szCs w:val="22"/>
        </w:rPr>
        <w:t>LOS OFERENTES</w:t>
      </w:r>
      <w:r w:rsidRPr="00CB15D6">
        <w:rPr>
          <w:rFonts w:ascii="Aptos" w:hAnsi="Aptos"/>
          <w:szCs w:val="22"/>
        </w:rPr>
        <w:t xml:space="preserve"> en el traslado de la evaluación, </w:t>
      </w:r>
      <w:r w:rsidRPr="00CB15D6">
        <w:rPr>
          <w:rFonts w:ascii="Aptos" w:hAnsi="Aptos"/>
          <w:b/>
          <w:bCs/>
          <w:szCs w:val="22"/>
        </w:rPr>
        <w:t>LA PREVISORA S.A.</w:t>
      </w:r>
      <w:r w:rsidRPr="00CB15D6">
        <w:rPr>
          <w:rFonts w:ascii="Aptos" w:hAnsi="Aptos"/>
          <w:szCs w:val="22"/>
        </w:rPr>
        <w:t xml:space="preserve"> tendrá la potestad de ajustar su evaluación si es necesario y/o solicitar las subsanaciones a que haya lugar. </w:t>
      </w:r>
    </w:p>
    <w:p w14:paraId="092E3289" w14:textId="77777777" w:rsidR="004B49E0" w:rsidRPr="00CB15D6" w:rsidRDefault="004B49E0" w:rsidP="00A00F52">
      <w:pPr>
        <w:jc w:val="both"/>
        <w:rPr>
          <w:rFonts w:ascii="Aptos" w:hAnsi="Aptos"/>
          <w:szCs w:val="22"/>
        </w:rPr>
      </w:pPr>
    </w:p>
    <w:p w14:paraId="2D332ABB" w14:textId="77777777" w:rsidR="004B49E0" w:rsidRPr="00CB15D6" w:rsidRDefault="004B49E0" w:rsidP="00A00F52">
      <w:pPr>
        <w:jc w:val="both"/>
        <w:rPr>
          <w:rFonts w:ascii="Aptos" w:hAnsi="Aptos"/>
          <w:szCs w:val="22"/>
        </w:rPr>
      </w:pPr>
      <w:r w:rsidRPr="00CB15D6">
        <w:rPr>
          <w:rFonts w:ascii="Aptos" w:hAnsi="Aptos"/>
          <w:b/>
          <w:bCs/>
          <w:szCs w:val="22"/>
        </w:rPr>
        <w:t>EL OFERENTE</w:t>
      </w:r>
      <w:r w:rsidRPr="00CB15D6">
        <w:rPr>
          <w:rFonts w:ascii="Aptos" w:hAnsi="Aptos"/>
          <w:szCs w:val="22"/>
        </w:rPr>
        <w:t xml:space="preserve"> que sea requerido y que no subsane su oferta deberá indicar la razón o razones por las cuales no subsanó su oferta. Lo anterior, de conformidad con la Directiva Presidencial 8 de 2022. </w:t>
      </w:r>
    </w:p>
    <w:p w14:paraId="0610D16C" w14:textId="77777777" w:rsidR="004B49E0" w:rsidRPr="00CB15D6" w:rsidRDefault="004B49E0" w:rsidP="00A00F52">
      <w:pPr>
        <w:jc w:val="both"/>
        <w:rPr>
          <w:rFonts w:ascii="Aptos" w:hAnsi="Aptos"/>
          <w:szCs w:val="22"/>
        </w:rPr>
      </w:pPr>
    </w:p>
    <w:p w14:paraId="1EFB0CA5" w14:textId="77777777" w:rsidR="004B49E0" w:rsidRPr="00CB15D6" w:rsidRDefault="004B49E0" w:rsidP="00A00F52">
      <w:pPr>
        <w:jc w:val="both"/>
        <w:rPr>
          <w:rFonts w:ascii="Aptos" w:hAnsi="Aptos"/>
          <w:szCs w:val="22"/>
        </w:rPr>
      </w:pPr>
      <w:r w:rsidRPr="00CB15D6">
        <w:rPr>
          <w:rFonts w:ascii="Aptos" w:hAnsi="Aptos"/>
          <w:szCs w:val="22"/>
        </w:rPr>
        <w:t xml:space="preserve">Las observaciones que realicen </w:t>
      </w:r>
      <w:r w:rsidRPr="00CB15D6">
        <w:rPr>
          <w:rFonts w:ascii="Aptos" w:hAnsi="Aptos"/>
          <w:b/>
          <w:bCs/>
          <w:szCs w:val="22"/>
        </w:rPr>
        <w:t>LOS OFERENTES</w:t>
      </w:r>
      <w:r w:rsidRPr="00CB15D6">
        <w:rPr>
          <w:rFonts w:ascii="Aptos" w:hAnsi="Aptos"/>
          <w:szCs w:val="22"/>
        </w:rPr>
        <w:t xml:space="preserve"> sobre la verificación y calificación serán recibidas por escrito al correo electrónico: </w:t>
      </w:r>
      <w:hyperlink r:id="rId18" w:history="1">
        <w:r w:rsidRPr="00CB15D6">
          <w:rPr>
            <w:rStyle w:val="Hipervnculo"/>
            <w:rFonts w:ascii="Aptos" w:hAnsi="Aptos"/>
            <w:b/>
            <w:bCs/>
            <w:szCs w:val="22"/>
          </w:rPr>
          <w:t>contratacion@previsora.gov.co</w:t>
        </w:r>
      </w:hyperlink>
      <w:r w:rsidRPr="00CB15D6">
        <w:rPr>
          <w:rFonts w:ascii="Aptos" w:hAnsi="Aptos"/>
          <w:b/>
          <w:bCs/>
          <w:szCs w:val="22"/>
        </w:rPr>
        <w:t xml:space="preserve"> </w:t>
      </w:r>
    </w:p>
    <w:p w14:paraId="5891235C" w14:textId="77777777" w:rsidR="004B49E0" w:rsidRPr="00CB15D6" w:rsidRDefault="004B49E0" w:rsidP="00A00F52">
      <w:pPr>
        <w:jc w:val="both"/>
        <w:rPr>
          <w:rFonts w:ascii="Aptos" w:hAnsi="Aptos"/>
          <w:szCs w:val="22"/>
        </w:rPr>
      </w:pPr>
    </w:p>
    <w:p w14:paraId="2020DF13" w14:textId="4E3EC179" w:rsidR="004B49E0" w:rsidRPr="00CB15D6" w:rsidRDefault="004B49E0" w:rsidP="00A00F52">
      <w:pPr>
        <w:jc w:val="both"/>
        <w:rPr>
          <w:rFonts w:ascii="Aptos" w:hAnsi="Aptos"/>
          <w:szCs w:val="22"/>
        </w:rPr>
      </w:pPr>
      <w:r w:rsidRPr="00CB15D6">
        <w:rPr>
          <w:rFonts w:ascii="Aptos" w:hAnsi="Aptos"/>
          <w:szCs w:val="22"/>
        </w:rPr>
        <w:t xml:space="preserve">Las respuestas a dichas observaciones se publicarán a través de la página web </w:t>
      </w:r>
      <w:hyperlink r:id="rId19" w:history="1">
        <w:r w:rsidRPr="00CB15D6">
          <w:rPr>
            <w:rStyle w:val="Hipervnculo"/>
            <w:rFonts w:ascii="Aptos" w:hAnsi="Aptos"/>
            <w:szCs w:val="22"/>
          </w:rPr>
          <w:t>https://www.previsora.gov.co</w:t>
        </w:r>
      </w:hyperlink>
      <w:r w:rsidRPr="00CB15D6">
        <w:rPr>
          <w:rFonts w:ascii="Aptos" w:hAnsi="Aptos"/>
          <w:szCs w:val="22"/>
        </w:rPr>
        <w:t xml:space="preserve"> junto con la modificación de la evaluación o el acta de selección o de declaratoria de fallida cuando aplique. </w:t>
      </w:r>
    </w:p>
    <w:p w14:paraId="281A9A2B" w14:textId="77777777" w:rsidR="004B49E0" w:rsidRPr="00CB15D6" w:rsidRDefault="004B49E0" w:rsidP="00A00F52">
      <w:pPr>
        <w:jc w:val="both"/>
        <w:rPr>
          <w:rFonts w:ascii="Aptos" w:hAnsi="Aptos"/>
          <w:szCs w:val="22"/>
        </w:rPr>
      </w:pPr>
    </w:p>
    <w:p w14:paraId="1F993B4A" w14:textId="77777777" w:rsidR="004B49E0" w:rsidRPr="00CB15D6" w:rsidRDefault="004B49E0" w:rsidP="00A00F52">
      <w:pPr>
        <w:pStyle w:val="Ttulo3"/>
        <w:numPr>
          <w:ilvl w:val="0"/>
          <w:numId w:val="9"/>
        </w:numPr>
        <w:spacing w:line="240" w:lineRule="auto"/>
        <w:rPr>
          <w:rFonts w:ascii="Aptos" w:hAnsi="Aptos"/>
          <w:sz w:val="22"/>
          <w:szCs w:val="22"/>
        </w:rPr>
      </w:pPr>
      <w:bookmarkStart w:id="34" w:name="_Toc236150357"/>
      <w:r w:rsidRPr="00CB15D6">
        <w:rPr>
          <w:rFonts w:ascii="Aptos" w:hAnsi="Aptos"/>
          <w:sz w:val="22"/>
          <w:szCs w:val="22"/>
        </w:rPr>
        <w:t>Reserva durante el proceso de verificación y evaluación</w:t>
      </w:r>
      <w:bookmarkEnd w:id="34"/>
      <w:r w:rsidRPr="00CB15D6">
        <w:rPr>
          <w:rFonts w:ascii="Aptos" w:hAnsi="Aptos"/>
          <w:sz w:val="22"/>
          <w:szCs w:val="22"/>
        </w:rPr>
        <w:t xml:space="preserve"> </w:t>
      </w:r>
    </w:p>
    <w:p w14:paraId="54844D4A" w14:textId="77777777" w:rsidR="004B49E0" w:rsidRPr="00CB15D6" w:rsidRDefault="004B49E0" w:rsidP="00A00F52">
      <w:pPr>
        <w:jc w:val="both"/>
        <w:rPr>
          <w:rFonts w:ascii="Aptos" w:hAnsi="Aptos"/>
          <w:szCs w:val="22"/>
        </w:rPr>
      </w:pPr>
      <w:r w:rsidRPr="00CB15D6">
        <w:rPr>
          <w:rFonts w:ascii="Aptos" w:hAnsi="Aptos"/>
          <w:szCs w:val="22"/>
        </w:rPr>
        <w:t xml:space="preserve">La información relativa al análisis, aclaración, evaluación y comparación de las propuestas no podrá ser revelada a </w:t>
      </w:r>
      <w:r w:rsidRPr="00CB15D6">
        <w:rPr>
          <w:rFonts w:ascii="Aptos" w:hAnsi="Aptos"/>
          <w:b/>
          <w:bCs/>
          <w:szCs w:val="22"/>
        </w:rPr>
        <w:t>LOS OFERENTES</w:t>
      </w:r>
      <w:r w:rsidRPr="00CB15D6">
        <w:rPr>
          <w:rFonts w:ascii="Aptos" w:hAnsi="Aptos"/>
          <w:szCs w:val="22"/>
        </w:rPr>
        <w:t xml:space="preserve">, ni a terceros hasta que </w:t>
      </w:r>
      <w:r w:rsidRPr="00CB15D6">
        <w:rPr>
          <w:rFonts w:ascii="Aptos" w:hAnsi="Aptos"/>
          <w:b/>
          <w:bCs/>
          <w:szCs w:val="22"/>
        </w:rPr>
        <w:t>LA PREVISORA S.A</w:t>
      </w:r>
      <w:r w:rsidRPr="00CB15D6">
        <w:rPr>
          <w:rFonts w:ascii="Aptos" w:hAnsi="Aptos"/>
          <w:szCs w:val="22"/>
        </w:rPr>
        <w:t xml:space="preserve">. ponga a disposición, a través de la página web, el informe de verificación de requisitos habilitantes o el informe de evaluación de los aspectos calificables para que presenten las observaciones correspondientes. </w:t>
      </w:r>
    </w:p>
    <w:p w14:paraId="380BF3A1" w14:textId="77777777" w:rsidR="004B49E0" w:rsidRPr="00CB15D6" w:rsidRDefault="004B49E0" w:rsidP="00A00F52">
      <w:pPr>
        <w:jc w:val="both"/>
        <w:rPr>
          <w:rFonts w:ascii="Aptos" w:hAnsi="Aptos"/>
          <w:szCs w:val="22"/>
        </w:rPr>
      </w:pPr>
    </w:p>
    <w:p w14:paraId="7295EDB1" w14:textId="77777777" w:rsidR="004B49E0" w:rsidRPr="00CB15D6" w:rsidRDefault="004B49E0" w:rsidP="00A00F52">
      <w:pPr>
        <w:jc w:val="both"/>
        <w:rPr>
          <w:rFonts w:ascii="Aptos" w:hAnsi="Aptos"/>
          <w:szCs w:val="22"/>
        </w:rPr>
      </w:pPr>
      <w:r w:rsidRPr="00CB15D6">
        <w:rPr>
          <w:rFonts w:ascii="Aptos" w:hAnsi="Aptos"/>
          <w:szCs w:val="22"/>
        </w:rPr>
        <w:t xml:space="preserve">Una vez publicado el informe de verificación de requisitos habilitantes del proceso, se permitirá la revisión de las condiciones habilitantes de las propuestas. Para esto, en la etapa de presentación de observaciones a este informe, </w:t>
      </w:r>
      <w:r w:rsidRPr="00CB15D6">
        <w:rPr>
          <w:rFonts w:ascii="Aptos" w:hAnsi="Aptos"/>
          <w:b/>
          <w:bCs/>
          <w:szCs w:val="22"/>
        </w:rPr>
        <w:t>EL OFERENTE</w:t>
      </w:r>
      <w:r w:rsidRPr="00CB15D6">
        <w:rPr>
          <w:rFonts w:ascii="Aptos" w:hAnsi="Aptos"/>
          <w:szCs w:val="22"/>
        </w:rPr>
        <w:t xml:space="preserve"> interesado deberá realizar la solicitud de las condiciones habilitantes de las propuestas, las cuales serán enviadas a través del mecanismo idóneo para tal fin a </w:t>
      </w:r>
      <w:r w:rsidRPr="00CB15D6">
        <w:rPr>
          <w:rFonts w:ascii="Aptos" w:hAnsi="Aptos"/>
          <w:b/>
          <w:bCs/>
          <w:szCs w:val="22"/>
        </w:rPr>
        <w:t>LOS OFERENTES</w:t>
      </w:r>
      <w:r w:rsidRPr="00CB15D6">
        <w:rPr>
          <w:rFonts w:ascii="Aptos" w:hAnsi="Aptos"/>
          <w:szCs w:val="22"/>
        </w:rPr>
        <w:t xml:space="preserve"> que hagan la solicitud. </w:t>
      </w:r>
    </w:p>
    <w:p w14:paraId="15DA4047" w14:textId="77777777" w:rsidR="004B49E0" w:rsidRPr="00CB15D6" w:rsidRDefault="004B49E0" w:rsidP="00A00F52">
      <w:pPr>
        <w:jc w:val="both"/>
        <w:rPr>
          <w:rFonts w:ascii="Aptos" w:hAnsi="Aptos"/>
          <w:szCs w:val="22"/>
        </w:rPr>
      </w:pPr>
    </w:p>
    <w:p w14:paraId="7CCC8905" w14:textId="77777777" w:rsidR="004B49E0" w:rsidRPr="00CB15D6" w:rsidRDefault="004B49E0" w:rsidP="00A00F52">
      <w:pPr>
        <w:jc w:val="both"/>
        <w:rPr>
          <w:rFonts w:ascii="Aptos" w:hAnsi="Aptos"/>
          <w:szCs w:val="22"/>
        </w:rPr>
      </w:pPr>
      <w:r w:rsidRPr="00CB15D6">
        <w:rPr>
          <w:rFonts w:ascii="Aptos" w:hAnsi="Aptos"/>
          <w:szCs w:val="22"/>
        </w:rPr>
        <w:t xml:space="preserve">En lo que se refiere a los aspectos calificables, se procederá bajo el mismo mecanismo dentro de las etapas dispuestas en el cronograma del proceso para los aspectos calificables. Es decir, una </w:t>
      </w:r>
      <w:r w:rsidRPr="00CB15D6">
        <w:rPr>
          <w:rFonts w:ascii="Aptos" w:hAnsi="Aptos"/>
          <w:szCs w:val="22"/>
        </w:rPr>
        <w:lastRenderedPageBreak/>
        <w:t xml:space="preserve">vez publicado el informe de evaluación de requisitos calificables del proceso, se permitirá la revisión de las condiciones calificables de las propuestas. Para esto, en la etapa de presentación de observaciones a este informe, </w:t>
      </w:r>
      <w:r w:rsidRPr="00CB15D6">
        <w:rPr>
          <w:rFonts w:ascii="Aptos" w:hAnsi="Aptos"/>
          <w:b/>
          <w:bCs/>
          <w:szCs w:val="22"/>
        </w:rPr>
        <w:t>EL OFERENTE</w:t>
      </w:r>
      <w:r w:rsidRPr="00CB15D6">
        <w:rPr>
          <w:rFonts w:ascii="Aptos" w:hAnsi="Aptos"/>
          <w:szCs w:val="22"/>
        </w:rPr>
        <w:t xml:space="preserve"> interesado deberá realizar la solicitud de las condiciones calificables de las propuestas, las cuales serán enviadas a través del mecanismo idóneo para tal fin a </w:t>
      </w:r>
      <w:r w:rsidRPr="00CB15D6">
        <w:rPr>
          <w:rFonts w:ascii="Aptos" w:hAnsi="Aptos"/>
          <w:b/>
          <w:bCs/>
          <w:szCs w:val="22"/>
        </w:rPr>
        <w:t>LOS OFERENTES</w:t>
      </w:r>
      <w:r w:rsidRPr="00CB15D6">
        <w:rPr>
          <w:rFonts w:ascii="Aptos" w:hAnsi="Aptos"/>
          <w:szCs w:val="22"/>
        </w:rPr>
        <w:t xml:space="preserve"> que hagan la solicitud. </w:t>
      </w:r>
    </w:p>
    <w:p w14:paraId="4DB19068" w14:textId="77777777" w:rsidR="004B49E0" w:rsidRPr="00CB15D6" w:rsidRDefault="004B49E0" w:rsidP="00A00F52">
      <w:pPr>
        <w:jc w:val="both"/>
        <w:rPr>
          <w:rFonts w:ascii="Aptos" w:hAnsi="Aptos"/>
          <w:szCs w:val="22"/>
        </w:rPr>
      </w:pPr>
    </w:p>
    <w:p w14:paraId="2FFDCEE8" w14:textId="77777777" w:rsidR="004B49E0" w:rsidRPr="00CB15D6" w:rsidRDefault="004B49E0" w:rsidP="00A00F52">
      <w:pPr>
        <w:pStyle w:val="Ttulo3"/>
        <w:numPr>
          <w:ilvl w:val="0"/>
          <w:numId w:val="9"/>
        </w:numPr>
        <w:spacing w:line="240" w:lineRule="auto"/>
        <w:rPr>
          <w:rFonts w:ascii="Aptos" w:hAnsi="Aptos"/>
          <w:sz w:val="22"/>
          <w:szCs w:val="22"/>
        </w:rPr>
      </w:pPr>
      <w:bookmarkStart w:id="35" w:name="_Toc236150358"/>
      <w:r w:rsidRPr="00CB15D6">
        <w:rPr>
          <w:rFonts w:ascii="Aptos" w:hAnsi="Aptos"/>
          <w:sz w:val="22"/>
          <w:szCs w:val="22"/>
        </w:rPr>
        <w:t>Selección del contratista</w:t>
      </w:r>
      <w:bookmarkEnd w:id="35"/>
      <w:r w:rsidRPr="00CB15D6">
        <w:rPr>
          <w:rFonts w:ascii="Aptos" w:hAnsi="Aptos"/>
          <w:sz w:val="22"/>
          <w:szCs w:val="22"/>
        </w:rPr>
        <w:t xml:space="preserve"> </w:t>
      </w:r>
    </w:p>
    <w:p w14:paraId="36F76E0D" w14:textId="77777777" w:rsidR="004B49E0" w:rsidRPr="00CB15D6" w:rsidRDefault="004B49E0" w:rsidP="00A00F52">
      <w:pPr>
        <w:jc w:val="both"/>
        <w:rPr>
          <w:rFonts w:ascii="Aptos" w:hAnsi="Aptos"/>
          <w:szCs w:val="22"/>
        </w:rPr>
      </w:pPr>
      <w:r w:rsidRPr="00CB15D6">
        <w:rPr>
          <w:rFonts w:ascii="Aptos" w:hAnsi="Aptos"/>
          <w:szCs w:val="22"/>
        </w:rPr>
        <w:t xml:space="preserve">La adjudicación del proceso se realizará mediante acta, la cual será publicada en la página web de </w:t>
      </w:r>
      <w:r w:rsidRPr="00CB15D6">
        <w:rPr>
          <w:rFonts w:ascii="Aptos" w:hAnsi="Aptos"/>
          <w:b/>
          <w:bCs/>
          <w:szCs w:val="22"/>
        </w:rPr>
        <w:t>LA PREVISORA S.A.</w:t>
      </w:r>
      <w:r w:rsidRPr="00CB15D6">
        <w:rPr>
          <w:rFonts w:ascii="Aptos" w:hAnsi="Aptos"/>
          <w:szCs w:val="22"/>
        </w:rPr>
        <w:t xml:space="preserve">, </w:t>
      </w:r>
      <w:hyperlink r:id="rId20" w:history="1">
        <w:r w:rsidRPr="00CB15D6">
          <w:rPr>
            <w:rStyle w:val="Hipervnculo"/>
            <w:rFonts w:ascii="Aptos" w:hAnsi="Aptos"/>
            <w:szCs w:val="22"/>
          </w:rPr>
          <w:t>https://www.previsora.gov.co</w:t>
        </w:r>
      </w:hyperlink>
      <w:r w:rsidRPr="00CB15D6">
        <w:rPr>
          <w:rFonts w:ascii="Aptos" w:hAnsi="Aptos"/>
          <w:szCs w:val="22"/>
        </w:rPr>
        <w:t xml:space="preserve">. </w:t>
      </w:r>
    </w:p>
    <w:p w14:paraId="4C53CE08" w14:textId="77777777" w:rsidR="004B49E0" w:rsidRPr="00CB15D6" w:rsidRDefault="004B49E0" w:rsidP="00A00F52">
      <w:pPr>
        <w:jc w:val="both"/>
        <w:rPr>
          <w:rFonts w:ascii="Aptos" w:hAnsi="Aptos"/>
          <w:szCs w:val="22"/>
        </w:rPr>
      </w:pPr>
    </w:p>
    <w:p w14:paraId="4D45C569" w14:textId="77777777" w:rsidR="004B49E0" w:rsidRPr="00CB15D6" w:rsidRDefault="004B49E0" w:rsidP="00A00F52">
      <w:pPr>
        <w:jc w:val="both"/>
        <w:rPr>
          <w:rFonts w:ascii="Aptos" w:hAnsi="Aptos"/>
          <w:szCs w:val="22"/>
        </w:rPr>
      </w:pPr>
      <w:r w:rsidRPr="00CB15D6">
        <w:rPr>
          <w:rFonts w:ascii="Aptos" w:hAnsi="Aptos"/>
          <w:szCs w:val="22"/>
        </w:rPr>
        <w:t xml:space="preserve">El proceso terminará con la declaratoria de fallida o la selección de la oferta que cumpla con los requisitos mínimos contenidos en el documento de condiciones definitivas y obtenga la mayor calificación. </w:t>
      </w:r>
    </w:p>
    <w:p w14:paraId="728E09F1" w14:textId="77777777" w:rsidR="004B49E0" w:rsidRPr="00CB15D6" w:rsidRDefault="004B49E0" w:rsidP="00A00F52">
      <w:pPr>
        <w:jc w:val="both"/>
        <w:rPr>
          <w:rFonts w:ascii="Aptos" w:hAnsi="Aptos"/>
          <w:szCs w:val="22"/>
        </w:rPr>
      </w:pPr>
    </w:p>
    <w:p w14:paraId="08B31B13" w14:textId="77777777" w:rsidR="004B49E0" w:rsidRPr="00CB15D6" w:rsidRDefault="004B49E0" w:rsidP="00A00F52">
      <w:pPr>
        <w:jc w:val="both"/>
        <w:rPr>
          <w:rFonts w:ascii="Aptos" w:hAnsi="Aptos"/>
          <w:szCs w:val="22"/>
        </w:rPr>
      </w:pPr>
      <w:r w:rsidRPr="00CB15D6">
        <w:rPr>
          <w:rFonts w:ascii="Aptos" w:hAnsi="Aptos"/>
          <w:szCs w:val="22"/>
        </w:rPr>
        <w:t xml:space="preserve">Si </w:t>
      </w:r>
      <w:r w:rsidRPr="00CB15D6">
        <w:rPr>
          <w:rFonts w:ascii="Aptos" w:hAnsi="Aptos"/>
          <w:b/>
          <w:bCs/>
          <w:szCs w:val="22"/>
        </w:rPr>
        <w:t>EL OFERENTE</w:t>
      </w:r>
      <w:r w:rsidRPr="00CB15D6">
        <w:rPr>
          <w:rFonts w:ascii="Aptos" w:hAnsi="Aptos"/>
          <w:szCs w:val="22"/>
        </w:rPr>
        <w:t xml:space="preserve"> seleccionado no suscribe el contrato dentro de un término no superior a ocho (8) días calendario posteriores a la entrega del contrato, </w:t>
      </w:r>
      <w:r w:rsidRPr="00CB15D6">
        <w:rPr>
          <w:rFonts w:ascii="Aptos" w:hAnsi="Aptos"/>
          <w:b/>
          <w:bCs/>
          <w:szCs w:val="22"/>
        </w:rPr>
        <w:t>LA PREVISORA S.A.</w:t>
      </w:r>
      <w:r w:rsidRPr="00CB15D6">
        <w:rPr>
          <w:rFonts w:ascii="Aptos" w:hAnsi="Aptos"/>
          <w:szCs w:val="22"/>
        </w:rPr>
        <w:t xml:space="preserve"> podrá contratar, dentro de los quince (15) días calendario siguientes con </w:t>
      </w:r>
      <w:r w:rsidRPr="00CB15D6">
        <w:rPr>
          <w:rFonts w:ascii="Aptos" w:hAnsi="Aptos"/>
          <w:b/>
          <w:bCs/>
          <w:szCs w:val="22"/>
        </w:rPr>
        <w:t>EL OFERENTE</w:t>
      </w:r>
      <w:r w:rsidRPr="00CB15D6">
        <w:rPr>
          <w:rFonts w:ascii="Aptos" w:hAnsi="Aptos"/>
          <w:szCs w:val="22"/>
        </w:rPr>
        <w:t xml:space="preserve"> calificado en segundo lugar, siempre y cuando su propuesta fuere favorable y estuviere vigente a la fecha. En caso contrario, se le requerirá para que la actualice, sin que exista lugar a modificaciones que aumenten el valor de la propuesta o desmejoren sus aspectos técnicos, siendo posible mediar negociación que beneficie a </w:t>
      </w:r>
      <w:r w:rsidRPr="00CB15D6">
        <w:rPr>
          <w:rFonts w:ascii="Aptos" w:hAnsi="Aptos"/>
          <w:b/>
          <w:bCs/>
          <w:szCs w:val="22"/>
        </w:rPr>
        <w:t>LA PREVISORA S.A.</w:t>
      </w:r>
      <w:r w:rsidRPr="00CB15D6">
        <w:rPr>
          <w:rFonts w:ascii="Aptos" w:hAnsi="Aptos"/>
          <w:szCs w:val="22"/>
        </w:rPr>
        <w:t xml:space="preserve"> </w:t>
      </w:r>
    </w:p>
    <w:p w14:paraId="5A2257C8" w14:textId="77777777" w:rsidR="004B49E0" w:rsidRPr="00CB15D6" w:rsidRDefault="004B49E0" w:rsidP="00A00F52">
      <w:pPr>
        <w:jc w:val="both"/>
        <w:rPr>
          <w:rFonts w:ascii="Aptos" w:hAnsi="Aptos"/>
          <w:szCs w:val="22"/>
        </w:rPr>
      </w:pPr>
    </w:p>
    <w:p w14:paraId="728E701D" w14:textId="77777777" w:rsidR="004B49E0" w:rsidRPr="00CB15D6" w:rsidRDefault="004B49E0" w:rsidP="00A00F52">
      <w:pPr>
        <w:pStyle w:val="Ttulo3"/>
        <w:numPr>
          <w:ilvl w:val="0"/>
          <w:numId w:val="9"/>
        </w:numPr>
        <w:spacing w:line="240" w:lineRule="auto"/>
        <w:rPr>
          <w:rFonts w:ascii="Aptos" w:hAnsi="Aptos"/>
          <w:sz w:val="22"/>
          <w:szCs w:val="22"/>
        </w:rPr>
      </w:pPr>
      <w:bookmarkStart w:id="36" w:name="_Toc236150359"/>
      <w:r w:rsidRPr="00CB15D6">
        <w:rPr>
          <w:rFonts w:ascii="Aptos" w:hAnsi="Aptos"/>
          <w:sz w:val="22"/>
          <w:szCs w:val="22"/>
        </w:rPr>
        <w:t>Criterios de desempate</w:t>
      </w:r>
      <w:bookmarkEnd w:id="36"/>
      <w:r w:rsidRPr="00CB15D6">
        <w:rPr>
          <w:rFonts w:ascii="Aptos" w:hAnsi="Aptos"/>
          <w:sz w:val="22"/>
          <w:szCs w:val="22"/>
        </w:rPr>
        <w:t xml:space="preserve"> </w:t>
      </w:r>
    </w:p>
    <w:p w14:paraId="5D700E48" w14:textId="77777777" w:rsidR="004B49E0" w:rsidRPr="00CB15D6" w:rsidRDefault="004B49E0" w:rsidP="00A00F52">
      <w:pPr>
        <w:jc w:val="both"/>
        <w:rPr>
          <w:rFonts w:ascii="Aptos" w:hAnsi="Aptos"/>
          <w:szCs w:val="22"/>
        </w:rPr>
      </w:pPr>
      <w:r w:rsidRPr="00CB15D6">
        <w:rPr>
          <w:rFonts w:ascii="Aptos" w:hAnsi="Aptos"/>
          <w:szCs w:val="22"/>
        </w:rPr>
        <w:t xml:space="preserve">Si hay empate entre varias propuestas, </w:t>
      </w:r>
      <w:r w:rsidRPr="00CB15D6">
        <w:rPr>
          <w:rFonts w:ascii="Aptos" w:hAnsi="Aptos"/>
          <w:b/>
          <w:bCs/>
          <w:szCs w:val="22"/>
        </w:rPr>
        <w:t>LA PREVISORA S.A.</w:t>
      </w:r>
      <w:r w:rsidRPr="00CB15D6">
        <w:rPr>
          <w:rFonts w:ascii="Aptos" w:hAnsi="Aptos"/>
          <w:szCs w:val="22"/>
        </w:rPr>
        <w:t xml:space="preserve"> procederá a aplicar las reglas establecidas en el artículo 35 de la Ley 2069 de 2020, </w:t>
      </w:r>
      <w:r w:rsidRPr="00CB15D6">
        <w:rPr>
          <w:rFonts w:ascii="Aptos" w:hAnsi="Aptos"/>
          <w:i/>
          <w:iCs/>
          <w:szCs w:val="22"/>
        </w:rPr>
        <w:t>“Por medio del cual se impulsa el emprendimiento en Colombia”</w:t>
      </w:r>
      <w:r w:rsidRPr="00CB15D6">
        <w:rPr>
          <w:rFonts w:ascii="Aptos" w:hAnsi="Aptos"/>
          <w:szCs w:val="22"/>
        </w:rPr>
        <w:t xml:space="preserve">, y demás normas que regulen los criterios de desempate de la siguiente manera: </w:t>
      </w:r>
    </w:p>
    <w:p w14:paraId="03F72AAD" w14:textId="77777777" w:rsidR="004B49E0" w:rsidRPr="00CB15D6" w:rsidRDefault="004B49E0" w:rsidP="00A00F52">
      <w:pPr>
        <w:jc w:val="both"/>
        <w:rPr>
          <w:rFonts w:ascii="Aptos" w:hAnsi="Aptos"/>
          <w:szCs w:val="22"/>
        </w:rPr>
      </w:pPr>
    </w:p>
    <w:p w14:paraId="2EE0C2D7" w14:textId="77777777" w:rsidR="004B49E0" w:rsidRPr="00CB15D6" w:rsidRDefault="004B49E0" w:rsidP="00A00F52">
      <w:pPr>
        <w:pStyle w:val="Prrafodelista"/>
        <w:numPr>
          <w:ilvl w:val="0"/>
          <w:numId w:val="5"/>
        </w:numPr>
        <w:spacing w:line="240" w:lineRule="auto"/>
        <w:jc w:val="both"/>
        <w:rPr>
          <w:rFonts w:ascii="Aptos" w:hAnsi="Aptos"/>
          <w:sz w:val="22"/>
          <w:szCs w:val="22"/>
        </w:rPr>
      </w:pPr>
      <w:r w:rsidRPr="00CB15D6">
        <w:rPr>
          <w:rFonts w:ascii="Aptos" w:hAnsi="Aptos"/>
          <w:sz w:val="22"/>
          <w:szCs w:val="22"/>
        </w:rPr>
        <w:t xml:space="preserve">Preferir la oferta de bienes o servicios nacionales frente a la oferta de bienes o servicios extranjeros. </w:t>
      </w:r>
    </w:p>
    <w:p w14:paraId="7F9F6E0B" w14:textId="77777777" w:rsidR="004B49E0" w:rsidRPr="00CB15D6" w:rsidRDefault="004B49E0" w:rsidP="00A00F52">
      <w:pPr>
        <w:pStyle w:val="Prrafodelista"/>
        <w:numPr>
          <w:ilvl w:val="0"/>
          <w:numId w:val="5"/>
        </w:numPr>
        <w:spacing w:line="240" w:lineRule="auto"/>
        <w:jc w:val="both"/>
        <w:rPr>
          <w:rFonts w:ascii="Aptos" w:hAnsi="Aptos"/>
          <w:sz w:val="22"/>
          <w:szCs w:val="22"/>
        </w:rPr>
      </w:pPr>
      <w:r w:rsidRPr="00CB15D6">
        <w:rPr>
          <w:rFonts w:ascii="Aptos" w:hAnsi="Aptos"/>
          <w:sz w:val="22"/>
          <w:szCs w:val="22"/>
        </w:rPr>
        <w:t xml:space="preserve">Preferir la propuesta de la mujer cabeza de familia, mujeres víctimas de la violencia intrafamiliar o de la persona jurídica en la cual participe o participen mayoritariamente; o, la de un </w:t>
      </w:r>
      <w:r w:rsidRPr="00CB15D6">
        <w:rPr>
          <w:rFonts w:ascii="Aptos" w:hAnsi="Aptos"/>
          <w:b/>
          <w:bCs/>
          <w:sz w:val="22"/>
          <w:szCs w:val="22"/>
        </w:rPr>
        <w:t>OFERENTE</w:t>
      </w:r>
      <w:r w:rsidRPr="00CB15D6">
        <w:rPr>
          <w:rFonts w:ascii="Aptos" w:hAnsi="Aptos"/>
          <w:sz w:val="22"/>
          <w:szCs w:val="22"/>
        </w:rPr>
        <w:t xml:space="preserve"> plural constituido por mujeres cabeza de familia, mujeres víctimas de violencia intrafamiliar y/o personas jurídicas en las cuales participe o participen mayoritariamente. </w:t>
      </w:r>
    </w:p>
    <w:p w14:paraId="224DA830" w14:textId="77777777" w:rsidR="004B49E0" w:rsidRPr="00CB15D6" w:rsidRDefault="004B49E0" w:rsidP="00A00F52">
      <w:pPr>
        <w:pStyle w:val="Prrafodelista"/>
        <w:numPr>
          <w:ilvl w:val="0"/>
          <w:numId w:val="5"/>
        </w:numPr>
        <w:spacing w:line="240" w:lineRule="auto"/>
        <w:jc w:val="both"/>
        <w:rPr>
          <w:rFonts w:ascii="Aptos" w:hAnsi="Aptos"/>
          <w:sz w:val="22"/>
          <w:szCs w:val="22"/>
        </w:rPr>
      </w:pPr>
      <w:r w:rsidRPr="00CB15D6">
        <w:rPr>
          <w:rFonts w:ascii="Aptos" w:hAnsi="Aptos"/>
          <w:sz w:val="22"/>
          <w:szCs w:val="22"/>
        </w:rPr>
        <w:t xml:space="preserve">Preferir la propuesta presentada por </w:t>
      </w:r>
      <w:r w:rsidRPr="00CB15D6">
        <w:rPr>
          <w:rFonts w:ascii="Aptos" w:hAnsi="Aptos"/>
          <w:b/>
          <w:bCs/>
          <w:sz w:val="22"/>
          <w:szCs w:val="22"/>
        </w:rPr>
        <w:t>EL OFERENTE</w:t>
      </w:r>
      <w:r w:rsidRPr="00CB15D6">
        <w:rPr>
          <w:rFonts w:ascii="Aptos" w:hAnsi="Aptos"/>
          <w:sz w:val="22"/>
          <w:szCs w:val="22"/>
        </w:rPr>
        <w:t xml:space="preserve"> que acredite en las condiciones establecidas en la ley que por lo menos el diez por ciento (10%) de su nómina está en condición de discapacidad a la que se refiere la Ley 361 de 1997. Si la oferta es presentada </w:t>
      </w:r>
      <w:r w:rsidRPr="00CB15D6">
        <w:rPr>
          <w:rFonts w:ascii="Aptos" w:hAnsi="Aptos"/>
          <w:sz w:val="22"/>
          <w:szCs w:val="22"/>
        </w:rPr>
        <w:lastRenderedPageBreak/>
        <w:t xml:space="preserve">por un </w:t>
      </w:r>
      <w:r w:rsidRPr="00CB15D6">
        <w:rPr>
          <w:rFonts w:ascii="Aptos" w:hAnsi="Aptos"/>
          <w:b/>
          <w:bCs/>
          <w:sz w:val="22"/>
          <w:szCs w:val="22"/>
        </w:rPr>
        <w:t>OFERENTE</w:t>
      </w:r>
      <w:r w:rsidRPr="00CB15D6">
        <w:rPr>
          <w:rFonts w:ascii="Aptos" w:hAnsi="Aptos"/>
          <w:sz w:val="22"/>
          <w:szCs w:val="22"/>
        </w:rPr>
        <w:t xml:space="preserve"> plural, el integrante de </w:t>
      </w:r>
      <w:r w:rsidRPr="00CB15D6">
        <w:rPr>
          <w:rFonts w:ascii="Aptos" w:hAnsi="Aptos"/>
          <w:b/>
          <w:bCs/>
          <w:sz w:val="22"/>
          <w:szCs w:val="22"/>
        </w:rPr>
        <w:t>EL OFERENTE</w:t>
      </w:r>
      <w:r w:rsidRPr="00CB15D6">
        <w:rPr>
          <w:rFonts w:ascii="Aptos" w:hAnsi="Aptos"/>
          <w:sz w:val="22"/>
          <w:szCs w:val="22"/>
        </w:rPr>
        <w:t xml:space="preserv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 </w:t>
      </w:r>
    </w:p>
    <w:p w14:paraId="183A0D96" w14:textId="77777777" w:rsidR="004B49E0" w:rsidRPr="00CB15D6" w:rsidRDefault="004B49E0" w:rsidP="00A00F52">
      <w:pPr>
        <w:pStyle w:val="Prrafodelista"/>
        <w:numPr>
          <w:ilvl w:val="0"/>
          <w:numId w:val="5"/>
        </w:numPr>
        <w:spacing w:line="240" w:lineRule="auto"/>
        <w:jc w:val="both"/>
        <w:rPr>
          <w:rFonts w:ascii="Aptos" w:hAnsi="Aptos"/>
          <w:sz w:val="22"/>
          <w:szCs w:val="22"/>
        </w:rPr>
      </w:pPr>
      <w:r w:rsidRPr="00CB15D6">
        <w:rPr>
          <w:rFonts w:ascii="Aptos" w:hAnsi="Aptos"/>
          <w:sz w:val="22"/>
          <w:szCs w:val="22"/>
        </w:rPr>
        <w:t xml:space="preserve">Preferir la propuesta presentada por </w:t>
      </w:r>
      <w:r w:rsidRPr="00CB15D6">
        <w:rPr>
          <w:rFonts w:ascii="Aptos" w:hAnsi="Aptos"/>
          <w:b/>
          <w:bCs/>
          <w:sz w:val="22"/>
          <w:szCs w:val="22"/>
        </w:rPr>
        <w:t>EL OFERENTE</w:t>
      </w:r>
      <w:r w:rsidRPr="00CB15D6">
        <w:rPr>
          <w:rFonts w:ascii="Aptos" w:hAnsi="Aptos"/>
          <w:sz w:val="22"/>
          <w:szCs w:val="22"/>
        </w:rPr>
        <w:t xml:space="preserve"> que acredite la vinculación en mayor proporción de personas mayores que no sean beneficiarios de la pensión de vejez, familiar o de sobrevivencia y que hayan cumplido el requisito de edad de pensión establecido en la Ley. </w:t>
      </w:r>
    </w:p>
    <w:p w14:paraId="0627E64C" w14:textId="77777777" w:rsidR="004B49E0" w:rsidRPr="00CB15D6" w:rsidRDefault="004B49E0" w:rsidP="00A00F52">
      <w:pPr>
        <w:pStyle w:val="Prrafodelista"/>
        <w:numPr>
          <w:ilvl w:val="0"/>
          <w:numId w:val="5"/>
        </w:numPr>
        <w:spacing w:line="240" w:lineRule="auto"/>
        <w:jc w:val="both"/>
        <w:rPr>
          <w:rFonts w:ascii="Aptos" w:hAnsi="Aptos"/>
          <w:sz w:val="22"/>
          <w:szCs w:val="22"/>
        </w:rPr>
      </w:pPr>
      <w:r w:rsidRPr="00CB15D6">
        <w:rPr>
          <w:rFonts w:ascii="Aptos" w:hAnsi="Aptos"/>
          <w:sz w:val="22"/>
          <w:szCs w:val="22"/>
        </w:rPr>
        <w:t xml:space="preserve">Preferir la propuesta presentada por </w:t>
      </w:r>
      <w:r w:rsidRPr="00CB15D6">
        <w:rPr>
          <w:rFonts w:ascii="Aptos" w:hAnsi="Aptos"/>
          <w:b/>
          <w:bCs/>
          <w:sz w:val="22"/>
          <w:szCs w:val="22"/>
        </w:rPr>
        <w:t>EL OFERENTE</w:t>
      </w:r>
      <w:r w:rsidRPr="00CB15D6">
        <w:rPr>
          <w:rFonts w:ascii="Aptos" w:hAnsi="Aptos"/>
          <w:sz w:val="22"/>
          <w:szCs w:val="22"/>
        </w:rPr>
        <w:t xml:space="preserve"> que acredite, en las condiciones establecidas en la ley, que por lo menos diez por ciento (10%) de su nómina pertenece a población indígena, negra, afrocolombiana, raizal, palanquera, </w:t>
      </w:r>
      <w:proofErr w:type="spellStart"/>
      <w:r w:rsidRPr="00CB15D6">
        <w:rPr>
          <w:rFonts w:ascii="Aptos" w:hAnsi="Aptos"/>
          <w:sz w:val="22"/>
          <w:szCs w:val="22"/>
        </w:rPr>
        <w:t>Rrom</w:t>
      </w:r>
      <w:proofErr w:type="spellEnd"/>
      <w:r w:rsidRPr="00CB15D6">
        <w:rPr>
          <w:rFonts w:ascii="Aptos" w:hAnsi="Aptos"/>
          <w:sz w:val="22"/>
          <w:szCs w:val="22"/>
        </w:rPr>
        <w:t xml:space="preserve"> o gitanos. </w:t>
      </w:r>
    </w:p>
    <w:p w14:paraId="43BAAAEE" w14:textId="77777777" w:rsidR="004B49E0" w:rsidRPr="00CB15D6" w:rsidRDefault="004B49E0" w:rsidP="00A00F52">
      <w:pPr>
        <w:pStyle w:val="Prrafodelista"/>
        <w:numPr>
          <w:ilvl w:val="0"/>
          <w:numId w:val="5"/>
        </w:numPr>
        <w:spacing w:line="240" w:lineRule="auto"/>
        <w:jc w:val="both"/>
        <w:rPr>
          <w:rFonts w:ascii="Aptos" w:hAnsi="Aptos"/>
          <w:sz w:val="22"/>
          <w:szCs w:val="22"/>
        </w:rPr>
      </w:pPr>
      <w:r w:rsidRPr="00CB15D6">
        <w:rPr>
          <w:rFonts w:ascii="Aptos" w:hAnsi="Aptos"/>
          <w:sz w:val="22"/>
          <w:szCs w:val="22"/>
        </w:rPr>
        <w:t xml:space="preserve">Preferir la propuesta de personas en proceso de reintegración o reincorporación o de la persona jurídica en la cual participe o participen mayoritariamente; o, la de un </w:t>
      </w:r>
      <w:r w:rsidRPr="00CB15D6">
        <w:rPr>
          <w:rFonts w:ascii="Aptos" w:hAnsi="Aptos"/>
          <w:b/>
          <w:bCs/>
          <w:sz w:val="22"/>
          <w:szCs w:val="22"/>
        </w:rPr>
        <w:t>OFERENTE</w:t>
      </w:r>
      <w:r w:rsidRPr="00CB15D6">
        <w:rPr>
          <w:rFonts w:ascii="Aptos" w:hAnsi="Aptos"/>
          <w:sz w:val="22"/>
          <w:szCs w:val="22"/>
        </w:rPr>
        <w:t xml:space="preserve"> plural constituido por personas en proceso de reincorporación, y/o personas jurídicas en las cuales participe o participen mayoritariamente. </w:t>
      </w:r>
    </w:p>
    <w:p w14:paraId="6B3C4493" w14:textId="77777777" w:rsidR="004B49E0" w:rsidRPr="00CB15D6" w:rsidRDefault="004B49E0" w:rsidP="00A00F52">
      <w:pPr>
        <w:pStyle w:val="Prrafodelista"/>
        <w:numPr>
          <w:ilvl w:val="0"/>
          <w:numId w:val="5"/>
        </w:numPr>
        <w:spacing w:line="240" w:lineRule="auto"/>
        <w:jc w:val="both"/>
        <w:rPr>
          <w:rFonts w:ascii="Aptos" w:hAnsi="Aptos"/>
          <w:sz w:val="22"/>
          <w:szCs w:val="22"/>
        </w:rPr>
      </w:pPr>
      <w:r w:rsidRPr="00CB15D6">
        <w:rPr>
          <w:rFonts w:ascii="Aptos" w:hAnsi="Aptos"/>
          <w:sz w:val="22"/>
          <w:szCs w:val="22"/>
        </w:rPr>
        <w:t xml:space="preserve">Preferir la oferta presentada por un </w:t>
      </w:r>
      <w:r w:rsidRPr="00CB15D6">
        <w:rPr>
          <w:rFonts w:ascii="Aptos" w:hAnsi="Aptos"/>
          <w:b/>
          <w:bCs/>
          <w:sz w:val="22"/>
          <w:szCs w:val="22"/>
        </w:rPr>
        <w:t xml:space="preserve">OFERENTE </w:t>
      </w:r>
      <w:r w:rsidRPr="00CB15D6">
        <w:rPr>
          <w:rFonts w:ascii="Aptos" w:hAnsi="Aptos"/>
          <w:sz w:val="22"/>
          <w:szCs w:val="22"/>
        </w:rPr>
        <w:t xml:space="preserve">plural siempre que: </w:t>
      </w:r>
      <w:r w:rsidRPr="00CB15D6">
        <w:rPr>
          <w:rFonts w:ascii="Aptos" w:hAnsi="Aptos"/>
          <w:b/>
          <w:bCs/>
          <w:sz w:val="22"/>
          <w:szCs w:val="22"/>
        </w:rPr>
        <w:t>(a)</w:t>
      </w:r>
      <w:r w:rsidRPr="00CB15D6">
        <w:rPr>
          <w:rFonts w:ascii="Aptos" w:hAnsi="Aptos"/>
          <w:sz w:val="22"/>
          <w:szCs w:val="22"/>
        </w:rPr>
        <w:t xml:space="preserve"> Esté conformado por al menos una madre cabeza de familia y/o una persona en proceso de reincorporación o reintegración, o una persona jurídica en la cual participe o participen mayoritariamente, y, que tenga una participación de por lo menos el veinticinco por ciento (25%) en </w:t>
      </w:r>
      <w:r w:rsidRPr="00CB15D6">
        <w:rPr>
          <w:rFonts w:ascii="Aptos" w:hAnsi="Aptos"/>
          <w:b/>
          <w:bCs/>
          <w:sz w:val="22"/>
          <w:szCs w:val="22"/>
        </w:rPr>
        <w:t>EL OFERENTE</w:t>
      </w:r>
      <w:r w:rsidRPr="00CB15D6">
        <w:rPr>
          <w:rFonts w:ascii="Aptos" w:hAnsi="Aptos"/>
          <w:sz w:val="22"/>
          <w:szCs w:val="22"/>
        </w:rPr>
        <w:t xml:space="preserve"> plural; </w:t>
      </w:r>
      <w:r w:rsidRPr="00CB15D6">
        <w:rPr>
          <w:rFonts w:ascii="Aptos" w:hAnsi="Aptos"/>
          <w:b/>
          <w:bCs/>
          <w:sz w:val="22"/>
          <w:szCs w:val="22"/>
        </w:rPr>
        <w:t>(b)</w:t>
      </w:r>
      <w:r w:rsidRPr="00CB15D6">
        <w:rPr>
          <w:rFonts w:ascii="Aptos" w:hAnsi="Aptos"/>
          <w:sz w:val="22"/>
          <w:szCs w:val="22"/>
        </w:rPr>
        <w:t xml:space="preserve"> La madre cabeza de familia, la persona en proceso de reincorporación o reintegración, o la persona jurídica que aporte mínimo el veinticinco por ciento (25%) de la experiencia acreditada en la oferta; y </w:t>
      </w:r>
      <w:r w:rsidRPr="00CB15D6">
        <w:rPr>
          <w:rFonts w:ascii="Aptos" w:hAnsi="Aptos"/>
          <w:b/>
          <w:bCs/>
          <w:sz w:val="22"/>
          <w:szCs w:val="22"/>
        </w:rPr>
        <w:t>(c)</w:t>
      </w:r>
      <w:r w:rsidRPr="00CB15D6">
        <w:rPr>
          <w:rFonts w:ascii="Aptos" w:hAnsi="Aptos"/>
          <w:sz w:val="22"/>
          <w:szCs w:val="22"/>
        </w:rPr>
        <w:t xml:space="preserve"> Ni la madre cabeza de familia o persona en proceso de reincorporación o reintegración, ni la persona jurídica, ni sus accionistas, socios o representantes legales sean empleados, socios o accionistas de los miembros de </w:t>
      </w:r>
      <w:r w:rsidRPr="00CB15D6">
        <w:rPr>
          <w:rFonts w:ascii="Aptos" w:hAnsi="Aptos"/>
          <w:b/>
          <w:bCs/>
          <w:sz w:val="22"/>
          <w:szCs w:val="22"/>
        </w:rPr>
        <w:t>EL OFERENTE</w:t>
      </w:r>
      <w:r w:rsidRPr="00CB15D6">
        <w:rPr>
          <w:rFonts w:ascii="Aptos" w:hAnsi="Aptos"/>
          <w:sz w:val="22"/>
          <w:szCs w:val="22"/>
        </w:rPr>
        <w:t xml:space="preserve"> plural. </w:t>
      </w:r>
    </w:p>
    <w:p w14:paraId="021FACA0" w14:textId="77777777" w:rsidR="004B49E0" w:rsidRPr="00CB15D6" w:rsidRDefault="004B49E0" w:rsidP="00A00F52">
      <w:pPr>
        <w:pStyle w:val="Prrafodelista"/>
        <w:numPr>
          <w:ilvl w:val="0"/>
          <w:numId w:val="5"/>
        </w:numPr>
        <w:spacing w:line="240" w:lineRule="auto"/>
        <w:jc w:val="both"/>
        <w:rPr>
          <w:rFonts w:ascii="Aptos" w:hAnsi="Aptos"/>
          <w:sz w:val="22"/>
          <w:szCs w:val="22"/>
        </w:rPr>
      </w:pPr>
      <w:r w:rsidRPr="00CB15D6">
        <w:rPr>
          <w:rFonts w:ascii="Aptos" w:hAnsi="Aptos"/>
          <w:sz w:val="22"/>
          <w:szCs w:val="22"/>
        </w:rPr>
        <w:t xml:space="preserve">Preferir la oferta presentada por una </w:t>
      </w:r>
      <w:r w:rsidRPr="00CB15D6">
        <w:rPr>
          <w:rFonts w:ascii="Aptos" w:hAnsi="Aptos"/>
          <w:b/>
          <w:bCs/>
          <w:sz w:val="22"/>
          <w:szCs w:val="22"/>
        </w:rPr>
        <w:t>MIPYME</w:t>
      </w:r>
      <w:r w:rsidRPr="00CB15D6">
        <w:rPr>
          <w:rFonts w:ascii="Aptos" w:hAnsi="Aptos"/>
          <w:sz w:val="22"/>
          <w:szCs w:val="22"/>
        </w:rPr>
        <w:t xml:space="preserve"> o cooperativas o asociaciones mutuales; o un proponente plural constituido por </w:t>
      </w:r>
      <w:r w:rsidRPr="00CB15D6">
        <w:rPr>
          <w:rFonts w:ascii="Aptos" w:hAnsi="Aptos"/>
          <w:b/>
          <w:bCs/>
          <w:sz w:val="22"/>
          <w:szCs w:val="22"/>
        </w:rPr>
        <w:t>MIPYME</w:t>
      </w:r>
      <w:r w:rsidRPr="00CB15D6">
        <w:rPr>
          <w:rFonts w:ascii="Aptos" w:hAnsi="Aptos"/>
          <w:sz w:val="22"/>
          <w:szCs w:val="22"/>
        </w:rPr>
        <w:t xml:space="preserve">, cooperativas o asociaciones mutuales. </w:t>
      </w:r>
    </w:p>
    <w:p w14:paraId="142E14EC" w14:textId="77777777" w:rsidR="004B49E0" w:rsidRPr="00CB15D6" w:rsidRDefault="004B49E0" w:rsidP="00A00F52">
      <w:pPr>
        <w:pStyle w:val="Prrafodelista"/>
        <w:numPr>
          <w:ilvl w:val="0"/>
          <w:numId w:val="5"/>
        </w:numPr>
        <w:spacing w:line="240" w:lineRule="auto"/>
        <w:jc w:val="both"/>
        <w:rPr>
          <w:rFonts w:ascii="Aptos" w:hAnsi="Aptos"/>
          <w:sz w:val="22"/>
          <w:szCs w:val="22"/>
        </w:rPr>
      </w:pPr>
      <w:r w:rsidRPr="00CB15D6">
        <w:rPr>
          <w:rFonts w:ascii="Aptos" w:hAnsi="Aptos"/>
          <w:sz w:val="22"/>
          <w:szCs w:val="22"/>
        </w:rPr>
        <w:t xml:space="preserve">Preferir la oferta presentada por </w:t>
      </w:r>
      <w:r w:rsidRPr="00CB15D6">
        <w:rPr>
          <w:rFonts w:ascii="Aptos" w:hAnsi="Aptos"/>
          <w:b/>
          <w:bCs/>
          <w:sz w:val="22"/>
          <w:szCs w:val="22"/>
        </w:rPr>
        <w:t>EL OFERENTE</w:t>
      </w:r>
      <w:r w:rsidRPr="00CB15D6">
        <w:rPr>
          <w:rFonts w:ascii="Aptos" w:hAnsi="Aptos"/>
          <w:sz w:val="22"/>
          <w:szCs w:val="22"/>
        </w:rPr>
        <w:t xml:space="preserve"> plural constituido por micro y/o pequeñas empresas, cooperativas o asociaciones mutuales. </w:t>
      </w:r>
    </w:p>
    <w:p w14:paraId="46E56E50" w14:textId="77777777" w:rsidR="004B49E0" w:rsidRPr="00CB15D6" w:rsidRDefault="004B49E0" w:rsidP="00A00F52">
      <w:pPr>
        <w:pStyle w:val="Prrafodelista"/>
        <w:numPr>
          <w:ilvl w:val="0"/>
          <w:numId w:val="5"/>
        </w:numPr>
        <w:spacing w:line="240" w:lineRule="auto"/>
        <w:jc w:val="both"/>
        <w:rPr>
          <w:rFonts w:ascii="Aptos" w:hAnsi="Aptos"/>
          <w:sz w:val="22"/>
          <w:szCs w:val="22"/>
        </w:rPr>
      </w:pPr>
      <w:r w:rsidRPr="00CB15D6">
        <w:rPr>
          <w:rFonts w:ascii="Aptos" w:hAnsi="Aptos"/>
          <w:sz w:val="22"/>
          <w:szCs w:val="22"/>
        </w:rPr>
        <w:t xml:space="preserve">Preferir a </w:t>
      </w:r>
      <w:r w:rsidRPr="00CB15D6">
        <w:rPr>
          <w:rFonts w:ascii="Aptos" w:hAnsi="Aptos"/>
          <w:b/>
          <w:bCs/>
          <w:sz w:val="22"/>
          <w:szCs w:val="22"/>
        </w:rPr>
        <w:t>EL OFERENTE</w:t>
      </w:r>
      <w:r w:rsidRPr="00CB15D6">
        <w:rPr>
          <w:rFonts w:ascii="Aptos" w:hAnsi="Aptos"/>
          <w:sz w:val="22"/>
          <w:szCs w:val="22"/>
        </w:rPr>
        <w:t xml:space="preserve"> que acredite de acuerdo con sus estados financieros o información contable con corte a 31 de diciembre del año anterior, por lo menos el veinticinco por ciento (25%) del total de pagos realizados a </w:t>
      </w:r>
      <w:r w:rsidRPr="00CB15D6">
        <w:rPr>
          <w:rFonts w:ascii="Aptos" w:hAnsi="Aptos"/>
          <w:b/>
          <w:bCs/>
          <w:sz w:val="22"/>
          <w:szCs w:val="22"/>
        </w:rPr>
        <w:t>MIPYMES</w:t>
      </w:r>
      <w:r w:rsidRPr="00CB15D6">
        <w:rPr>
          <w:rFonts w:ascii="Aptos" w:hAnsi="Aptos"/>
          <w:sz w:val="22"/>
          <w:szCs w:val="22"/>
        </w:rPr>
        <w:t xml:space="preserve">, cooperativas o asociaciones mutuales por concepto de proveeduría de </w:t>
      </w:r>
      <w:r w:rsidRPr="00CB15D6">
        <w:rPr>
          <w:rFonts w:ascii="Aptos" w:hAnsi="Aptos"/>
          <w:b/>
          <w:bCs/>
          <w:sz w:val="22"/>
          <w:szCs w:val="22"/>
        </w:rPr>
        <w:t>EL OFERENTE</w:t>
      </w:r>
      <w:r w:rsidRPr="00CB15D6">
        <w:rPr>
          <w:rFonts w:ascii="Aptos" w:hAnsi="Aptos"/>
          <w:sz w:val="22"/>
          <w:szCs w:val="22"/>
        </w:rPr>
        <w:t>, realizados durante el año anterior; o, la oferta presentada por un proponente plural siempre que: (a) Esté conformado por al menos una</w:t>
      </w:r>
      <w:r w:rsidRPr="00CB15D6">
        <w:rPr>
          <w:rFonts w:ascii="Aptos" w:hAnsi="Aptos"/>
          <w:b/>
          <w:bCs/>
          <w:sz w:val="22"/>
          <w:szCs w:val="22"/>
        </w:rPr>
        <w:t xml:space="preserve"> MIPYME</w:t>
      </w:r>
      <w:r w:rsidRPr="00CB15D6">
        <w:rPr>
          <w:rFonts w:ascii="Aptos" w:hAnsi="Aptos"/>
          <w:sz w:val="22"/>
          <w:szCs w:val="22"/>
        </w:rPr>
        <w:t xml:space="preserve">, cooperativa o asociación mutual que tenga una participación de por lo menos el veinticinco por ciento (25%); (b) La </w:t>
      </w:r>
      <w:r w:rsidRPr="00CB15D6">
        <w:rPr>
          <w:rFonts w:ascii="Aptos" w:hAnsi="Aptos"/>
          <w:b/>
          <w:bCs/>
          <w:sz w:val="22"/>
          <w:szCs w:val="22"/>
        </w:rPr>
        <w:t>MIPYME</w:t>
      </w:r>
      <w:r w:rsidRPr="00CB15D6">
        <w:rPr>
          <w:rFonts w:ascii="Aptos" w:hAnsi="Aptos"/>
          <w:sz w:val="22"/>
          <w:szCs w:val="22"/>
        </w:rPr>
        <w:t xml:space="preserve">, cooperativa o asociación mutual que aporte mínimo el veinticinco por ciento (25%) de la experiencia acreditada en la oferta; y (c) Ni la </w:t>
      </w:r>
      <w:r w:rsidRPr="00CB15D6">
        <w:rPr>
          <w:rFonts w:ascii="Aptos" w:hAnsi="Aptos"/>
          <w:b/>
          <w:bCs/>
          <w:sz w:val="22"/>
          <w:szCs w:val="22"/>
        </w:rPr>
        <w:t>MIPYME</w:t>
      </w:r>
      <w:r w:rsidRPr="00CB15D6">
        <w:rPr>
          <w:rFonts w:ascii="Aptos" w:hAnsi="Aptos"/>
          <w:sz w:val="22"/>
          <w:szCs w:val="22"/>
        </w:rPr>
        <w:t xml:space="preserve">, cooperativa o asociación mutual ni sus accionistas, socios o representantes legales sean empleados, socios o accionistas de los miembros de </w:t>
      </w:r>
      <w:r w:rsidRPr="00CB15D6">
        <w:rPr>
          <w:rFonts w:ascii="Aptos" w:hAnsi="Aptos"/>
          <w:b/>
          <w:bCs/>
          <w:sz w:val="22"/>
          <w:szCs w:val="22"/>
        </w:rPr>
        <w:t>EL OFERENTE</w:t>
      </w:r>
      <w:r w:rsidRPr="00CB15D6">
        <w:rPr>
          <w:rFonts w:ascii="Aptos" w:hAnsi="Aptos"/>
          <w:sz w:val="22"/>
          <w:szCs w:val="22"/>
        </w:rPr>
        <w:t xml:space="preserve"> plural. </w:t>
      </w:r>
    </w:p>
    <w:p w14:paraId="6AC5D5F7" w14:textId="77777777" w:rsidR="004B49E0" w:rsidRPr="00CB15D6" w:rsidRDefault="004B49E0" w:rsidP="00A00F52">
      <w:pPr>
        <w:pStyle w:val="Prrafodelista"/>
        <w:numPr>
          <w:ilvl w:val="0"/>
          <w:numId w:val="5"/>
        </w:numPr>
        <w:spacing w:line="240" w:lineRule="auto"/>
        <w:jc w:val="both"/>
        <w:rPr>
          <w:rFonts w:ascii="Aptos" w:hAnsi="Aptos"/>
          <w:sz w:val="22"/>
          <w:szCs w:val="22"/>
        </w:rPr>
      </w:pPr>
      <w:r w:rsidRPr="00CB15D6">
        <w:rPr>
          <w:rFonts w:ascii="Aptos" w:hAnsi="Aptos"/>
          <w:sz w:val="22"/>
          <w:szCs w:val="22"/>
        </w:rPr>
        <w:lastRenderedPageBreak/>
        <w:t xml:space="preserve">Preferir las empresas reconocidas y establecidas como Sociedad de Beneficio e Interés Colectivo o Sociedad BIC, del segmento </w:t>
      </w:r>
      <w:r w:rsidRPr="00CB15D6">
        <w:rPr>
          <w:rFonts w:ascii="Aptos" w:hAnsi="Aptos"/>
          <w:b/>
          <w:bCs/>
          <w:sz w:val="22"/>
          <w:szCs w:val="22"/>
        </w:rPr>
        <w:t>MIPYMES</w:t>
      </w:r>
      <w:r w:rsidRPr="00CB15D6">
        <w:rPr>
          <w:rFonts w:ascii="Aptos" w:hAnsi="Aptos"/>
          <w:sz w:val="22"/>
          <w:szCs w:val="22"/>
        </w:rPr>
        <w:t xml:space="preserve">. </w:t>
      </w:r>
    </w:p>
    <w:p w14:paraId="42AE5BF1" w14:textId="77777777" w:rsidR="004B49E0" w:rsidRPr="00CB15D6" w:rsidRDefault="004B49E0" w:rsidP="00A00F52">
      <w:pPr>
        <w:jc w:val="both"/>
        <w:rPr>
          <w:rFonts w:ascii="Aptos" w:hAnsi="Aptos"/>
          <w:szCs w:val="22"/>
        </w:rPr>
      </w:pPr>
      <w:r w:rsidRPr="00CB15D6">
        <w:rPr>
          <w:rFonts w:ascii="Aptos" w:hAnsi="Aptos"/>
          <w:szCs w:val="22"/>
        </w:rPr>
        <w:t xml:space="preserve">Si continua el empate, se escogerá la propuesta por sorteo de balota, en presencia de </w:t>
      </w:r>
      <w:r w:rsidRPr="00CB15D6">
        <w:rPr>
          <w:rFonts w:ascii="Aptos" w:hAnsi="Aptos"/>
          <w:b/>
          <w:bCs/>
          <w:szCs w:val="22"/>
        </w:rPr>
        <w:t>LOS OFERENTES</w:t>
      </w:r>
      <w:r w:rsidRPr="00CB15D6">
        <w:rPr>
          <w:rFonts w:ascii="Aptos" w:hAnsi="Aptos"/>
          <w:szCs w:val="22"/>
        </w:rPr>
        <w:t xml:space="preserve"> que se encuentren en tal situación. </w:t>
      </w:r>
    </w:p>
    <w:p w14:paraId="360A0617" w14:textId="77777777" w:rsidR="004B49E0" w:rsidRPr="00CB15D6" w:rsidRDefault="004B49E0" w:rsidP="00A00F52">
      <w:pPr>
        <w:jc w:val="both"/>
        <w:rPr>
          <w:rFonts w:ascii="Aptos" w:hAnsi="Aptos"/>
          <w:szCs w:val="22"/>
        </w:rPr>
      </w:pPr>
      <w:r w:rsidRPr="00CB15D6">
        <w:rPr>
          <w:rFonts w:ascii="Aptos" w:hAnsi="Aptos"/>
          <w:b/>
          <w:bCs/>
          <w:szCs w:val="22"/>
        </w:rPr>
        <w:t>Nota: EL OFERENTE</w:t>
      </w:r>
      <w:r w:rsidRPr="00CB15D6">
        <w:rPr>
          <w:rFonts w:ascii="Aptos" w:hAnsi="Aptos"/>
          <w:szCs w:val="22"/>
        </w:rPr>
        <w:t xml:space="preserve"> deberá acreditar los factores de desempate de acuerdo con establecido en el Decreto 1860 de 2021 artículo 2.2.1.2.4.2.17. y demás normas que lo regulen o modifiquen. </w:t>
      </w:r>
    </w:p>
    <w:p w14:paraId="39987C85" w14:textId="77777777" w:rsidR="004B49E0" w:rsidRPr="00CB15D6" w:rsidRDefault="004B49E0" w:rsidP="00A00F52">
      <w:pPr>
        <w:jc w:val="both"/>
        <w:rPr>
          <w:rFonts w:ascii="Aptos" w:hAnsi="Aptos"/>
          <w:szCs w:val="22"/>
        </w:rPr>
      </w:pPr>
    </w:p>
    <w:p w14:paraId="29EDBDD4" w14:textId="77777777" w:rsidR="004B49E0" w:rsidRPr="00CB15D6" w:rsidRDefault="004B49E0" w:rsidP="00A00F52">
      <w:pPr>
        <w:pStyle w:val="Ttulo3"/>
        <w:numPr>
          <w:ilvl w:val="0"/>
          <w:numId w:val="9"/>
        </w:numPr>
        <w:spacing w:line="240" w:lineRule="auto"/>
        <w:rPr>
          <w:rFonts w:ascii="Aptos" w:hAnsi="Aptos"/>
          <w:sz w:val="22"/>
          <w:szCs w:val="22"/>
        </w:rPr>
      </w:pPr>
      <w:bookmarkStart w:id="37" w:name="_Toc236150360"/>
      <w:r w:rsidRPr="00CB15D6">
        <w:rPr>
          <w:rFonts w:ascii="Aptos" w:hAnsi="Aptos"/>
          <w:sz w:val="22"/>
          <w:szCs w:val="22"/>
        </w:rPr>
        <w:t>Causales de rechazo</w:t>
      </w:r>
      <w:bookmarkEnd w:id="37"/>
      <w:r w:rsidRPr="00CB15D6">
        <w:rPr>
          <w:rFonts w:ascii="Aptos" w:hAnsi="Aptos"/>
          <w:sz w:val="22"/>
          <w:szCs w:val="22"/>
        </w:rPr>
        <w:t xml:space="preserve"> </w:t>
      </w:r>
    </w:p>
    <w:p w14:paraId="20983ABF" w14:textId="77777777" w:rsidR="004B49E0" w:rsidRPr="00CB15D6" w:rsidRDefault="004B49E0" w:rsidP="00A00F52">
      <w:pPr>
        <w:jc w:val="both"/>
        <w:rPr>
          <w:rFonts w:ascii="Aptos" w:hAnsi="Aptos"/>
          <w:szCs w:val="22"/>
        </w:rPr>
      </w:pPr>
      <w:r w:rsidRPr="00CB15D6">
        <w:rPr>
          <w:rFonts w:ascii="Aptos" w:hAnsi="Aptos"/>
          <w:szCs w:val="22"/>
        </w:rPr>
        <w:t xml:space="preserve">Sólo serán objeto de calificación aquellas propuestas que hayan cumplido en su totalidad con los requisitos exigidos en el documento de condiciones definitivas. </w:t>
      </w:r>
    </w:p>
    <w:p w14:paraId="0B1264DE" w14:textId="77777777" w:rsidR="004B49E0" w:rsidRPr="00CB15D6" w:rsidRDefault="004B49E0" w:rsidP="00A00F52">
      <w:pPr>
        <w:jc w:val="both"/>
        <w:rPr>
          <w:rFonts w:ascii="Aptos" w:hAnsi="Aptos"/>
          <w:szCs w:val="22"/>
        </w:rPr>
      </w:pPr>
      <w:r w:rsidRPr="00CB15D6">
        <w:rPr>
          <w:rFonts w:ascii="Aptos" w:hAnsi="Aptos"/>
          <w:szCs w:val="22"/>
        </w:rPr>
        <w:t xml:space="preserve">Se rechazarán las propuestas por las siguientes causales: </w:t>
      </w:r>
    </w:p>
    <w:p w14:paraId="366111F5" w14:textId="77777777" w:rsidR="0033523E" w:rsidRPr="00CB15D6" w:rsidRDefault="0033523E" w:rsidP="00A00F52">
      <w:pPr>
        <w:jc w:val="both"/>
        <w:rPr>
          <w:rFonts w:ascii="Aptos" w:hAnsi="Aptos"/>
          <w:szCs w:val="22"/>
        </w:rPr>
      </w:pPr>
    </w:p>
    <w:p w14:paraId="5BB443F5" w14:textId="77777777" w:rsidR="004B49E0" w:rsidRPr="00CB15D6" w:rsidRDefault="004B49E0" w:rsidP="00A00F52">
      <w:pPr>
        <w:pStyle w:val="Prrafodelista"/>
        <w:numPr>
          <w:ilvl w:val="0"/>
          <w:numId w:val="6"/>
        </w:numPr>
        <w:spacing w:line="240" w:lineRule="auto"/>
        <w:jc w:val="both"/>
        <w:rPr>
          <w:rFonts w:ascii="Aptos" w:hAnsi="Aptos"/>
          <w:sz w:val="22"/>
          <w:szCs w:val="22"/>
        </w:rPr>
      </w:pPr>
      <w:r w:rsidRPr="00CB15D6">
        <w:rPr>
          <w:rFonts w:ascii="Aptos" w:hAnsi="Aptos"/>
          <w:sz w:val="22"/>
          <w:szCs w:val="22"/>
        </w:rPr>
        <w:t xml:space="preserve">Cuando </w:t>
      </w:r>
      <w:r w:rsidRPr="00CB15D6">
        <w:rPr>
          <w:rFonts w:ascii="Aptos" w:hAnsi="Aptos"/>
          <w:b/>
          <w:bCs/>
          <w:sz w:val="22"/>
          <w:szCs w:val="22"/>
        </w:rPr>
        <w:t>LOS OFERENTES</w:t>
      </w:r>
      <w:r w:rsidRPr="00CB15D6">
        <w:rPr>
          <w:rFonts w:ascii="Aptos" w:hAnsi="Aptos"/>
          <w:sz w:val="22"/>
          <w:szCs w:val="22"/>
        </w:rPr>
        <w:t xml:space="preserve"> incurran en la conducta descrita en el numeral 9 del artículo 47 del Decreto 2153 de 1992. </w:t>
      </w:r>
    </w:p>
    <w:p w14:paraId="2D9FE765" w14:textId="77777777" w:rsidR="004B49E0" w:rsidRPr="00CB15D6" w:rsidRDefault="004B49E0" w:rsidP="00A00F52">
      <w:pPr>
        <w:pStyle w:val="Prrafodelista"/>
        <w:numPr>
          <w:ilvl w:val="0"/>
          <w:numId w:val="6"/>
        </w:numPr>
        <w:spacing w:line="240" w:lineRule="auto"/>
        <w:jc w:val="both"/>
        <w:rPr>
          <w:rFonts w:ascii="Aptos" w:hAnsi="Aptos"/>
          <w:sz w:val="22"/>
          <w:szCs w:val="22"/>
        </w:rPr>
      </w:pPr>
      <w:r w:rsidRPr="00CB15D6">
        <w:rPr>
          <w:rFonts w:ascii="Aptos" w:hAnsi="Aptos"/>
          <w:sz w:val="22"/>
          <w:szCs w:val="22"/>
        </w:rPr>
        <w:t xml:space="preserve">Cuando en la propuesta se encuentre documentos que contengan información imprecisa, datos tergiversados, alterados o inexactos o que de cualquier manera no correspondan a la realidad o induzcan a </w:t>
      </w:r>
      <w:r w:rsidRPr="00CB15D6">
        <w:rPr>
          <w:rFonts w:ascii="Aptos" w:hAnsi="Aptos"/>
          <w:b/>
          <w:bCs/>
          <w:sz w:val="22"/>
          <w:szCs w:val="22"/>
        </w:rPr>
        <w:t>LA PREVISORA S.A.</w:t>
      </w:r>
      <w:r w:rsidRPr="00CB15D6">
        <w:rPr>
          <w:rFonts w:ascii="Aptos" w:hAnsi="Aptos"/>
          <w:sz w:val="22"/>
          <w:szCs w:val="22"/>
        </w:rPr>
        <w:t xml:space="preserve"> a error con el fin de obtener algún beneficio para </w:t>
      </w:r>
      <w:r w:rsidRPr="00CB15D6">
        <w:rPr>
          <w:rFonts w:ascii="Aptos" w:hAnsi="Aptos"/>
          <w:b/>
          <w:bCs/>
          <w:sz w:val="22"/>
          <w:szCs w:val="22"/>
        </w:rPr>
        <w:t>EL OFERENTE</w:t>
      </w:r>
      <w:r w:rsidRPr="00CB15D6">
        <w:rPr>
          <w:rFonts w:ascii="Aptos" w:hAnsi="Aptos"/>
          <w:sz w:val="22"/>
          <w:szCs w:val="22"/>
        </w:rPr>
        <w:t xml:space="preserve"> o interpuesta persona. </w:t>
      </w:r>
    </w:p>
    <w:p w14:paraId="6A7CDBEA" w14:textId="77777777" w:rsidR="004B49E0" w:rsidRPr="00CB15D6" w:rsidRDefault="004B49E0" w:rsidP="00A00F52">
      <w:pPr>
        <w:pStyle w:val="Prrafodelista"/>
        <w:numPr>
          <w:ilvl w:val="0"/>
          <w:numId w:val="6"/>
        </w:numPr>
        <w:spacing w:line="240" w:lineRule="auto"/>
        <w:jc w:val="both"/>
        <w:rPr>
          <w:rFonts w:ascii="Aptos" w:hAnsi="Aptos"/>
          <w:sz w:val="22"/>
          <w:szCs w:val="22"/>
        </w:rPr>
      </w:pPr>
      <w:r w:rsidRPr="00CB15D6">
        <w:rPr>
          <w:rFonts w:ascii="Aptos" w:hAnsi="Aptos"/>
          <w:sz w:val="22"/>
          <w:szCs w:val="22"/>
        </w:rPr>
        <w:t xml:space="preserve">Cuando </w:t>
      </w:r>
      <w:r w:rsidRPr="00CB15D6">
        <w:rPr>
          <w:rFonts w:ascii="Aptos" w:hAnsi="Aptos"/>
          <w:b/>
          <w:bCs/>
          <w:sz w:val="22"/>
          <w:szCs w:val="22"/>
        </w:rPr>
        <w:t>NO</w:t>
      </w:r>
      <w:r w:rsidRPr="00CB15D6">
        <w:rPr>
          <w:rFonts w:ascii="Aptos" w:hAnsi="Aptos"/>
          <w:sz w:val="22"/>
          <w:szCs w:val="22"/>
        </w:rPr>
        <w:t xml:space="preserve"> se presenten las aclaraciones y/o subsanaciones solicitadas por </w:t>
      </w:r>
      <w:r w:rsidRPr="00CB15D6">
        <w:rPr>
          <w:rFonts w:ascii="Aptos" w:hAnsi="Aptos"/>
          <w:b/>
          <w:bCs/>
          <w:sz w:val="22"/>
          <w:szCs w:val="22"/>
        </w:rPr>
        <w:t>LA PREVISORA S.A.</w:t>
      </w:r>
      <w:r w:rsidRPr="00CB15D6">
        <w:rPr>
          <w:rFonts w:ascii="Aptos" w:hAnsi="Aptos"/>
          <w:sz w:val="22"/>
          <w:szCs w:val="22"/>
        </w:rPr>
        <w:t xml:space="preserve">, dentro del término establecido para tal efecto y de forma correcta. </w:t>
      </w:r>
    </w:p>
    <w:p w14:paraId="530D921F" w14:textId="77777777" w:rsidR="004B49E0" w:rsidRPr="00CB15D6" w:rsidRDefault="004B49E0" w:rsidP="00A00F52">
      <w:pPr>
        <w:pStyle w:val="Prrafodelista"/>
        <w:numPr>
          <w:ilvl w:val="0"/>
          <w:numId w:val="6"/>
        </w:numPr>
        <w:spacing w:line="240" w:lineRule="auto"/>
        <w:jc w:val="both"/>
        <w:rPr>
          <w:rFonts w:ascii="Aptos" w:hAnsi="Aptos"/>
          <w:sz w:val="22"/>
          <w:szCs w:val="22"/>
        </w:rPr>
      </w:pPr>
      <w:r w:rsidRPr="00CB15D6">
        <w:rPr>
          <w:rFonts w:ascii="Aptos" w:hAnsi="Aptos"/>
          <w:sz w:val="22"/>
          <w:szCs w:val="22"/>
        </w:rPr>
        <w:t xml:space="preserve">Cuando la propuesta se reciba con posterioridad a la fecha y de hora fijadas para el cierre de la </w:t>
      </w:r>
      <w:r w:rsidRPr="00CB15D6">
        <w:rPr>
          <w:rFonts w:ascii="Aptos" w:hAnsi="Aptos"/>
          <w:b/>
          <w:bCs/>
          <w:sz w:val="22"/>
          <w:szCs w:val="22"/>
        </w:rPr>
        <w:t>INVITACIÓN ABIERTA</w:t>
      </w:r>
      <w:r w:rsidRPr="00CB15D6">
        <w:rPr>
          <w:rFonts w:ascii="Aptos" w:hAnsi="Aptos"/>
          <w:sz w:val="22"/>
          <w:szCs w:val="22"/>
        </w:rPr>
        <w:t xml:space="preserve"> o en un lugar distinto al señalado para entregar la propuesta. </w:t>
      </w:r>
    </w:p>
    <w:p w14:paraId="4AABA19A" w14:textId="77777777" w:rsidR="004B49E0" w:rsidRPr="00CB15D6" w:rsidRDefault="004B49E0" w:rsidP="00A00F52">
      <w:pPr>
        <w:pStyle w:val="Prrafodelista"/>
        <w:numPr>
          <w:ilvl w:val="0"/>
          <w:numId w:val="6"/>
        </w:numPr>
        <w:spacing w:line="240" w:lineRule="auto"/>
        <w:jc w:val="both"/>
        <w:rPr>
          <w:rFonts w:ascii="Aptos" w:hAnsi="Aptos"/>
          <w:sz w:val="22"/>
          <w:szCs w:val="22"/>
        </w:rPr>
      </w:pPr>
      <w:r w:rsidRPr="00CB15D6">
        <w:rPr>
          <w:rFonts w:ascii="Aptos" w:hAnsi="Aptos"/>
          <w:sz w:val="22"/>
          <w:szCs w:val="22"/>
        </w:rPr>
        <w:t xml:space="preserve">En el caso que </w:t>
      </w:r>
      <w:r w:rsidRPr="00CB15D6">
        <w:rPr>
          <w:rFonts w:ascii="Aptos" w:hAnsi="Aptos"/>
          <w:b/>
          <w:bCs/>
          <w:sz w:val="22"/>
          <w:szCs w:val="22"/>
        </w:rPr>
        <w:t>EL OFERENTE</w:t>
      </w:r>
      <w:r w:rsidRPr="00CB15D6">
        <w:rPr>
          <w:rFonts w:ascii="Aptos" w:hAnsi="Aptos"/>
          <w:sz w:val="22"/>
          <w:szCs w:val="22"/>
        </w:rPr>
        <w:t xml:space="preserve"> se encuentre incurso en alguna de las causales de inhabilidad o incompatibilidad fijadas por la Constitución o la ley. </w:t>
      </w:r>
    </w:p>
    <w:p w14:paraId="356371D4" w14:textId="77777777" w:rsidR="004B49E0" w:rsidRPr="00CB15D6" w:rsidRDefault="004B49E0" w:rsidP="00A00F52">
      <w:pPr>
        <w:pStyle w:val="Prrafodelista"/>
        <w:numPr>
          <w:ilvl w:val="0"/>
          <w:numId w:val="6"/>
        </w:numPr>
        <w:spacing w:line="240" w:lineRule="auto"/>
        <w:jc w:val="both"/>
        <w:rPr>
          <w:rFonts w:ascii="Aptos" w:hAnsi="Aptos"/>
          <w:sz w:val="22"/>
          <w:szCs w:val="22"/>
        </w:rPr>
      </w:pPr>
      <w:r w:rsidRPr="00CB15D6">
        <w:rPr>
          <w:rFonts w:ascii="Aptos" w:hAnsi="Aptos"/>
          <w:sz w:val="22"/>
          <w:szCs w:val="22"/>
        </w:rPr>
        <w:t xml:space="preserve">Atendiendo a lo dispuesto por el Código de Ética y Buen Gobierno de </w:t>
      </w:r>
      <w:r w:rsidRPr="00CB15D6">
        <w:rPr>
          <w:rFonts w:ascii="Aptos" w:hAnsi="Aptos"/>
          <w:b/>
          <w:bCs/>
          <w:sz w:val="22"/>
          <w:szCs w:val="22"/>
        </w:rPr>
        <w:t>LA PREVISORA S.A.</w:t>
      </w:r>
      <w:r w:rsidRPr="00CB15D6">
        <w:rPr>
          <w:rFonts w:ascii="Aptos" w:hAnsi="Aptos"/>
          <w:sz w:val="22"/>
          <w:szCs w:val="22"/>
        </w:rPr>
        <w:t xml:space="preserve"> y a cualquier otro documento interno que regule la materia, cuando </w:t>
      </w:r>
      <w:r w:rsidRPr="00CB15D6">
        <w:rPr>
          <w:rFonts w:ascii="Aptos" w:hAnsi="Aptos"/>
          <w:b/>
          <w:bCs/>
          <w:sz w:val="22"/>
          <w:szCs w:val="22"/>
        </w:rPr>
        <w:t>EL OFERENTE</w:t>
      </w:r>
      <w:r w:rsidRPr="00CB15D6">
        <w:rPr>
          <w:rFonts w:ascii="Aptos" w:hAnsi="Aptos"/>
          <w:sz w:val="22"/>
          <w:szCs w:val="22"/>
        </w:rPr>
        <w:t xml:space="preserve"> se encuentre en cualquier situación que implique la existencia de un conflicto de interés que afecte los principios que rigen la contratación y función pública, en especial los principios de transparencia, moralidad, selección objetiva e igualdad. Este conflicto de interés deberá ser declarado por parte del comité de ética. </w:t>
      </w:r>
    </w:p>
    <w:p w14:paraId="4312A689" w14:textId="77777777" w:rsidR="004B49E0" w:rsidRPr="00CB15D6" w:rsidRDefault="004B49E0" w:rsidP="00A00F52">
      <w:pPr>
        <w:pStyle w:val="Prrafodelista"/>
        <w:numPr>
          <w:ilvl w:val="0"/>
          <w:numId w:val="6"/>
        </w:numPr>
        <w:spacing w:line="240" w:lineRule="auto"/>
        <w:jc w:val="both"/>
        <w:rPr>
          <w:rFonts w:ascii="Aptos" w:hAnsi="Aptos"/>
          <w:sz w:val="22"/>
          <w:szCs w:val="22"/>
        </w:rPr>
      </w:pPr>
      <w:r w:rsidRPr="00CB15D6">
        <w:rPr>
          <w:rFonts w:ascii="Aptos" w:hAnsi="Aptos"/>
          <w:sz w:val="22"/>
          <w:szCs w:val="22"/>
        </w:rPr>
        <w:t xml:space="preserve">Cuando </w:t>
      </w:r>
      <w:r w:rsidRPr="00CB15D6">
        <w:rPr>
          <w:rFonts w:ascii="Aptos" w:hAnsi="Aptos"/>
          <w:b/>
          <w:bCs/>
          <w:sz w:val="22"/>
          <w:szCs w:val="22"/>
        </w:rPr>
        <w:t>NO</w:t>
      </w:r>
      <w:r w:rsidRPr="00CB15D6">
        <w:rPr>
          <w:rFonts w:ascii="Aptos" w:hAnsi="Aptos"/>
          <w:sz w:val="22"/>
          <w:szCs w:val="22"/>
        </w:rPr>
        <w:t xml:space="preserve"> se presente con la propuesta la garantía de seriedad de la oferta. </w:t>
      </w:r>
    </w:p>
    <w:p w14:paraId="3D8BAB6A" w14:textId="77777777" w:rsidR="004B49E0" w:rsidRPr="00CB15D6" w:rsidRDefault="004B49E0" w:rsidP="00A00F52">
      <w:pPr>
        <w:pStyle w:val="Prrafodelista"/>
        <w:numPr>
          <w:ilvl w:val="0"/>
          <w:numId w:val="6"/>
        </w:numPr>
        <w:spacing w:line="240" w:lineRule="auto"/>
        <w:jc w:val="both"/>
        <w:rPr>
          <w:rFonts w:ascii="Aptos" w:hAnsi="Aptos"/>
          <w:sz w:val="22"/>
          <w:szCs w:val="22"/>
        </w:rPr>
      </w:pPr>
      <w:r w:rsidRPr="00CB15D6">
        <w:rPr>
          <w:rFonts w:ascii="Aptos" w:hAnsi="Aptos"/>
          <w:sz w:val="22"/>
          <w:szCs w:val="22"/>
        </w:rPr>
        <w:t xml:space="preserve">Cuando el objeto social de </w:t>
      </w:r>
      <w:r w:rsidRPr="00CB15D6">
        <w:rPr>
          <w:rFonts w:ascii="Aptos" w:hAnsi="Aptos"/>
          <w:b/>
          <w:bCs/>
          <w:sz w:val="22"/>
          <w:szCs w:val="22"/>
        </w:rPr>
        <w:t>EL OFERENTE</w:t>
      </w:r>
      <w:r w:rsidRPr="00CB15D6">
        <w:rPr>
          <w:rFonts w:ascii="Aptos" w:hAnsi="Aptos"/>
          <w:sz w:val="22"/>
          <w:szCs w:val="22"/>
        </w:rPr>
        <w:t xml:space="preserve"> o el de la asociación no cubra el objeto del proceso de invitación. </w:t>
      </w:r>
    </w:p>
    <w:p w14:paraId="323BCC96" w14:textId="77777777" w:rsidR="004B49E0" w:rsidRPr="00CB15D6" w:rsidRDefault="004B49E0" w:rsidP="00A00F52">
      <w:pPr>
        <w:pStyle w:val="Prrafodelista"/>
        <w:numPr>
          <w:ilvl w:val="0"/>
          <w:numId w:val="6"/>
        </w:numPr>
        <w:spacing w:line="240" w:lineRule="auto"/>
        <w:jc w:val="both"/>
        <w:rPr>
          <w:rFonts w:ascii="Aptos" w:hAnsi="Aptos"/>
          <w:sz w:val="22"/>
          <w:szCs w:val="22"/>
        </w:rPr>
      </w:pPr>
      <w:r w:rsidRPr="00CB15D6">
        <w:rPr>
          <w:rFonts w:ascii="Aptos" w:hAnsi="Aptos"/>
          <w:sz w:val="22"/>
          <w:szCs w:val="22"/>
          <w:lang w:val="es-ES"/>
        </w:rPr>
        <w:t xml:space="preserve">Cuando el </w:t>
      </w:r>
      <w:r w:rsidRPr="00CB15D6">
        <w:rPr>
          <w:rFonts w:ascii="Aptos" w:hAnsi="Aptos"/>
          <w:b/>
          <w:bCs/>
          <w:sz w:val="22"/>
          <w:szCs w:val="22"/>
          <w:lang w:val="es-ES"/>
        </w:rPr>
        <w:t>OFERENTE</w:t>
      </w:r>
      <w:r w:rsidRPr="00CB15D6">
        <w:rPr>
          <w:rFonts w:ascii="Aptos" w:hAnsi="Aptos"/>
          <w:sz w:val="22"/>
          <w:szCs w:val="22"/>
          <w:lang w:val="es-ES"/>
        </w:rPr>
        <w:t xml:space="preserve"> allegue los documentos de requisitos ponderables sin la respectiva contraseña.</w:t>
      </w:r>
      <w:r w:rsidRPr="00CB15D6">
        <w:rPr>
          <w:rFonts w:ascii="Aptos" w:hAnsi="Aptos"/>
          <w:sz w:val="22"/>
          <w:szCs w:val="22"/>
        </w:rPr>
        <w:t> </w:t>
      </w:r>
    </w:p>
    <w:p w14:paraId="3B24707B" w14:textId="77777777" w:rsidR="004B49E0" w:rsidRPr="00CB15D6" w:rsidRDefault="004B49E0" w:rsidP="00A00F52">
      <w:pPr>
        <w:pStyle w:val="Prrafodelista"/>
        <w:numPr>
          <w:ilvl w:val="0"/>
          <w:numId w:val="6"/>
        </w:numPr>
        <w:spacing w:line="240" w:lineRule="auto"/>
        <w:jc w:val="both"/>
        <w:rPr>
          <w:rFonts w:ascii="Aptos" w:hAnsi="Aptos"/>
          <w:sz w:val="22"/>
          <w:szCs w:val="22"/>
        </w:rPr>
      </w:pPr>
      <w:r w:rsidRPr="00CB15D6">
        <w:rPr>
          <w:rFonts w:ascii="Aptos" w:hAnsi="Aptos"/>
          <w:sz w:val="22"/>
          <w:szCs w:val="22"/>
        </w:rPr>
        <w:t xml:space="preserve">Encontrarse inscrito en el </w:t>
      </w:r>
      <w:r w:rsidRPr="00CB15D6">
        <w:rPr>
          <w:rFonts w:ascii="Aptos" w:hAnsi="Aptos"/>
          <w:b/>
          <w:bCs/>
          <w:sz w:val="22"/>
          <w:szCs w:val="22"/>
        </w:rPr>
        <w:t>REGISTRO DE DEUDORES ALIMENTARIOS MOROSOS – REDAM</w:t>
      </w:r>
      <w:r w:rsidRPr="00CB15D6">
        <w:rPr>
          <w:rFonts w:ascii="Aptos" w:hAnsi="Aptos"/>
          <w:sz w:val="22"/>
          <w:szCs w:val="22"/>
        </w:rPr>
        <w:t xml:space="preserve"> y no encontrarse al día con sus obligaciones alimentarias antes de la finalización del proceso de selección. </w:t>
      </w:r>
    </w:p>
    <w:p w14:paraId="7FFBFE4A" w14:textId="77777777" w:rsidR="004B49E0" w:rsidRPr="00CB15D6" w:rsidRDefault="004B49E0" w:rsidP="00A00F52">
      <w:pPr>
        <w:pStyle w:val="Prrafodelista"/>
        <w:numPr>
          <w:ilvl w:val="0"/>
          <w:numId w:val="6"/>
        </w:numPr>
        <w:spacing w:line="240" w:lineRule="auto"/>
        <w:jc w:val="both"/>
        <w:rPr>
          <w:rFonts w:ascii="Aptos" w:hAnsi="Aptos"/>
          <w:sz w:val="22"/>
          <w:szCs w:val="22"/>
        </w:rPr>
      </w:pPr>
      <w:r w:rsidRPr="00CB15D6">
        <w:rPr>
          <w:rFonts w:ascii="Aptos" w:hAnsi="Aptos"/>
          <w:sz w:val="22"/>
          <w:szCs w:val="22"/>
        </w:rPr>
        <w:lastRenderedPageBreak/>
        <w:t xml:space="preserve">Cuando en las facultades del representante Legal se señalen limitaciones para los propósitos de este proceso de selección y no se adjunte la respectiva autorización. </w:t>
      </w:r>
    </w:p>
    <w:p w14:paraId="01575466" w14:textId="77777777" w:rsidR="004B49E0" w:rsidRPr="00CB15D6" w:rsidRDefault="004B49E0" w:rsidP="00A00F52">
      <w:pPr>
        <w:pStyle w:val="Prrafodelista"/>
        <w:numPr>
          <w:ilvl w:val="0"/>
          <w:numId w:val="6"/>
        </w:numPr>
        <w:spacing w:line="240" w:lineRule="auto"/>
        <w:jc w:val="both"/>
        <w:rPr>
          <w:rFonts w:ascii="Aptos" w:hAnsi="Aptos"/>
          <w:sz w:val="22"/>
          <w:szCs w:val="22"/>
        </w:rPr>
      </w:pPr>
      <w:r w:rsidRPr="00CB15D6">
        <w:rPr>
          <w:rFonts w:ascii="Aptos" w:hAnsi="Aptos"/>
          <w:sz w:val="22"/>
          <w:szCs w:val="22"/>
        </w:rPr>
        <w:t xml:space="preserve">La presentación de varias ofertas por parte del mismo </w:t>
      </w:r>
      <w:r w:rsidRPr="00CB15D6">
        <w:rPr>
          <w:rFonts w:ascii="Aptos" w:hAnsi="Aptos"/>
          <w:b/>
          <w:bCs/>
          <w:sz w:val="22"/>
          <w:szCs w:val="22"/>
        </w:rPr>
        <w:t>OFERENTE</w:t>
      </w:r>
      <w:r w:rsidRPr="00CB15D6">
        <w:rPr>
          <w:rFonts w:ascii="Aptos" w:hAnsi="Aptos"/>
          <w:sz w:val="22"/>
          <w:szCs w:val="22"/>
        </w:rPr>
        <w:t xml:space="preserve"> para la presente invitación (por sí o por interpuesta persona). </w:t>
      </w:r>
    </w:p>
    <w:p w14:paraId="0E4D75BE" w14:textId="77777777" w:rsidR="004B49E0" w:rsidRPr="00CB15D6" w:rsidRDefault="004B49E0" w:rsidP="00A00F52">
      <w:pPr>
        <w:pStyle w:val="Prrafodelista"/>
        <w:numPr>
          <w:ilvl w:val="0"/>
          <w:numId w:val="6"/>
        </w:numPr>
        <w:spacing w:line="240" w:lineRule="auto"/>
        <w:jc w:val="both"/>
        <w:rPr>
          <w:rFonts w:ascii="Aptos" w:hAnsi="Aptos"/>
          <w:sz w:val="22"/>
          <w:szCs w:val="22"/>
        </w:rPr>
      </w:pPr>
      <w:r w:rsidRPr="00CB15D6">
        <w:rPr>
          <w:rFonts w:ascii="Aptos" w:hAnsi="Aptos"/>
          <w:sz w:val="22"/>
          <w:szCs w:val="22"/>
        </w:rPr>
        <w:t>Cuando no se cumpla con alguno de los aspectos jurídicos, financieros, técnicos habilitantes y/</w:t>
      </w:r>
      <w:proofErr w:type="spellStart"/>
      <w:r w:rsidRPr="00CB15D6">
        <w:rPr>
          <w:rFonts w:ascii="Aptos" w:hAnsi="Aptos"/>
          <w:sz w:val="22"/>
          <w:szCs w:val="22"/>
        </w:rPr>
        <w:t>o</w:t>
      </w:r>
      <w:proofErr w:type="spellEnd"/>
      <w:r w:rsidRPr="00CB15D6">
        <w:rPr>
          <w:rFonts w:ascii="Aptos" w:hAnsi="Aptos"/>
          <w:sz w:val="22"/>
          <w:szCs w:val="22"/>
        </w:rPr>
        <w:t xml:space="preserve"> obligatorias en los términos señalados en cada uno de los numerales a que se haga mención. </w:t>
      </w:r>
    </w:p>
    <w:p w14:paraId="4CAAC5B4" w14:textId="77777777" w:rsidR="004B49E0" w:rsidRPr="00CB15D6" w:rsidRDefault="004B49E0" w:rsidP="00A00F52">
      <w:pPr>
        <w:pStyle w:val="Prrafodelista"/>
        <w:numPr>
          <w:ilvl w:val="0"/>
          <w:numId w:val="6"/>
        </w:numPr>
        <w:spacing w:line="240" w:lineRule="auto"/>
        <w:jc w:val="both"/>
        <w:rPr>
          <w:rFonts w:ascii="Aptos" w:hAnsi="Aptos"/>
          <w:sz w:val="22"/>
          <w:szCs w:val="22"/>
        </w:rPr>
      </w:pPr>
      <w:r w:rsidRPr="00CB15D6">
        <w:rPr>
          <w:rFonts w:ascii="Aptos" w:hAnsi="Aptos"/>
          <w:sz w:val="22"/>
          <w:szCs w:val="22"/>
        </w:rPr>
        <w:t xml:space="preserve">Cuando se presenten </w:t>
      </w:r>
      <w:r w:rsidRPr="00CB15D6">
        <w:rPr>
          <w:rFonts w:ascii="Aptos" w:hAnsi="Aptos"/>
          <w:b/>
          <w:bCs/>
          <w:sz w:val="22"/>
          <w:szCs w:val="22"/>
        </w:rPr>
        <w:t>OFERTAS CONDICIONADAS</w:t>
      </w:r>
      <w:r w:rsidRPr="00CB15D6">
        <w:rPr>
          <w:rFonts w:ascii="Aptos" w:hAnsi="Aptos"/>
          <w:sz w:val="22"/>
          <w:szCs w:val="22"/>
        </w:rPr>
        <w:t xml:space="preserve">. No podrán señalarse condiciones diferentes a las establecidas en esta invitación a proponer. En caso de que la propuesta formule condiciones diferentes a las establecidas, no serán tenidas en cuenta y la propuesta será rechazada. </w:t>
      </w:r>
    </w:p>
    <w:p w14:paraId="4E6F5AE7" w14:textId="77777777" w:rsidR="004B49E0" w:rsidRPr="00CB15D6" w:rsidRDefault="004B49E0" w:rsidP="00A00F52">
      <w:pPr>
        <w:pStyle w:val="Prrafodelista"/>
        <w:numPr>
          <w:ilvl w:val="0"/>
          <w:numId w:val="6"/>
        </w:numPr>
        <w:spacing w:line="240" w:lineRule="auto"/>
        <w:jc w:val="both"/>
        <w:rPr>
          <w:rFonts w:ascii="Aptos" w:hAnsi="Aptos"/>
          <w:sz w:val="22"/>
          <w:szCs w:val="22"/>
        </w:rPr>
      </w:pPr>
      <w:r w:rsidRPr="00CB15D6">
        <w:rPr>
          <w:rFonts w:ascii="Aptos" w:hAnsi="Aptos"/>
          <w:sz w:val="22"/>
          <w:szCs w:val="22"/>
        </w:rPr>
        <w:t xml:space="preserve">Cuando </w:t>
      </w:r>
      <w:r w:rsidRPr="00CB15D6">
        <w:rPr>
          <w:rFonts w:ascii="Aptos" w:hAnsi="Aptos"/>
          <w:b/>
          <w:bCs/>
          <w:sz w:val="22"/>
          <w:szCs w:val="22"/>
        </w:rPr>
        <w:t>EL OFERENTE</w:t>
      </w:r>
      <w:r w:rsidRPr="00CB15D6">
        <w:rPr>
          <w:rFonts w:ascii="Aptos" w:hAnsi="Aptos"/>
          <w:sz w:val="22"/>
          <w:szCs w:val="22"/>
        </w:rPr>
        <w:t xml:space="preserve"> o alguno de sus integrantes estén reportados en el boletín Fiscal que expide la Contraloría General de la República como responsables fiscales y/o en el Sistema de Información de Registro de Sanciones y Causas de Inhabilidad (SIRI) de la Procuraduría General de la Nación. </w:t>
      </w:r>
    </w:p>
    <w:p w14:paraId="20FF1D3F" w14:textId="77777777" w:rsidR="004B49E0" w:rsidRPr="00CB15D6" w:rsidRDefault="004B49E0" w:rsidP="00A00F52">
      <w:pPr>
        <w:pStyle w:val="Prrafodelista"/>
        <w:numPr>
          <w:ilvl w:val="0"/>
          <w:numId w:val="6"/>
        </w:numPr>
        <w:spacing w:line="240" w:lineRule="auto"/>
        <w:jc w:val="both"/>
        <w:rPr>
          <w:rFonts w:ascii="Aptos" w:hAnsi="Aptos"/>
          <w:sz w:val="22"/>
          <w:szCs w:val="22"/>
        </w:rPr>
      </w:pPr>
      <w:r w:rsidRPr="00CB15D6">
        <w:rPr>
          <w:rFonts w:ascii="Aptos" w:hAnsi="Aptos"/>
          <w:sz w:val="22"/>
          <w:szCs w:val="22"/>
        </w:rPr>
        <w:t xml:space="preserve">Cuando </w:t>
      </w:r>
      <w:r w:rsidRPr="00CB15D6">
        <w:rPr>
          <w:rFonts w:ascii="Aptos" w:hAnsi="Aptos"/>
          <w:b/>
          <w:bCs/>
          <w:sz w:val="22"/>
          <w:szCs w:val="22"/>
        </w:rPr>
        <w:t>EL OFERENTE</w:t>
      </w:r>
      <w:r w:rsidRPr="00CB15D6">
        <w:rPr>
          <w:rFonts w:ascii="Aptos" w:hAnsi="Aptos"/>
          <w:sz w:val="22"/>
          <w:szCs w:val="22"/>
        </w:rPr>
        <w:t xml:space="preserve"> o uno de sus integrantes haya sido condenado por lavado de activos o financiación a grupos armados o de terrorismo. </w:t>
      </w:r>
    </w:p>
    <w:p w14:paraId="7611BEBE" w14:textId="77777777" w:rsidR="004B49E0" w:rsidRPr="00CB15D6" w:rsidRDefault="004B49E0" w:rsidP="00A00F52">
      <w:pPr>
        <w:pStyle w:val="Prrafodelista"/>
        <w:numPr>
          <w:ilvl w:val="0"/>
          <w:numId w:val="6"/>
        </w:numPr>
        <w:spacing w:line="240" w:lineRule="auto"/>
        <w:jc w:val="both"/>
        <w:rPr>
          <w:rFonts w:ascii="Aptos" w:hAnsi="Aptos"/>
          <w:sz w:val="22"/>
          <w:szCs w:val="22"/>
        </w:rPr>
      </w:pPr>
      <w:r w:rsidRPr="00CB15D6">
        <w:rPr>
          <w:rFonts w:ascii="Aptos" w:hAnsi="Aptos"/>
          <w:sz w:val="22"/>
          <w:szCs w:val="22"/>
        </w:rPr>
        <w:t xml:space="preserve">Cuando la propuesta presentada por </w:t>
      </w:r>
      <w:r w:rsidRPr="00CB15D6">
        <w:rPr>
          <w:rFonts w:ascii="Aptos" w:hAnsi="Aptos"/>
          <w:b/>
          <w:bCs/>
          <w:sz w:val="22"/>
          <w:szCs w:val="22"/>
        </w:rPr>
        <w:t>EL OFERENTE</w:t>
      </w:r>
      <w:r w:rsidRPr="00CB15D6">
        <w:rPr>
          <w:rFonts w:ascii="Aptos" w:hAnsi="Aptos"/>
          <w:sz w:val="22"/>
          <w:szCs w:val="22"/>
        </w:rPr>
        <w:t xml:space="preserve"> sobrepase el presupuesto señalado para este proceso, o cuando realizando la corrección aritmética esta señale que la oferta económica sobrepasa el presupuesto señalado para este proceso. </w:t>
      </w:r>
    </w:p>
    <w:p w14:paraId="21CF7C75" w14:textId="77777777" w:rsidR="004B49E0" w:rsidRPr="00CB15D6" w:rsidRDefault="004B49E0" w:rsidP="00A00F52">
      <w:pPr>
        <w:pStyle w:val="Prrafodelista"/>
        <w:numPr>
          <w:ilvl w:val="0"/>
          <w:numId w:val="6"/>
        </w:numPr>
        <w:spacing w:line="240" w:lineRule="auto"/>
        <w:jc w:val="both"/>
        <w:rPr>
          <w:rFonts w:ascii="Aptos" w:hAnsi="Aptos"/>
          <w:sz w:val="22"/>
          <w:szCs w:val="22"/>
        </w:rPr>
      </w:pPr>
      <w:r w:rsidRPr="00CB15D6">
        <w:rPr>
          <w:rFonts w:ascii="Aptos" w:hAnsi="Aptos"/>
          <w:sz w:val="22"/>
          <w:szCs w:val="22"/>
        </w:rPr>
        <w:t xml:space="preserve">Cuando el valor de las propuestas habilitadas resulte artificialmente bajo, después de dar aplicación a lo establecido en la Guía para Determinar Precios Artificialmente Bajos de Colombia Compra Eficiente. </w:t>
      </w:r>
    </w:p>
    <w:p w14:paraId="2FE64AAE" w14:textId="77777777" w:rsidR="004B49E0" w:rsidRPr="00CB15D6" w:rsidRDefault="004B49E0" w:rsidP="00A00F52">
      <w:pPr>
        <w:pStyle w:val="Prrafodelista"/>
        <w:numPr>
          <w:ilvl w:val="0"/>
          <w:numId w:val="6"/>
        </w:numPr>
        <w:spacing w:line="240" w:lineRule="auto"/>
        <w:jc w:val="both"/>
        <w:rPr>
          <w:rFonts w:ascii="Aptos" w:hAnsi="Aptos"/>
          <w:sz w:val="22"/>
          <w:szCs w:val="22"/>
        </w:rPr>
      </w:pPr>
      <w:r w:rsidRPr="00CB15D6">
        <w:rPr>
          <w:rFonts w:ascii="Aptos" w:hAnsi="Aptos"/>
          <w:sz w:val="22"/>
          <w:szCs w:val="22"/>
        </w:rPr>
        <w:t xml:space="preserve">Cuando </w:t>
      </w:r>
      <w:r w:rsidRPr="00CB15D6">
        <w:rPr>
          <w:rFonts w:ascii="Aptos" w:hAnsi="Aptos"/>
          <w:b/>
          <w:bCs/>
          <w:sz w:val="22"/>
          <w:szCs w:val="22"/>
        </w:rPr>
        <w:t>EL OFERENTE</w:t>
      </w:r>
      <w:r w:rsidRPr="00CB15D6">
        <w:rPr>
          <w:rFonts w:ascii="Aptos" w:hAnsi="Aptos"/>
          <w:sz w:val="22"/>
          <w:szCs w:val="22"/>
        </w:rPr>
        <w:t xml:space="preserve"> no allegue Propuesta Económica. </w:t>
      </w:r>
    </w:p>
    <w:p w14:paraId="30CBB533" w14:textId="77777777" w:rsidR="004B49E0" w:rsidRPr="00CB15D6" w:rsidRDefault="004B49E0" w:rsidP="00A00F52">
      <w:pPr>
        <w:pStyle w:val="Prrafodelista"/>
        <w:numPr>
          <w:ilvl w:val="0"/>
          <w:numId w:val="6"/>
        </w:numPr>
        <w:spacing w:line="240" w:lineRule="auto"/>
        <w:jc w:val="both"/>
        <w:rPr>
          <w:rFonts w:ascii="Aptos" w:hAnsi="Aptos"/>
          <w:sz w:val="22"/>
          <w:szCs w:val="22"/>
        </w:rPr>
      </w:pPr>
      <w:r w:rsidRPr="00CB15D6">
        <w:rPr>
          <w:rFonts w:ascii="Aptos" w:hAnsi="Aptos"/>
          <w:sz w:val="22"/>
          <w:szCs w:val="22"/>
        </w:rPr>
        <w:t>Cuando se presente propuesta parcial, esto es, las presentadas por una parte del objeto y/o del alcance del contrato y/o sus obligaciones y/o condiciones técnicas, jurídicas, financieras y/o generales como el plazo.</w:t>
      </w:r>
    </w:p>
    <w:p w14:paraId="11F34404" w14:textId="77777777" w:rsidR="004B49E0" w:rsidRPr="00CB15D6" w:rsidRDefault="004B49E0" w:rsidP="00A00F52">
      <w:pPr>
        <w:pStyle w:val="Prrafodelista"/>
        <w:numPr>
          <w:ilvl w:val="0"/>
          <w:numId w:val="6"/>
        </w:numPr>
        <w:spacing w:after="0" w:line="240" w:lineRule="auto"/>
        <w:jc w:val="both"/>
        <w:rPr>
          <w:rFonts w:ascii="Aptos" w:hAnsi="Aptos"/>
          <w:sz w:val="22"/>
          <w:szCs w:val="22"/>
        </w:rPr>
      </w:pPr>
      <w:r w:rsidRPr="00CB15D6">
        <w:rPr>
          <w:rFonts w:ascii="Aptos" w:hAnsi="Aptos"/>
          <w:sz w:val="22"/>
          <w:szCs w:val="22"/>
        </w:rPr>
        <w:t xml:space="preserve">Las demás señaladas en el presente documento de condiciones definitivas y en la ley. </w:t>
      </w:r>
    </w:p>
    <w:p w14:paraId="3C8502CD" w14:textId="77777777" w:rsidR="004B49E0" w:rsidRPr="00CB15D6" w:rsidRDefault="004B49E0" w:rsidP="00A00F52">
      <w:pPr>
        <w:jc w:val="both"/>
        <w:rPr>
          <w:rFonts w:ascii="Aptos" w:hAnsi="Aptos"/>
          <w:szCs w:val="22"/>
        </w:rPr>
      </w:pPr>
    </w:p>
    <w:p w14:paraId="55C958E6" w14:textId="77777777" w:rsidR="004B49E0" w:rsidRPr="00CB15D6" w:rsidRDefault="004B49E0" w:rsidP="00A00F52">
      <w:pPr>
        <w:pStyle w:val="Ttulo3"/>
        <w:numPr>
          <w:ilvl w:val="0"/>
          <w:numId w:val="9"/>
        </w:numPr>
        <w:spacing w:line="240" w:lineRule="auto"/>
        <w:rPr>
          <w:rFonts w:ascii="Aptos" w:hAnsi="Aptos"/>
          <w:sz w:val="22"/>
          <w:szCs w:val="22"/>
        </w:rPr>
      </w:pPr>
      <w:bookmarkStart w:id="38" w:name="_Toc236150361"/>
      <w:r w:rsidRPr="00CB15D6">
        <w:rPr>
          <w:rFonts w:ascii="Aptos" w:hAnsi="Aptos"/>
          <w:sz w:val="22"/>
          <w:szCs w:val="22"/>
        </w:rPr>
        <w:t>Causales para declarar fallido el proceso de selección</w:t>
      </w:r>
      <w:bookmarkEnd w:id="38"/>
      <w:r w:rsidRPr="00CB15D6">
        <w:rPr>
          <w:rFonts w:ascii="Aptos" w:hAnsi="Aptos"/>
          <w:sz w:val="22"/>
          <w:szCs w:val="22"/>
        </w:rPr>
        <w:t xml:space="preserve"> </w:t>
      </w:r>
    </w:p>
    <w:p w14:paraId="624099EA" w14:textId="635D981F" w:rsidR="0033523E" w:rsidRPr="00CB15D6" w:rsidRDefault="004B49E0" w:rsidP="00A00F52">
      <w:pPr>
        <w:jc w:val="both"/>
        <w:rPr>
          <w:rFonts w:ascii="Aptos" w:hAnsi="Aptos"/>
          <w:szCs w:val="22"/>
        </w:rPr>
      </w:pPr>
      <w:r w:rsidRPr="00CB15D6">
        <w:rPr>
          <w:rFonts w:ascii="Aptos" w:hAnsi="Aptos"/>
          <w:b/>
          <w:bCs/>
          <w:szCs w:val="22"/>
        </w:rPr>
        <w:t>LA PREVISORA S.A.</w:t>
      </w:r>
      <w:r w:rsidRPr="00CB15D6">
        <w:rPr>
          <w:rFonts w:ascii="Aptos" w:hAnsi="Aptos"/>
          <w:szCs w:val="22"/>
        </w:rPr>
        <w:t xml:space="preserve"> declarará fallido el proceso de selección de </w:t>
      </w:r>
      <w:r w:rsidRPr="00CB15D6">
        <w:rPr>
          <w:rFonts w:ascii="Aptos" w:hAnsi="Aptos"/>
          <w:b/>
          <w:bCs/>
          <w:szCs w:val="22"/>
        </w:rPr>
        <w:t>INVITACIÓN ABIERTA</w:t>
      </w:r>
      <w:r w:rsidRPr="00CB15D6">
        <w:rPr>
          <w:rFonts w:ascii="Aptos" w:hAnsi="Aptos"/>
          <w:szCs w:val="22"/>
        </w:rPr>
        <w:t xml:space="preserve"> cuando: </w:t>
      </w:r>
    </w:p>
    <w:p w14:paraId="12A627D5" w14:textId="77777777" w:rsidR="0033523E" w:rsidRPr="00CB15D6" w:rsidRDefault="0033523E" w:rsidP="00A00F52">
      <w:pPr>
        <w:jc w:val="both"/>
        <w:rPr>
          <w:rFonts w:ascii="Aptos" w:hAnsi="Aptos"/>
          <w:szCs w:val="22"/>
        </w:rPr>
      </w:pPr>
    </w:p>
    <w:p w14:paraId="2C1E0552" w14:textId="77777777" w:rsidR="004B49E0" w:rsidRPr="00CB15D6" w:rsidRDefault="004B49E0" w:rsidP="00A00F52">
      <w:pPr>
        <w:pStyle w:val="Prrafodelista"/>
        <w:numPr>
          <w:ilvl w:val="0"/>
          <w:numId w:val="7"/>
        </w:numPr>
        <w:spacing w:line="240" w:lineRule="auto"/>
        <w:jc w:val="both"/>
        <w:rPr>
          <w:rFonts w:ascii="Aptos" w:hAnsi="Aptos"/>
          <w:sz w:val="22"/>
          <w:szCs w:val="22"/>
        </w:rPr>
      </w:pPr>
      <w:r w:rsidRPr="00CB15D6">
        <w:rPr>
          <w:rFonts w:ascii="Aptos" w:hAnsi="Aptos"/>
          <w:sz w:val="22"/>
          <w:szCs w:val="22"/>
        </w:rPr>
        <w:t>De conformidad con los requisitos y factores establecidos en el documento de condiciones ninguna propuesta sea admisible y/o favorable. La decisión correspondiente se consignará en acta señalando las razones que la motiven.</w:t>
      </w:r>
    </w:p>
    <w:p w14:paraId="16BEDB3B" w14:textId="77777777" w:rsidR="004B49E0" w:rsidRPr="00CB15D6" w:rsidRDefault="004B49E0" w:rsidP="00A00F52">
      <w:pPr>
        <w:pStyle w:val="Prrafodelista"/>
        <w:numPr>
          <w:ilvl w:val="0"/>
          <w:numId w:val="7"/>
        </w:numPr>
        <w:spacing w:line="240" w:lineRule="auto"/>
        <w:jc w:val="both"/>
        <w:rPr>
          <w:rFonts w:ascii="Aptos" w:hAnsi="Aptos"/>
          <w:sz w:val="22"/>
          <w:szCs w:val="22"/>
        </w:rPr>
      </w:pPr>
      <w:r w:rsidRPr="00CB15D6">
        <w:rPr>
          <w:rFonts w:ascii="Aptos" w:hAnsi="Aptos"/>
          <w:sz w:val="22"/>
          <w:szCs w:val="22"/>
        </w:rPr>
        <w:t>No haya concurrencia de oferentes al proceso.</w:t>
      </w:r>
    </w:p>
    <w:p w14:paraId="32ED2201" w14:textId="77777777" w:rsidR="004B49E0" w:rsidRPr="00CB15D6" w:rsidRDefault="004B49E0" w:rsidP="00A00F52">
      <w:pPr>
        <w:pStyle w:val="Prrafodelista"/>
        <w:numPr>
          <w:ilvl w:val="0"/>
          <w:numId w:val="7"/>
        </w:numPr>
        <w:spacing w:line="240" w:lineRule="auto"/>
        <w:jc w:val="both"/>
        <w:rPr>
          <w:rFonts w:ascii="Aptos" w:hAnsi="Aptos"/>
          <w:sz w:val="22"/>
          <w:szCs w:val="22"/>
        </w:rPr>
      </w:pPr>
      <w:r w:rsidRPr="00CB15D6">
        <w:rPr>
          <w:rFonts w:ascii="Aptos" w:hAnsi="Aptos"/>
          <w:sz w:val="22"/>
          <w:szCs w:val="22"/>
        </w:rPr>
        <w:t>Existan motivos o causas que impidan la escogencia objetiva.</w:t>
      </w:r>
    </w:p>
    <w:p w14:paraId="4E3E4359" w14:textId="77777777" w:rsidR="004B49E0" w:rsidRPr="00CB15D6" w:rsidRDefault="004B49E0" w:rsidP="00A00F52">
      <w:pPr>
        <w:jc w:val="both"/>
        <w:rPr>
          <w:rFonts w:ascii="Aptos" w:hAnsi="Aptos"/>
          <w:szCs w:val="22"/>
        </w:rPr>
      </w:pPr>
      <w:r w:rsidRPr="00CB15D6">
        <w:rPr>
          <w:rFonts w:ascii="Aptos" w:hAnsi="Aptos"/>
          <w:szCs w:val="22"/>
        </w:rPr>
        <w:lastRenderedPageBreak/>
        <w:t xml:space="preserve">La declaratoria se hará mediante acta. </w:t>
      </w:r>
      <w:r w:rsidRPr="00CB15D6">
        <w:rPr>
          <w:rFonts w:ascii="Aptos" w:hAnsi="Aptos"/>
          <w:b/>
          <w:bCs/>
          <w:szCs w:val="22"/>
        </w:rPr>
        <w:t>LA PREVISORA S.A.</w:t>
      </w:r>
      <w:r w:rsidRPr="00CB15D6">
        <w:rPr>
          <w:rFonts w:ascii="Aptos" w:hAnsi="Aptos"/>
          <w:szCs w:val="22"/>
        </w:rPr>
        <w:t xml:space="preserve"> no es responsable de los gastos en que hayan incurrido </w:t>
      </w:r>
      <w:r w:rsidRPr="00CB15D6">
        <w:rPr>
          <w:rFonts w:ascii="Aptos" w:hAnsi="Aptos"/>
          <w:b/>
          <w:bCs/>
          <w:szCs w:val="22"/>
        </w:rPr>
        <w:t>LOS OFERENTES</w:t>
      </w:r>
      <w:r w:rsidRPr="00CB15D6">
        <w:rPr>
          <w:rFonts w:ascii="Aptos" w:hAnsi="Aptos"/>
          <w:szCs w:val="22"/>
        </w:rPr>
        <w:t xml:space="preserve"> en la presentación de las propuestas.</w:t>
      </w:r>
    </w:p>
    <w:p w14:paraId="45AA9602" w14:textId="77777777" w:rsidR="004B49E0" w:rsidRPr="00CB15D6" w:rsidRDefault="004B49E0" w:rsidP="00A00F52">
      <w:pPr>
        <w:rPr>
          <w:rFonts w:ascii="Aptos" w:hAnsi="Aptos"/>
          <w:szCs w:val="22"/>
        </w:rPr>
      </w:pPr>
    </w:p>
    <w:p w14:paraId="3C499B0D" w14:textId="77777777" w:rsidR="004B49E0" w:rsidRPr="00CB15D6" w:rsidRDefault="004B49E0" w:rsidP="00A00F52">
      <w:pPr>
        <w:pStyle w:val="Ttulo2"/>
        <w:spacing w:line="240" w:lineRule="auto"/>
        <w:ind w:left="0" w:firstLine="0"/>
        <w:jc w:val="center"/>
        <w:rPr>
          <w:rFonts w:ascii="Aptos" w:hAnsi="Aptos"/>
          <w:color w:val="7030A0"/>
          <w:sz w:val="22"/>
          <w:szCs w:val="22"/>
        </w:rPr>
      </w:pPr>
      <w:bookmarkStart w:id="39" w:name="_Toc236150362"/>
      <w:r w:rsidRPr="00CB15D6">
        <w:rPr>
          <w:rFonts w:ascii="Aptos" w:hAnsi="Aptos"/>
          <w:color w:val="7030A0"/>
          <w:sz w:val="22"/>
          <w:szCs w:val="22"/>
        </w:rPr>
        <w:t>CAPÍTULO II</w:t>
      </w:r>
      <w:bookmarkEnd w:id="39"/>
    </w:p>
    <w:p w14:paraId="6ECE10C5" w14:textId="77777777" w:rsidR="004B49E0" w:rsidRPr="00CB15D6" w:rsidRDefault="004B49E0" w:rsidP="00A00F52">
      <w:pPr>
        <w:pStyle w:val="Ttulo2"/>
        <w:spacing w:line="240" w:lineRule="auto"/>
        <w:ind w:left="0" w:firstLine="0"/>
        <w:rPr>
          <w:rFonts w:ascii="Aptos" w:hAnsi="Aptos"/>
          <w:color w:val="7030A0"/>
          <w:sz w:val="22"/>
          <w:szCs w:val="22"/>
        </w:rPr>
      </w:pPr>
    </w:p>
    <w:p w14:paraId="7266479B" w14:textId="77777777" w:rsidR="004B49E0" w:rsidRPr="00CB15D6" w:rsidRDefault="004B49E0" w:rsidP="00A00F52">
      <w:pPr>
        <w:pStyle w:val="Ttulo2"/>
        <w:spacing w:line="240" w:lineRule="auto"/>
        <w:ind w:left="0" w:firstLine="0"/>
        <w:rPr>
          <w:rFonts w:ascii="Aptos" w:hAnsi="Aptos"/>
          <w:color w:val="7030A0"/>
          <w:sz w:val="22"/>
          <w:szCs w:val="22"/>
        </w:rPr>
      </w:pPr>
      <w:bookmarkStart w:id="40" w:name="_Toc236150363"/>
      <w:r w:rsidRPr="00CB15D6">
        <w:rPr>
          <w:rFonts w:ascii="Aptos" w:hAnsi="Aptos"/>
          <w:color w:val="7030A0"/>
          <w:sz w:val="22"/>
          <w:szCs w:val="22"/>
        </w:rPr>
        <w:t>ASPECTOS DE LA PROPUESTA</w:t>
      </w:r>
      <w:bookmarkEnd w:id="40"/>
    </w:p>
    <w:p w14:paraId="58D5F0D4" w14:textId="77777777" w:rsidR="004B49E0" w:rsidRPr="00CB15D6" w:rsidRDefault="004B49E0" w:rsidP="00A00F52">
      <w:pPr>
        <w:pStyle w:val="Ttulo3"/>
        <w:numPr>
          <w:ilvl w:val="0"/>
          <w:numId w:val="24"/>
        </w:numPr>
        <w:spacing w:line="240" w:lineRule="auto"/>
        <w:rPr>
          <w:rFonts w:ascii="Aptos" w:hAnsi="Aptos"/>
          <w:sz w:val="22"/>
          <w:szCs w:val="22"/>
        </w:rPr>
      </w:pPr>
      <w:bookmarkStart w:id="41" w:name="_Toc236150364"/>
      <w:r w:rsidRPr="00CB15D6">
        <w:rPr>
          <w:rFonts w:ascii="Aptos" w:hAnsi="Aptos"/>
          <w:sz w:val="22"/>
          <w:szCs w:val="22"/>
        </w:rPr>
        <w:t>Propuestas parciales y propuestas condicionadas</w:t>
      </w:r>
      <w:bookmarkEnd w:id="41"/>
    </w:p>
    <w:p w14:paraId="2284E808" w14:textId="77777777" w:rsidR="004B49E0" w:rsidRPr="00CB15D6" w:rsidRDefault="004B49E0" w:rsidP="00A00F52">
      <w:pPr>
        <w:jc w:val="both"/>
        <w:rPr>
          <w:rFonts w:ascii="Aptos" w:hAnsi="Aptos"/>
          <w:szCs w:val="22"/>
        </w:rPr>
      </w:pPr>
      <w:r w:rsidRPr="00CB15D6">
        <w:rPr>
          <w:rFonts w:ascii="Aptos" w:hAnsi="Aptos"/>
          <w:szCs w:val="22"/>
        </w:rPr>
        <w:t>Las propuestas deberán presentarse para el objeto del presente proceso de selección, el cual es establecido en este documento de condiciones definitivas.</w:t>
      </w:r>
    </w:p>
    <w:p w14:paraId="1F07D1F1" w14:textId="77777777" w:rsidR="004B49E0" w:rsidRPr="00CB15D6" w:rsidRDefault="004B49E0" w:rsidP="00A00F52">
      <w:pPr>
        <w:jc w:val="both"/>
        <w:rPr>
          <w:rFonts w:ascii="Aptos" w:hAnsi="Aptos"/>
          <w:szCs w:val="22"/>
        </w:rPr>
      </w:pPr>
    </w:p>
    <w:p w14:paraId="5FC64DC6" w14:textId="77777777" w:rsidR="004B49E0" w:rsidRPr="00CB15D6" w:rsidRDefault="004B49E0" w:rsidP="00A00F52">
      <w:pPr>
        <w:jc w:val="both"/>
        <w:rPr>
          <w:rFonts w:ascii="Aptos" w:hAnsi="Aptos"/>
          <w:szCs w:val="22"/>
        </w:rPr>
      </w:pPr>
      <w:r w:rsidRPr="00CB15D6">
        <w:rPr>
          <w:rFonts w:ascii="Aptos" w:hAnsi="Aptos"/>
          <w:szCs w:val="22"/>
        </w:rPr>
        <w:t xml:space="preserve">Las propuestas </w:t>
      </w:r>
      <w:r w:rsidRPr="00CB15D6">
        <w:rPr>
          <w:rFonts w:ascii="Aptos" w:hAnsi="Aptos"/>
          <w:b/>
          <w:bCs/>
          <w:szCs w:val="22"/>
        </w:rPr>
        <w:t>NO</w:t>
      </w:r>
      <w:r w:rsidRPr="00CB15D6">
        <w:rPr>
          <w:rFonts w:ascii="Aptos" w:hAnsi="Aptos"/>
          <w:szCs w:val="22"/>
        </w:rPr>
        <w:t xml:space="preserve"> pueden ser parciales en ningún sentido y deben formularse para todo el período de tiempo de prestación del servicio dispuesto en el presente documento de condiciones definitivas. </w:t>
      </w:r>
    </w:p>
    <w:p w14:paraId="4E4DEC8C" w14:textId="77777777" w:rsidR="004B49E0" w:rsidRPr="00CB15D6" w:rsidRDefault="004B49E0" w:rsidP="00A00F52">
      <w:pPr>
        <w:jc w:val="both"/>
        <w:rPr>
          <w:rFonts w:ascii="Aptos" w:hAnsi="Aptos"/>
          <w:szCs w:val="22"/>
        </w:rPr>
      </w:pPr>
    </w:p>
    <w:p w14:paraId="55A2A116" w14:textId="77777777" w:rsidR="004B49E0" w:rsidRPr="00CB15D6" w:rsidRDefault="004B49E0" w:rsidP="00A00F52">
      <w:pPr>
        <w:jc w:val="both"/>
        <w:rPr>
          <w:rFonts w:ascii="Aptos" w:hAnsi="Aptos"/>
          <w:szCs w:val="22"/>
        </w:rPr>
      </w:pPr>
      <w:r w:rsidRPr="00CB15D6">
        <w:rPr>
          <w:rFonts w:ascii="Aptos" w:hAnsi="Aptos"/>
          <w:b/>
          <w:bCs/>
          <w:szCs w:val="22"/>
        </w:rPr>
        <w:t>LA PREVISORA S.A.</w:t>
      </w:r>
      <w:r w:rsidRPr="00CB15D6">
        <w:rPr>
          <w:rFonts w:ascii="Aptos" w:hAnsi="Aptos"/>
          <w:szCs w:val="22"/>
        </w:rPr>
        <w:t>, no aceptará propuestas parciales, esto es, las presentadas por una parte del objeto o del alcance del contrato o sus obligaciones.</w:t>
      </w:r>
    </w:p>
    <w:p w14:paraId="1439BED9" w14:textId="77777777" w:rsidR="004B49E0" w:rsidRPr="00CB15D6" w:rsidRDefault="004B49E0" w:rsidP="00A00F52">
      <w:pPr>
        <w:jc w:val="both"/>
        <w:rPr>
          <w:rFonts w:ascii="Aptos" w:hAnsi="Aptos"/>
          <w:szCs w:val="22"/>
        </w:rPr>
      </w:pPr>
    </w:p>
    <w:p w14:paraId="5B0AA201" w14:textId="77777777" w:rsidR="004B49E0" w:rsidRPr="00CB15D6" w:rsidRDefault="004B49E0" w:rsidP="00A00F52">
      <w:pPr>
        <w:jc w:val="both"/>
        <w:rPr>
          <w:rFonts w:ascii="Aptos" w:hAnsi="Aptos"/>
          <w:szCs w:val="22"/>
        </w:rPr>
      </w:pPr>
      <w:r w:rsidRPr="00CB15D6">
        <w:rPr>
          <w:rFonts w:ascii="Aptos" w:hAnsi="Aptos"/>
          <w:szCs w:val="22"/>
        </w:rPr>
        <w:t xml:space="preserve">Las propuestas parciales </w:t>
      </w:r>
      <w:r w:rsidRPr="00CB15D6">
        <w:rPr>
          <w:rFonts w:ascii="Aptos" w:hAnsi="Aptos"/>
          <w:b/>
          <w:bCs/>
          <w:szCs w:val="22"/>
        </w:rPr>
        <w:t>NO</w:t>
      </w:r>
      <w:r w:rsidRPr="00CB15D6">
        <w:rPr>
          <w:rFonts w:ascii="Aptos" w:hAnsi="Aptos"/>
          <w:szCs w:val="22"/>
        </w:rPr>
        <w:t xml:space="preserve"> serán admisibles.</w:t>
      </w:r>
    </w:p>
    <w:p w14:paraId="747DD95C" w14:textId="77777777" w:rsidR="004B49E0" w:rsidRPr="00CB15D6" w:rsidRDefault="004B49E0" w:rsidP="00A00F52">
      <w:pPr>
        <w:jc w:val="both"/>
        <w:rPr>
          <w:rFonts w:ascii="Aptos" w:hAnsi="Aptos"/>
          <w:szCs w:val="22"/>
        </w:rPr>
      </w:pPr>
    </w:p>
    <w:p w14:paraId="41F5F879" w14:textId="77777777" w:rsidR="004B49E0" w:rsidRPr="00CB15D6" w:rsidRDefault="004B49E0" w:rsidP="00A00F52">
      <w:pPr>
        <w:jc w:val="both"/>
        <w:rPr>
          <w:rFonts w:ascii="Aptos" w:hAnsi="Aptos"/>
          <w:szCs w:val="22"/>
        </w:rPr>
      </w:pPr>
      <w:r w:rsidRPr="00CB15D6">
        <w:rPr>
          <w:rFonts w:ascii="Aptos" w:hAnsi="Aptos"/>
          <w:szCs w:val="22"/>
        </w:rPr>
        <w:t xml:space="preserve">Las propuestas deben ajustarse en todo su contenido a lo dispuesto en el presente documento de condiciones definitivas y no pueden estar condicionadas en ningún sentido. </w:t>
      </w:r>
    </w:p>
    <w:p w14:paraId="356989E9" w14:textId="77777777" w:rsidR="004B49E0" w:rsidRPr="00CB15D6" w:rsidRDefault="004B49E0" w:rsidP="00A00F52">
      <w:pPr>
        <w:jc w:val="both"/>
        <w:rPr>
          <w:rFonts w:ascii="Aptos" w:hAnsi="Aptos"/>
          <w:szCs w:val="22"/>
        </w:rPr>
      </w:pPr>
    </w:p>
    <w:p w14:paraId="144A1A51" w14:textId="77777777" w:rsidR="004B49E0" w:rsidRPr="00CB15D6" w:rsidRDefault="004B49E0" w:rsidP="00A00F52">
      <w:pPr>
        <w:jc w:val="both"/>
        <w:rPr>
          <w:rFonts w:ascii="Aptos" w:hAnsi="Aptos"/>
          <w:b/>
          <w:bCs/>
          <w:szCs w:val="22"/>
        </w:rPr>
      </w:pPr>
      <w:r w:rsidRPr="00CB15D6">
        <w:rPr>
          <w:rFonts w:ascii="Aptos" w:hAnsi="Aptos"/>
          <w:b/>
          <w:bCs/>
          <w:szCs w:val="22"/>
        </w:rPr>
        <w:t>LA PREVISORA S.A. NO</w:t>
      </w:r>
      <w:r w:rsidRPr="00CB15D6">
        <w:rPr>
          <w:rFonts w:ascii="Aptos" w:hAnsi="Aptos"/>
          <w:szCs w:val="22"/>
        </w:rPr>
        <w:t xml:space="preserve"> aceptará propuestas condicionadas, ni que impliquen algún costo adicional para </w:t>
      </w:r>
      <w:r w:rsidRPr="00CB15D6">
        <w:rPr>
          <w:rFonts w:ascii="Aptos" w:hAnsi="Aptos"/>
          <w:b/>
          <w:bCs/>
          <w:szCs w:val="22"/>
        </w:rPr>
        <w:t>LA PREVISORA S.A.</w:t>
      </w:r>
    </w:p>
    <w:p w14:paraId="20547119" w14:textId="77777777" w:rsidR="004B49E0" w:rsidRPr="00CB15D6" w:rsidRDefault="004B49E0" w:rsidP="00A00F52">
      <w:pPr>
        <w:jc w:val="both"/>
        <w:rPr>
          <w:rFonts w:ascii="Aptos" w:hAnsi="Aptos"/>
          <w:szCs w:val="22"/>
        </w:rPr>
      </w:pPr>
    </w:p>
    <w:p w14:paraId="79E05F87" w14:textId="77777777" w:rsidR="004B49E0" w:rsidRPr="00CB15D6" w:rsidRDefault="004B49E0" w:rsidP="00A00F52">
      <w:pPr>
        <w:jc w:val="both"/>
        <w:rPr>
          <w:rFonts w:ascii="Aptos" w:hAnsi="Aptos"/>
          <w:szCs w:val="22"/>
        </w:rPr>
      </w:pPr>
      <w:r w:rsidRPr="00CB15D6">
        <w:rPr>
          <w:rFonts w:ascii="Aptos" w:hAnsi="Aptos"/>
          <w:szCs w:val="22"/>
        </w:rPr>
        <w:t xml:space="preserve">En caso de que se presente una propuesta parcial y/o condicionada y/o que represente costos adicionales, la misma no será tenida en cuenta, será </w:t>
      </w:r>
      <w:r w:rsidRPr="00CB15D6">
        <w:rPr>
          <w:rFonts w:ascii="Aptos" w:hAnsi="Aptos"/>
          <w:b/>
          <w:bCs/>
          <w:szCs w:val="22"/>
        </w:rPr>
        <w:t>RECHAZADA</w:t>
      </w:r>
      <w:r w:rsidRPr="00CB15D6">
        <w:rPr>
          <w:rFonts w:ascii="Aptos" w:hAnsi="Aptos"/>
          <w:szCs w:val="22"/>
        </w:rPr>
        <w:t xml:space="preserve"> y por lo tanto no será evaluada.</w:t>
      </w:r>
    </w:p>
    <w:p w14:paraId="69F2406C" w14:textId="77777777" w:rsidR="004B49E0" w:rsidRPr="00CB15D6" w:rsidRDefault="004B49E0" w:rsidP="00A00F52">
      <w:pPr>
        <w:jc w:val="both"/>
        <w:rPr>
          <w:rFonts w:ascii="Aptos" w:hAnsi="Aptos"/>
          <w:szCs w:val="22"/>
        </w:rPr>
      </w:pPr>
    </w:p>
    <w:p w14:paraId="3C6D6EEB" w14:textId="77777777" w:rsidR="00026A34" w:rsidRPr="00CB15D6" w:rsidRDefault="00026A34" w:rsidP="00A00F52">
      <w:pPr>
        <w:jc w:val="both"/>
        <w:rPr>
          <w:rFonts w:ascii="Aptos" w:hAnsi="Aptos"/>
          <w:szCs w:val="22"/>
        </w:rPr>
      </w:pPr>
    </w:p>
    <w:p w14:paraId="2FBDB089" w14:textId="77777777" w:rsidR="004B49E0" w:rsidRPr="00CB15D6" w:rsidRDefault="004B49E0" w:rsidP="00A00F52">
      <w:pPr>
        <w:pStyle w:val="Ttulo3"/>
        <w:numPr>
          <w:ilvl w:val="0"/>
          <w:numId w:val="24"/>
        </w:numPr>
        <w:spacing w:line="240" w:lineRule="auto"/>
        <w:rPr>
          <w:rFonts w:ascii="Aptos" w:hAnsi="Aptos"/>
          <w:sz w:val="22"/>
          <w:szCs w:val="22"/>
        </w:rPr>
      </w:pPr>
      <w:bookmarkStart w:id="42" w:name="_Toc236150365"/>
      <w:r w:rsidRPr="00CB15D6">
        <w:rPr>
          <w:rFonts w:ascii="Aptos" w:hAnsi="Aptos"/>
          <w:sz w:val="22"/>
          <w:szCs w:val="22"/>
        </w:rPr>
        <w:t>Vigencia de la propuesta</w:t>
      </w:r>
      <w:bookmarkEnd w:id="42"/>
    </w:p>
    <w:p w14:paraId="1B2A403A" w14:textId="77777777" w:rsidR="004B49E0" w:rsidRPr="00CB15D6" w:rsidRDefault="004B49E0" w:rsidP="00A00F52">
      <w:pPr>
        <w:jc w:val="both"/>
        <w:rPr>
          <w:rFonts w:ascii="Aptos" w:hAnsi="Aptos"/>
          <w:szCs w:val="22"/>
        </w:rPr>
      </w:pPr>
      <w:r w:rsidRPr="00CB15D6">
        <w:rPr>
          <w:rFonts w:ascii="Aptos" w:hAnsi="Aptos"/>
          <w:szCs w:val="22"/>
        </w:rPr>
        <w:t xml:space="preserve">La propuesta deberá estar vigente mínimo por sesenta (60) días calendario, contados a partir de la fecha de cierre de la presente </w:t>
      </w:r>
      <w:r w:rsidRPr="00CB15D6">
        <w:rPr>
          <w:rFonts w:ascii="Aptos" w:hAnsi="Aptos"/>
          <w:b/>
          <w:bCs/>
          <w:szCs w:val="22"/>
        </w:rPr>
        <w:t>INVITACIÓN ABIERTA</w:t>
      </w:r>
      <w:r w:rsidRPr="00CB15D6">
        <w:rPr>
          <w:rFonts w:ascii="Aptos" w:hAnsi="Aptos"/>
          <w:szCs w:val="22"/>
        </w:rPr>
        <w:t xml:space="preserve">. </w:t>
      </w:r>
    </w:p>
    <w:p w14:paraId="0D54C4D8" w14:textId="77777777" w:rsidR="004B49E0" w:rsidRPr="00CB15D6" w:rsidRDefault="004B49E0" w:rsidP="00A00F52">
      <w:pPr>
        <w:jc w:val="both"/>
        <w:rPr>
          <w:rFonts w:ascii="Aptos" w:hAnsi="Aptos"/>
          <w:szCs w:val="22"/>
        </w:rPr>
      </w:pPr>
    </w:p>
    <w:p w14:paraId="3EEEBD59" w14:textId="77777777" w:rsidR="004B49E0" w:rsidRPr="00CB15D6" w:rsidRDefault="004B49E0" w:rsidP="00A00F52">
      <w:pPr>
        <w:pStyle w:val="Ttulo3"/>
        <w:numPr>
          <w:ilvl w:val="0"/>
          <w:numId w:val="24"/>
        </w:numPr>
        <w:spacing w:line="240" w:lineRule="auto"/>
        <w:rPr>
          <w:rFonts w:ascii="Aptos" w:hAnsi="Aptos"/>
          <w:sz w:val="22"/>
          <w:szCs w:val="22"/>
        </w:rPr>
      </w:pPr>
      <w:bookmarkStart w:id="43" w:name="_Toc236150366"/>
      <w:r w:rsidRPr="00CB15D6">
        <w:rPr>
          <w:rFonts w:ascii="Aptos" w:hAnsi="Aptos"/>
          <w:sz w:val="22"/>
          <w:szCs w:val="22"/>
        </w:rPr>
        <w:t>Garantía de seriedad de la propuesta</w:t>
      </w:r>
      <w:bookmarkEnd w:id="43"/>
    </w:p>
    <w:p w14:paraId="67E2D5B9" w14:textId="77777777" w:rsidR="004B49E0" w:rsidRPr="00CB15D6" w:rsidRDefault="004B49E0" w:rsidP="00A00F52">
      <w:pPr>
        <w:jc w:val="both"/>
        <w:rPr>
          <w:rFonts w:ascii="Aptos" w:hAnsi="Aptos"/>
          <w:szCs w:val="22"/>
        </w:rPr>
      </w:pPr>
      <w:r w:rsidRPr="00CB15D6">
        <w:rPr>
          <w:rFonts w:ascii="Aptos" w:hAnsi="Aptos"/>
          <w:b/>
          <w:bCs/>
          <w:szCs w:val="22"/>
        </w:rPr>
        <w:t>EL OFERENTE</w:t>
      </w:r>
      <w:r w:rsidRPr="00CB15D6">
        <w:rPr>
          <w:rFonts w:ascii="Aptos" w:hAnsi="Aptos"/>
          <w:szCs w:val="22"/>
        </w:rPr>
        <w:t xml:space="preserve"> deberá presentar junto con la propuesta una garantía de seriedad de la oferta, expedida a favor de </w:t>
      </w:r>
      <w:r w:rsidRPr="00CB15D6">
        <w:rPr>
          <w:rFonts w:ascii="Aptos" w:hAnsi="Aptos"/>
          <w:b/>
          <w:bCs/>
          <w:szCs w:val="22"/>
        </w:rPr>
        <w:t>LA PREVISORA S.A.</w:t>
      </w:r>
      <w:r w:rsidRPr="00CB15D6">
        <w:rPr>
          <w:rFonts w:ascii="Aptos" w:hAnsi="Aptos"/>
          <w:szCs w:val="22"/>
        </w:rPr>
        <w:t xml:space="preserve"> con NIT. 860.002.400-2, por una compañía de seguros legalmente constituida, autorizada para expedir garantías de cumplimiento y vigilada por la </w:t>
      </w:r>
      <w:r w:rsidRPr="00CB15D6">
        <w:rPr>
          <w:rFonts w:ascii="Aptos" w:hAnsi="Aptos"/>
          <w:szCs w:val="22"/>
        </w:rPr>
        <w:lastRenderedPageBreak/>
        <w:t xml:space="preserve">Superintendencia Financiera de Colombia. La póliza debe estar expedida con clausulado a favor de </w:t>
      </w:r>
      <w:r w:rsidRPr="00CB15D6">
        <w:rPr>
          <w:rFonts w:ascii="Aptos" w:hAnsi="Aptos"/>
          <w:b/>
          <w:bCs/>
          <w:szCs w:val="22"/>
        </w:rPr>
        <w:t>ENTIDADES PÚBLICAS CON RÉGIMEN ESPECIAL/PRIVADO DE CONTRATACIÓN</w:t>
      </w:r>
      <w:r w:rsidRPr="00CB15D6">
        <w:rPr>
          <w:rFonts w:ascii="Aptos" w:hAnsi="Aptos"/>
          <w:szCs w:val="22"/>
        </w:rPr>
        <w:t>, en las siguientes condiciones:</w:t>
      </w:r>
    </w:p>
    <w:p w14:paraId="042E049C" w14:textId="77777777" w:rsidR="004B49E0" w:rsidRPr="00CB15D6" w:rsidRDefault="004B49E0" w:rsidP="00A00F52">
      <w:pPr>
        <w:jc w:val="both"/>
        <w:rPr>
          <w:rFonts w:ascii="Aptos" w:hAnsi="Aptos"/>
          <w:szCs w:val="22"/>
        </w:rPr>
      </w:pPr>
    </w:p>
    <w:tbl>
      <w:tblPr>
        <w:tblW w:w="9123" w:type="dxa"/>
        <w:tblInd w:w="1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43"/>
        <w:gridCol w:w="7280"/>
      </w:tblGrid>
      <w:tr w:rsidR="004B49E0" w:rsidRPr="00894780" w14:paraId="67690CC8" w14:textId="77777777" w:rsidTr="00667D9C">
        <w:trPr>
          <w:trHeight w:val="555"/>
        </w:trPr>
        <w:tc>
          <w:tcPr>
            <w:tcW w:w="1843" w:type="dxa"/>
            <w:tcBorders>
              <w:top w:val="single" w:sz="6" w:space="0" w:color="000000"/>
              <w:left w:val="single" w:sz="6" w:space="0" w:color="000000"/>
              <w:bottom w:val="single" w:sz="6" w:space="0" w:color="000000"/>
              <w:right w:val="single" w:sz="6" w:space="0" w:color="000000"/>
            </w:tcBorders>
            <w:shd w:val="clear" w:color="auto" w:fill="7030A0"/>
            <w:hideMark/>
          </w:tcPr>
          <w:p w14:paraId="74738573" w14:textId="77777777" w:rsidR="004B49E0" w:rsidRPr="00CB15D6" w:rsidRDefault="004B49E0" w:rsidP="00A00F52">
            <w:pPr>
              <w:pStyle w:val="Sinespaciado"/>
              <w:jc w:val="center"/>
              <w:rPr>
                <w:rFonts w:ascii="Aptos" w:hAnsi="Aptos"/>
                <w:b/>
                <w:bCs/>
                <w:color w:val="FFFFFF" w:themeColor="background1"/>
                <w:sz w:val="22"/>
                <w:szCs w:val="22"/>
              </w:rPr>
            </w:pPr>
            <w:r w:rsidRPr="00CB15D6">
              <w:rPr>
                <w:rFonts w:ascii="Aptos" w:hAnsi="Aptos"/>
                <w:b/>
                <w:bCs/>
                <w:color w:val="FFFFFF" w:themeColor="background1"/>
                <w:sz w:val="22"/>
                <w:szCs w:val="22"/>
              </w:rPr>
              <w:t>ASEGURADO</w:t>
            </w:r>
            <w:r w:rsidRPr="00CB15D6">
              <w:rPr>
                <w:rFonts w:ascii="Aptos" w:hAnsi="Aptos"/>
                <w:b/>
                <w:bCs/>
                <w:color w:val="FFFFFF" w:themeColor="background1"/>
                <w:sz w:val="22"/>
                <w:szCs w:val="22"/>
              </w:rPr>
              <w:tab/>
              <w:t>/</w:t>
            </w:r>
          </w:p>
          <w:p w14:paraId="0ED37023" w14:textId="77777777" w:rsidR="004B49E0" w:rsidRPr="00CB15D6" w:rsidRDefault="004B49E0" w:rsidP="00A00F52">
            <w:pPr>
              <w:pStyle w:val="Sinespaciado"/>
              <w:jc w:val="center"/>
              <w:rPr>
                <w:rFonts w:ascii="Aptos" w:hAnsi="Aptos"/>
                <w:b/>
                <w:bCs/>
                <w:color w:val="FFFFFF" w:themeColor="background1"/>
                <w:sz w:val="22"/>
                <w:szCs w:val="22"/>
              </w:rPr>
            </w:pPr>
            <w:r w:rsidRPr="00CB15D6">
              <w:rPr>
                <w:rFonts w:ascii="Aptos" w:hAnsi="Aptos"/>
                <w:b/>
                <w:bCs/>
                <w:color w:val="FFFFFF" w:themeColor="background1"/>
                <w:sz w:val="22"/>
                <w:szCs w:val="22"/>
              </w:rPr>
              <w:t>BENEFICIARIO</w:t>
            </w:r>
          </w:p>
        </w:tc>
        <w:tc>
          <w:tcPr>
            <w:tcW w:w="7280" w:type="dxa"/>
            <w:tcBorders>
              <w:top w:val="single" w:sz="6" w:space="0" w:color="000000"/>
              <w:left w:val="single" w:sz="6" w:space="0" w:color="000000"/>
              <w:bottom w:val="single" w:sz="6" w:space="0" w:color="000000"/>
              <w:right w:val="single" w:sz="6" w:space="0" w:color="000000"/>
            </w:tcBorders>
            <w:vAlign w:val="center"/>
            <w:hideMark/>
          </w:tcPr>
          <w:p w14:paraId="60819CCB" w14:textId="77777777" w:rsidR="004B49E0" w:rsidRPr="005161B9" w:rsidRDefault="004B49E0" w:rsidP="00A00F52">
            <w:pPr>
              <w:pStyle w:val="Sinespaciado"/>
              <w:ind w:left="74"/>
              <w:rPr>
                <w:rFonts w:ascii="Aptos" w:hAnsi="Aptos"/>
                <w:sz w:val="22"/>
                <w:szCs w:val="22"/>
                <w:lang w:val="it-IT"/>
              </w:rPr>
            </w:pPr>
            <w:r w:rsidRPr="005161B9">
              <w:rPr>
                <w:rFonts w:ascii="Aptos" w:hAnsi="Aptos"/>
                <w:sz w:val="22"/>
                <w:szCs w:val="22"/>
                <w:lang w:val="it-IT"/>
              </w:rPr>
              <w:t>LA PREVISORA S.A. NIT. 860.002.400-2 </w:t>
            </w:r>
          </w:p>
        </w:tc>
      </w:tr>
      <w:tr w:rsidR="004B49E0" w:rsidRPr="00CB15D6" w14:paraId="1DE2A3EA" w14:textId="77777777" w:rsidTr="00667D9C">
        <w:trPr>
          <w:trHeight w:val="973"/>
        </w:trPr>
        <w:tc>
          <w:tcPr>
            <w:tcW w:w="1843" w:type="dxa"/>
            <w:tcBorders>
              <w:top w:val="single" w:sz="6" w:space="0" w:color="000000"/>
              <w:left w:val="single" w:sz="6" w:space="0" w:color="000000"/>
              <w:bottom w:val="single" w:sz="6" w:space="0" w:color="000000"/>
              <w:right w:val="single" w:sz="6" w:space="0" w:color="000000"/>
            </w:tcBorders>
            <w:shd w:val="clear" w:color="auto" w:fill="7030A0"/>
            <w:vAlign w:val="center"/>
            <w:hideMark/>
          </w:tcPr>
          <w:p w14:paraId="441C4A38" w14:textId="77777777" w:rsidR="004B49E0" w:rsidRPr="005161B9" w:rsidRDefault="004B49E0" w:rsidP="00A00F52">
            <w:pPr>
              <w:pStyle w:val="Sinespaciado"/>
              <w:jc w:val="center"/>
              <w:rPr>
                <w:rFonts w:ascii="Aptos" w:hAnsi="Aptos"/>
                <w:b/>
                <w:color w:val="FFFFFF" w:themeColor="background1"/>
                <w:sz w:val="22"/>
                <w:szCs w:val="22"/>
                <w:lang w:val="it-IT"/>
              </w:rPr>
            </w:pPr>
          </w:p>
          <w:p w14:paraId="0C581FF6" w14:textId="77777777" w:rsidR="004B49E0" w:rsidRPr="00CB15D6" w:rsidRDefault="004B49E0" w:rsidP="00A00F52">
            <w:pPr>
              <w:pStyle w:val="Sinespaciado"/>
              <w:jc w:val="center"/>
              <w:rPr>
                <w:rFonts w:ascii="Aptos" w:hAnsi="Aptos"/>
                <w:b/>
                <w:bCs/>
                <w:color w:val="FFFFFF" w:themeColor="background1"/>
                <w:sz w:val="22"/>
                <w:szCs w:val="22"/>
              </w:rPr>
            </w:pPr>
            <w:r w:rsidRPr="00CB15D6">
              <w:rPr>
                <w:rFonts w:ascii="Aptos" w:hAnsi="Aptos"/>
                <w:b/>
                <w:bCs/>
                <w:color w:val="FFFFFF" w:themeColor="background1"/>
                <w:sz w:val="22"/>
                <w:szCs w:val="22"/>
              </w:rPr>
              <w:t>TOMADOR/ GARANTIZADO</w:t>
            </w:r>
          </w:p>
          <w:p w14:paraId="2BCEDD23" w14:textId="77777777" w:rsidR="004B49E0" w:rsidRPr="00CB15D6" w:rsidRDefault="004B49E0" w:rsidP="00A00F52">
            <w:pPr>
              <w:pStyle w:val="Sinespaciado"/>
              <w:jc w:val="center"/>
              <w:rPr>
                <w:rFonts w:ascii="Aptos" w:hAnsi="Aptos"/>
                <w:b/>
                <w:bCs/>
                <w:color w:val="FFFFFF" w:themeColor="background1"/>
                <w:sz w:val="22"/>
                <w:szCs w:val="22"/>
              </w:rPr>
            </w:pPr>
            <w:r w:rsidRPr="00CB15D6">
              <w:rPr>
                <w:rFonts w:ascii="Aptos" w:hAnsi="Aptos"/>
                <w:b/>
                <w:bCs/>
                <w:color w:val="FFFFFF" w:themeColor="background1"/>
                <w:sz w:val="22"/>
                <w:szCs w:val="22"/>
              </w:rPr>
              <w:t>/ AFIANZADO</w:t>
            </w:r>
          </w:p>
        </w:tc>
        <w:tc>
          <w:tcPr>
            <w:tcW w:w="7280" w:type="dxa"/>
            <w:tcBorders>
              <w:top w:val="single" w:sz="6" w:space="0" w:color="000000"/>
              <w:left w:val="single" w:sz="6" w:space="0" w:color="000000"/>
              <w:bottom w:val="single" w:sz="6" w:space="0" w:color="000000"/>
              <w:right w:val="single" w:sz="6" w:space="0" w:color="000000"/>
            </w:tcBorders>
            <w:hideMark/>
          </w:tcPr>
          <w:p w14:paraId="3A06471B" w14:textId="77777777" w:rsidR="004B49E0" w:rsidRPr="00CB15D6" w:rsidRDefault="004B49E0" w:rsidP="00A00F52">
            <w:pPr>
              <w:pStyle w:val="Sinespaciado"/>
              <w:ind w:left="74"/>
              <w:jc w:val="both"/>
              <w:rPr>
                <w:rFonts w:ascii="Aptos" w:hAnsi="Aptos"/>
                <w:sz w:val="22"/>
                <w:szCs w:val="22"/>
              </w:rPr>
            </w:pPr>
            <w:r w:rsidRPr="00CB15D6">
              <w:rPr>
                <w:rFonts w:ascii="Aptos" w:hAnsi="Aptos"/>
                <w:sz w:val="22"/>
                <w:szCs w:val="22"/>
              </w:rPr>
              <w:t>En el cuerpo de la póliza deberá señalarse el nombre o razón social de la persona jurídica, tal y como figura en el certificado de existencia y representación legal, expedido por la autoridad competente, así como su número de identificación. En el caso de las formas asociativas oferentes deberá indicarse, además, el nombre y NIT de cada uno de sus miembros, tal y como figura(n) en el certificado de Existencia y Representación Legal, expedido por la autoridad competente.</w:t>
            </w:r>
          </w:p>
        </w:tc>
      </w:tr>
      <w:tr w:rsidR="004B49E0" w:rsidRPr="00CB15D6" w14:paraId="4C6A4BA4" w14:textId="77777777" w:rsidTr="00667D9C">
        <w:trPr>
          <w:trHeight w:val="625"/>
        </w:trPr>
        <w:tc>
          <w:tcPr>
            <w:tcW w:w="1843" w:type="dxa"/>
            <w:tcBorders>
              <w:top w:val="single" w:sz="6" w:space="0" w:color="000000"/>
              <w:left w:val="single" w:sz="6" w:space="0" w:color="000000"/>
              <w:bottom w:val="single" w:sz="6" w:space="0" w:color="000000"/>
              <w:right w:val="single" w:sz="6" w:space="0" w:color="000000"/>
            </w:tcBorders>
            <w:shd w:val="clear" w:color="auto" w:fill="7030A0"/>
            <w:vAlign w:val="center"/>
            <w:hideMark/>
          </w:tcPr>
          <w:p w14:paraId="1AB6F7F7" w14:textId="77777777" w:rsidR="004B49E0" w:rsidRPr="00CB15D6" w:rsidRDefault="004B49E0" w:rsidP="00A00F52">
            <w:pPr>
              <w:pStyle w:val="Sinespaciado"/>
              <w:jc w:val="center"/>
              <w:rPr>
                <w:rFonts w:ascii="Aptos" w:hAnsi="Aptos"/>
                <w:b/>
                <w:bCs/>
                <w:color w:val="FFFFFF" w:themeColor="background1"/>
                <w:sz w:val="22"/>
                <w:szCs w:val="22"/>
              </w:rPr>
            </w:pPr>
          </w:p>
          <w:p w14:paraId="78537BCB" w14:textId="77777777" w:rsidR="004B49E0" w:rsidRPr="00CB15D6" w:rsidRDefault="004B49E0" w:rsidP="00A00F52">
            <w:pPr>
              <w:pStyle w:val="Sinespaciado"/>
              <w:jc w:val="center"/>
              <w:rPr>
                <w:rFonts w:ascii="Aptos" w:hAnsi="Aptos"/>
                <w:b/>
                <w:bCs/>
                <w:color w:val="FFFFFF" w:themeColor="background1"/>
                <w:sz w:val="22"/>
                <w:szCs w:val="22"/>
              </w:rPr>
            </w:pPr>
            <w:r w:rsidRPr="00CB15D6">
              <w:rPr>
                <w:rFonts w:ascii="Aptos" w:hAnsi="Aptos"/>
                <w:b/>
                <w:bCs/>
                <w:color w:val="FFFFFF" w:themeColor="background1"/>
                <w:sz w:val="22"/>
                <w:szCs w:val="22"/>
              </w:rPr>
              <w:t>VIGENCIA</w:t>
            </w:r>
          </w:p>
        </w:tc>
        <w:tc>
          <w:tcPr>
            <w:tcW w:w="7280" w:type="dxa"/>
            <w:tcBorders>
              <w:top w:val="single" w:sz="6" w:space="0" w:color="000000"/>
              <w:left w:val="single" w:sz="6" w:space="0" w:color="000000"/>
              <w:bottom w:val="single" w:sz="6" w:space="0" w:color="000000"/>
              <w:right w:val="single" w:sz="6" w:space="0" w:color="000000"/>
            </w:tcBorders>
            <w:hideMark/>
          </w:tcPr>
          <w:p w14:paraId="35C11C5F" w14:textId="77777777" w:rsidR="004B49E0" w:rsidRPr="00CB15D6" w:rsidRDefault="004B49E0" w:rsidP="00A00F52">
            <w:pPr>
              <w:pStyle w:val="Sinespaciado"/>
              <w:ind w:left="88"/>
              <w:jc w:val="both"/>
              <w:rPr>
                <w:rFonts w:ascii="Aptos" w:hAnsi="Aptos"/>
                <w:sz w:val="22"/>
                <w:szCs w:val="22"/>
              </w:rPr>
            </w:pPr>
            <w:r w:rsidRPr="00CB15D6">
              <w:rPr>
                <w:rFonts w:ascii="Aptos" w:hAnsi="Aptos"/>
                <w:sz w:val="22"/>
                <w:szCs w:val="22"/>
              </w:rPr>
              <w:t>Sesenta (60) días calendario contados a partir de la fecha de cierre del proceso y deberá estar vigente hasta la constitución de la Garantía de Cumplimiento. </w:t>
            </w:r>
          </w:p>
        </w:tc>
      </w:tr>
      <w:tr w:rsidR="004B49E0" w:rsidRPr="00CB15D6" w14:paraId="593BB080" w14:textId="77777777" w:rsidTr="00667D9C">
        <w:trPr>
          <w:trHeight w:val="279"/>
        </w:trPr>
        <w:tc>
          <w:tcPr>
            <w:tcW w:w="1843" w:type="dxa"/>
            <w:tcBorders>
              <w:top w:val="single" w:sz="6" w:space="0" w:color="000000"/>
              <w:left w:val="single" w:sz="6" w:space="0" w:color="000000"/>
              <w:bottom w:val="single" w:sz="6" w:space="0" w:color="000000"/>
              <w:right w:val="single" w:sz="6" w:space="0" w:color="000000"/>
            </w:tcBorders>
            <w:shd w:val="clear" w:color="auto" w:fill="7030A0"/>
            <w:vAlign w:val="center"/>
            <w:hideMark/>
          </w:tcPr>
          <w:p w14:paraId="24E4B855" w14:textId="77777777" w:rsidR="004B49E0" w:rsidRPr="00CB15D6" w:rsidRDefault="004B49E0" w:rsidP="00A00F52">
            <w:pPr>
              <w:pStyle w:val="Sinespaciado"/>
              <w:jc w:val="center"/>
              <w:rPr>
                <w:rFonts w:ascii="Aptos" w:hAnsi="Aptos"/>
                <w:b/>
                <w:bCs/>
                <w:color w:val="FFFFFF" w:themeColor="background1"/>
                <w:sz w:val="22"/>
                <w:szCs w:val="22"/>
              </w:rPr>
            </w:pPr>
            <w:r w:rsidRPr="00CB15D6">
              <w:rPr>
                <w:rFonts w:ascii="Aptos" w:hAnsi="Aptos"/>
                <w:b/>
                <w:bCs/>
                <w:color w:val="FFFFFF" w:themeColor="background1"/>
                <w:sz w:val="22"/>
                <w:szCs w:val="22"/>
              </w:rPr>
              <w:t>CUANTÍA</w:t>
            </w:r>
          </w:p>
        </w:tc>
        <w:tc>
          <w:tcPr>
            <w:tcW w:w="7280" w:type="dxa"/>
            <w:tcBorders>
              <w:top w:val="single" w:sz="6" w:space="0" w:color="000000"/>
              <w:left w:val="single" w:sz="6" w:space="0" w:color="000000"/>
              <w:bottom w:val="single" w:sz="6" w:space="0" w:color="000000"/>
              <w:right w:val="single" w:sz="6" w:space="0" w:color="000000"/>
            </w:tcBorders>
            <w:hideMark/>
          </w:tcPr>
          <w:p w14:paraId="758061FA" w14:textId="77777777" w:rsidR="004B49E0" w:rsidRPr="00CB15D6" w:rsidRDefault="004B49E0" w:rsidP="00A00F52">
            <w:pPr>
              <w:pStyle w:val="Sinespaciado"/>
              <w:ind w:left="88"/>
              <w:jc w:val="both"/>
              <w:rPr>
                <w:rFonts w:ascii="Aptos" w:hAnsi="Aptos"/>
                <w:sz w:val="22"/>
                <w:szCs w:val="22"/>
              </w:rPr>
            </w:pPr>
            <w:r w:rsidRPr="00CB15D6">
              <w:rPr>
                <w:rFonts w:ascii="Aptos" w:hAnsi="Aptos"/>
                <w:sz w:val="22"/>
                <w:szCs w:val="22"/>
              </w:rPr>
              <w:t>Por un valor mínimo equivalente al 10% del valor total del presupuesto oficial. </w:t>
            </w:r>
          </w:p>
        </w:tc>
      </w:tr>
      <w:tr w:rsidR="004B49E0" w:rsidRPr="00CB15D6" w14:paraId="46EBB630" w14:textId="77777777" w:rsidTr="00667D9C">
        <w:trPr>
          <w:trHeight w:val="555"/>
        </w:trPr>
        <w:tc>
          <w:tcPr>
            <w:tcW w:w="1843" w:type="dxa"/>
            <w:tcBorders>
              <w:top w:val="single" w:sz="6" w:space="0" w:color="000000"/>
              <w:left w:val="single" w:sz="6" w:space="0" w:color="000000"/>
              <w:bottom w:val="single" w:sz="6" w:space="0" w:color="000000"/>
              <w:right w:val="single" w:sz="6" w:space="0" w:color="000000"/>
            </w:tcBorders>
            <w:shd w:val="clear" w:color="auto" w:fill="7030A0"/>
            <w:vAlign w:val="center"/>
            <w:hideMark/>
          </w:tcPr>
          <w:p w14:paraId="61EF01EE" w14:textId="77777777" w:rsidR="004B49E0" w:rsidRPr="00CB15D6" w:rsidRDefault="004B49E0" w:rsidP="00A00F52">
            <w:pPr>
              <w:pStyle w:val="Sinespaciado"/>
              <w:jc w:val="center"/>
              <w:rPr>
                <w:rFonts w:ascii="Aptos" w:hAnsi="Aptos"/>
                <w:b/>
                <w:bCs/>
                <w:color w:val="FFFFFF" w:themeColor="background1"/>
                <w:sz w:val="22"/>
                <w:szCs w:val="22"/>
              </w:rPr>
            </w:pPr>
            <w:r w:rsidRPr="00CB15D6">
              <w:rPr>
                <w:rFonts w:ascii="Aptos" w:hAnsi="Aptos"/>
                <w:b/>
                <w:bCs/>
                <w:color w:val="FFFFFF" w:themeColor="background1"/>
                <w:sz w:val="22"/>
                <w:szCs w:val="22"/>
              </w:rPr>
              <w:t>AMPARO</w:t>
            </w:r>
          </w:p>
        </w:tc>
        <w:tc>
          <w:tcPr>
            <w:tcW w:w="7280" w:type="dxa"/>
            <w:tcBorders>
              <w:top w:val="single" w:sz="6" w:space="0" w:color="000000"/>
              <w:left w:val="single" w:sz="6" w:space="0" w:color="000000"/>
              <w:bottom w:val="single" w:sz="6" w:space="0" w:color="000000"/>
              <w:right w:val="single" w:sz="6" w:space="0" w:color="000000"/>
            </w:tcBorders>
            <w:hideMark/>
          </w:tcPr>
          <w:p w14:paraId="2929E2BA" w14:textId="77777777" w:rsidR="004B49E0" w:rsidRPr="00CB15D6" w:rsidRDefault="004B49E0" w:rsidP="00A00F52">
            <w:pPr>
              <w:pStyle w:val="Sinespaciado"/>
              <w:ind w:left="88"/>
              <w:jc w:val="both"/>
              <w:rPr>
                <w:rFonts w:ascii="Aptos" w:hAnsi="Aptos"/>
                <w:sz w:val="22"/>
                <w:szCs w:val="22"/>
              </w:rPr>
            </w:pPr>
            <w:r w:rsidRPr="00CB15D6">
              <w:rPr>
                <w:rFonts w:ascii="Aptos" w:hAnsi="Aptos"/>
                <w:sz w:val="22"/>
                <w:szCs w:val="22"/>
              </w:rPr>
              <w:t>El texto de la garantía deberá indicar textualmente el número, año y objeto del proceso que respalda. </w:t>
            </w:r>
          </w:p>
        </w:tc>
      </w:tr>
      <w:tr w:rsidR="004B49E0" w:rsidRPr="00CB15D6" w14:paraId="1B3B3593" w14:textId="77777777" w:rsidTr="00667D9C">
        <w:trPr>
          <w:trHeight w:val="546"/>
        </w:trPr>
        <w:tc>
          <w:tcPr>
            <w:tcW w:w="1843" w:type="dxa"/>
            <w:tcBorders>
              <w:top w:val="single" w:sz="6" w:space="0" w:color="000000"/>
              <w:left w:val="single" w:sz="6" w:space="0" w:color="000000"/>
              <w:bottom w:val="single" w:sz="6" w:space="0" w:color="000000"/>
              <w:right w:val="single" w:sz="6" w:space="0" w:color="000000"/>
            </w:tcBorders>
            <w:shd w:val="clear" w:color="auto" w:fill="7030A0"/>
            <w:vAlign w:val="center"/>
            <w:hideMark/>
          </w:tcPr>
          <w:p w14:paraId="5BB92741" w14:textId="77777777" w:rsidR="004B49E0" w:rsidRPr="00CB15D6" w:rsidRDefault="004B49E0" w:rsidP="00A00F52">
            <w:pPr>
              <w:pStyle w:val="Sinespaciado"/>
              <w:jc w:val="center"/>
              <w:rPr>
                <w:rFonts w:ascii="Aptos" w:hAnsi="Aptos"/>
                <w:b/>
                <w:bCs/>
                <w:color w:val="FFFFFF" w:themeColor="background1"/>
                <w:sz w:val="22"/>
                <w:szCs w:val="22"/>
              </w:rPr>
            </w:pPr>
            <w:r w:rsidRPr="00CB15D6">
              <w:rPr>
                <w:rFonts w:ascii="Aptos" w:hAnsi="Aptos"/>
                <w:b/>
                <w:bCs/>
                <w:color w:val="FFFFFF" w:themeColor="background1"/>
                <w:sz w:val="22"/>
                <w:szCs w:val="22"/>
              </w:rPr>
              <w:t>FIRMAS</w:t>
            </w:r>
          </w:p>
        </w:tc>
        <w:tc>
          <w:tcPr>
            <w:tcW w:w="7280" w:type="dxa"/>
            <w:tcBorders>
              <w:top w:val="single" w:sz="6" w:space="0" w:color="000000"/>
              <w:left w:val="single" w:sz="6" w:space="0" w:color="000000"/>
              <w:bottom w:val="single" w:sz="6" w:space="0" w:color="000000"/>
              <w:right w:val="single" w:sz="6" w:space="0" w:color="000000"/>
            </w:tcBorders>
            <w:hideMark/>
          </w:tcPr>
          <w:p w14:paraId="6923BDF4" w14:textId="77777777" w:rsidR="004B49E0" w:rsidRPr="00CB15D6" w:rsidRDefault="004B49E0" w:rsidP="00A00F52">
            <w:pPr>
              <w:pStyle w:val="Sinespaciado"/>
              <w:ind w:left="88"/>
              <w:jc w:val="both"/>
              <w:rPr>
                <w:rFonts w:ascii="Aptos" w:hAnsi="Aptos"/>
                <w:sz w:val="22"/>
                <w:szCs w:val="22"/>
              </w:rPr>
            </w:pPr>
            <w:r w:rsidRPr="00CB15D6">
              <w:rPr>
                <w:rFonts w:ascii="Aptos" w:hAnsi="Aptos"/>
                <w:sz w:val="22"/>
                <w:szCs w:val="22"/>
              </w:rPr>
              <w:t xml:space="preserve">Deberá estar firmado por quien expide la garantía y por el representante legal de </w:t>
            </w:r>
            <w:r w:rsidRPr="00CB15D6">
              <w:rPr>
                <w:rFonts w:ascii="Aptos" w:hAnsi="Aptos"/>
                <w:b/>
                <w:bCs/>
                <w:sz w:val="22"/>
                <w:szCs w:val="22"/>
              </w:rPr>
              <w:t>EL OFERENTE</w:t>
            </w:r>
            <w:r w:rsidRPr="00CB15D6">
              <w:rPr>
                <w:rFonts w:ascii="Aptos" w:hAnsi="Aptos"/>
                <w:sz w:val="22"/>
                <w:szCs w:val="22"/>
              </w:rPr>
              <w:t> </w:t>
            </w:r>
          </w:p>
        </w:tc>
      </w:tr>
      <w:tr w:rsidR="004B49E0" w:rsidRPr="00CB15D6" w14:paraId="1D247C03" w14:textId="77777777" w:rsidTr="00667D9C">
        <w:trPr>
          <w:trHeight w:val="696"/>
        </w:trPr>
        <w:tc>
          <w:tcPr>
            <w:tcW w:w="1843" w:type="dxa"/>
            <w:tcBorders>
              <w:top w:val="single" w:sz="6" w:space="0" w:color="000000"/>
              <w:left w:val="single" w:sz="6" w:space="0" w:color="000000"/>
              <w:bottom w:val="single" w:sz="6" w:space="0" w:color="000000"/>
              <w:right w:val="single" w:sz="6" w:space="0" w:color="000000"/>
            </w:tcBorders>
            <w:shd w:val="clear" w:color="auto" w:fill="7030A0"/>
            <w:vAlign w:val="center"/>
            <w:hideMark/>
          </w:tcPr>
          <w:p w14:paraId="49830C83" w14:textId="77777777" w:rsidR="004B49E0" w:rsidRPr="00CB15D6" w:rsidRDefault="004B49E0" w:rsidP="00A00F52">
            <w:pPr>
              <w:pStyle w:val="Sinespaciado"/>
              <w:jc w:val="center"/>
              <w:rPr>
                <w:rFonts w:ascii="Aptos" w:hAnsi="Aptos"/>
                <w:b/>
                <w:bCs/>
                <w:color w:val="FFFFFF" w:themeColor="background1"/>
                <w:sz w:val="22"/>
                <w:szCs w:val="22"/>
              </w:rPr>
            </w:pPr>
          </w:p>
          <w:p w14:paraId="4383DBB3" w14:textId="77777777" w:rsidR="004B49E0" w:rsidRPr="00CB15D6" w:rsidRDefault="004B49E0" w:rsidP="00A00F52">
            <w:pPr>
              <w:pStyle w:val="Sinespaciado"/>
              <w:jc w:val="center"/>
              <w:rPr>
                <w:rFonts w:ascii="Aptos" w:hAnsi="Aptos"/>
                <w:b/>
                <w:bCs/>
                <w:color w:val="FFFFFF" w:themeColor="background1"/>
                <w:sz w:val="22"/>
                <w:szCs w:val="22"/>
              </w:rPr>
            </w:pPr>
            <w:r w:rsidRPr="00CB15D6">
              <w:rPr>
                <w:rFonts w:ascii="Aptos" w:hAnsi="Aptos"/>
                <w:b/>
                <w:bCs/>
                <w:color w:val="FFFFFF" w:themeColor="background1"/>
                <w:sz w:val="22"/>
                <w:szCs w:val="22"/>
              </w:rPr>
              <w:t>PAGO DE PRIMA</w:t>
            </w:r>
          </w:p>
        </w:tc>
        <w:tc>
          <w:tcPr>
            <w:tcW w:w="7280" w:type="dxa"/>
            <w:tcBorders>
              <w:top w:val="single" w:sz="6" w:space="0" w:color="000000"/>
              <w:left w:val="single" w:sz="6" w:space="0" w:color="000000"/>
              <w:bottom w:val="single" w:sz="6" w:space="0" w:color="000000"/>
              <w:right w:val="single" w:sz="6" w:space="0" w:color="000000"/>
            </w:tcBorders>
            <w:hideMark/>
          </w:tcPr>
          <w:p w14:paraId="34904143" w14:textId="77777777" w:rsidR="004B49E0" w:rsidRPr="00CB15D6" w:rsidRDefault="004B49E0" w:rsidP="00A00F52">
            <w:pPr>
              <w:pStyle w:val="Sinespaciado"/>
              <w:jc w:val="both"/>
              <w:rPr>
                <w:rFonts w:ascii="Aptos" w:hAnsi="Aptos"/>
                <w:sz w:val="22"/>
                <w:szCs w:val="22"/>
              </w:rPr>
            </w:pPr>
            <w:r w:rsidRPr="00CB15D6">
              <w:rPr>
                <w:rFonts w:ascii="Aptos" w:hAnsi="Aptos"/>
                <w:b/>
                <w:bCs/>
                <w:sz w:val="22"/>
                <w:szCs w:val="22"/>
              </w:rPr>
              <w:t>EL OFERENTE</w:t>
            </w:r>
            <w:r w:rsidRPr="00CB15D6">
              <w:rPr>
                <w:rFonts w:ascii="Aptos" w:hAnsi="Aptos"/>
                <w:sz w:val="22"/>
                <w:szCs w:val="22"/>
              </w:rPr>
              <w:t xml:space="preserve"> deberá aportar con su documentación habilitante el certificado expedido por parte de la aseguradora indicando que la póliza no expirará por falta de pago de prima o el recibo o constancia de pago de la prima. </w:t>
            </w:r>
          </w:p>
        </w:tc>
      </w:tr>
      <w:tr w:rsidR="004B49E0" w:rsidRPr="00CB15D6" w14:paraId="2A281382" w14:textId="77777777" w:rsidTr="00667D9C">
        <w:trPr>
          <w:trHeight w:val="523"/>
        </w:trPr>
        <w:tc>
          <w:tcPr>
            <w:tcW w:w="1843" w:type="dxa"/>
            <w:tcBorders>
              <w:top w:val="single" w:sz="6" w:space="0" w:color="000000"/>
              <w:left w:val="single" w:sz="6" w:space="0" w:color="000000"/>
              <w:bottom w:val="single" w:sz="6" w:space="0" w:color="000000"/>
              <w:right w:val="single" w:sz="6" w:space="0" w:color="000000"/>
            </w:tcBorders>
            <w:shd w:val="clear" w:color="auto" w:fill="7030A0"/>
            <w:vAlign w:val="center"/>
          </w:tcPr>
          <w:p w14:paraId="1BB63C4F" w14:textId="77777777" w:rsidR="004B49E0" w:rsidRPr="00CB15D6" w:rsidRDefault="004B49E0" w:rsidP="00A00F52">
            <w:pPr>
              <w:pStyle w:val="Sinespaciado"/>
              <w:jc w:val="center"/>
              <w:rPr>
                <w:rFonts w:ascii="Aptos" w:hAnsi="Aptos"/>
                <w:b/>
                <w:bCs/>
                <w:color w:val="FFFFFF" w:themeColor="background1"/>
                <w:sz w:val="22"/>
                <w:szCs w:val="22"/>
              </w:rPr>
            </w:pPr>
            <w:r w:rsidRPr="00CB15D6">
              <w:rPr>
                <w:rFonts w:ascii="Aptos" w:hAnsi="Aptos"/>
                <w:b/>
                <w:bCs/>
                <w:color w:val="FFFFFF" w:themeColor="background1"/>
                <w:sz w:val="22"/>
                <w:szCs w:val="22"/>
              </w:rPr>
              <w:t>CLAUSULADO</w:t>
            </w:r>
          </w:p>
        </w:tc>
        <w:tc>
          <w:tcPr>
            <w:tcW w:w="7280" w:type="dxa"/>
            <w:tcBorders>
              <w:top w:val="single" w:sz="6" w:space="0" w:color="000000"/>
              <w:left w:val="single" w:sz="6" w:space="0" w:color="000000"/>
              <w:bottom w:val="single" w:sz="6" w:space="0" w:color="000000"/>
              <w:right w:val="single" w:sz="6" w:space="0" w:color="000000"/>
            </w:tcBorders>
          </w:tcPr>
          <w:p w14:paraId="39346589" w14:textId="77777777" w:rsidR="004B49E0" w:rsidRPr="00CB15D6" w:rsidRDefault="004B49E0" w:rsidP="00A00F52">
            <w:pPr>
              <w:pStyle w:val="Sinespaciado"/>
              <w:jc w:val="both"/>
              <w:rPr>
                <w:rFonts w:ascii="Aptos" w:hAnsi="Aptos"/>
                <w:b/>
                <w:bCs/>
                <w:sz w:val="22"/>
                <w:szCs w:val="22"/>
              </w:rPr>
            </w:pPr>
            <w:r w:rsidRPr="00CB15D6">
              <w:rPr>
                <w:rFonts w:ascii="Aptos" w:hAnsi="Aptos"/>
                <w:sz w:val="22"/>
                <w:szCs w:val="22"/>
              </w:rPr>
              <w:t>Se debe aportar el clausulado vigente al momento de la expedición de la garantía de seriedad de la oferta. </w:t>
            </w:r>
          </w:p>
        </w:tc>
      </w:tr>
    </w:tbl>
    <w:p w14:paraId="5E813ACA" w14:textId="77777777" w:rsidR="004B49E0" w:rsidRPr="00CB15D6" w:rsidRDefault="004B49E0" w:rsidP="00A00F52">
      <w:pPr>
        <w:jc w:val="both"/>
        <w:rPr>
          <w:rFonts w:ascii="Aptos" w:hAnsi="Aptos"/>
          <w:szCs w:val="22"/>
        </w:rPr>
      </w:pPr>
    </w:p>
    <w:p w14:paraId="1EB94C0C" w14:textId="77777777" w:rsidR="004B49E0" w:rsidRPr="00CB15D6" w:rsidRDefault="004B49E0" w:rsidP="00A00F52">
      <w:pPr>
        <w:jc w:val="both"/>
        <w:rPr>
          <w:rFonts w:ascii="Aptos" w:hAnsi="Aptos"/>
          <w:szCs w:val="22"/>
        </w:rPr>
      </w:pPr>
      <w:r w:rsidRPr="00CB15D6">
        <w:rPr>
          <w:rFonts w:ascii="Aptos" w:hAnsi="Aptos"/>
          <w:szCs w:val="22"/>
        </w:rPr>
        <w:t xml:space="preserve">La no entrega de la garantía de seriedad de la oferta junto con la propuesta no será subsanable y será causal de rechazo de esta. Lo anterior, de conformidad con lo establecido en el parágrafo 3 del artículo 5 de la ley 1882 de 2018. </w:t>
      </w:r>
    </w:p>
    <w:p w14:paraId="456C39BD" w14:textId="77777777" w:rsidR="004B49E0" w:rsidRPr="00CB15D6" w:rsidRDefault="004B49E0" w:rsidP="00A00F52">
      <w:pPr>
        <w:jc w:val="both"/>
        <w:rPr>
          <w:rFonts w:ascii="Aptos" w:hAnsi="Aptos"/>
          <w:szCs w:val="22"/>
        </w:rPr>
      </w:pPr>
    </w:p>
    <w:p w14:paraId="45A73B15" w14:textId="77777777" w:rsidR="004B49E0" w:rsidRPr="00CB15D6" w:rsidRDefault="004B49E0" w:rsidP="00A00F52">
      <w:pPr>
        <w:jc w:val="both"/>
        <w:rPr>
          <w:rFonts w:ascii="Aptos" w:hAnsi="Aptos"/>
          <w:szCs w:val="22"/>
        </w:rPr>
      </w:pPr>
      <w:r w:rsidRPr="00CB15D6">
        <w:rPr>
          <w:rFonts w:ascii="Aptos" w:hAnsi="Aptos"/>
          <w:szCs w:val="22"/>
        </w:rPr>
        <w:t xml:space="preserve">En concordancia con el párrafo precedente, la garantía de seriedad de la oferta debe ser expedida antes del cierre para presentar oferta y debe ser entregada igualmente antes de la hora de cierre para presentación de ofertas. Las ofertas no respaldadas por una garantía de seriedad serán rechazadas de plano. </w:t>
      </w:r>
    </w:p>
    <w:p w14:paraId="53E952F6" w14:textId="77777777" w:rsidR="004B49E0" w:rsidRPr="00CB15D6" w:rsidRDefault="004B49E0" w:rsidP="00A00F52">
      <w:pPr>
        <w:jc w:val="both"/>
        <w:rPr>
          <w:rFonts w:ascii="Aptos" w:hAnsi="Aptos"/>
          <w:szCs w:val="22"/>
        </w:rPr>
      </w:pPr>
    </w:p>
    <w:p w14:paraId="3B925C7C" w14:textId="77777777" w:rsidR="004B49E0" w:rsidRPr="00CB15D6" w:rsidRDefault="004B49E0" w:rsidP="00A00F52">
      <w:pPr>
        <w:jc w:val="both"/>
        <w:rPr>
          <w:rFonts w:ascii="Aptos" w:hAnsi="Aptos"/>
          <w:szCs w:val="22"/>
        </w:rPr>
      </w:pPr>
      <w:r w:rsidRPr="00CB15D6">
        <w:rPr>
          <w:rFonts w:ascii="Aptos" w:hAnsi="Aptos"/>
          <w:szCs w:val="22"/>
        </w:rPr>
        <w:lastRenderedPageBreak/>
        <w:t>En caso de requerirse la ampliación de la vigencia de la propuesta, la vigencia de la garantía deberá ser igualmente ampliada.</w:t>
      </w:r>
    </w:p>
    <w:p w14:paraId="31B00168" w14:textId="77777777" w:rsidR="004B49E0" w:rsidRPr="00CB15D6" w:rsidRDefault="004B49E0" w:rsidP="00A00F52">
      <w:pPr>
        <w:jc w:val="both"/>
        <w:rPr>
          <w:rFonts w:ascii="Aptos" w:hAnsi="Aptos"/>
          <w:szCs w:val="22"/>
        </w:rPr>
      </w:pPr>
    </w:p>
    <w:p w14:paraId="78F2E24D" w14:textId="77777777" w:rsidR="004B49E0" w:rsidRPr="00CB15D6" w:rsidRDefault="004B49E0" w:rsidP="00A00F52">
      <w:pPr>
        <w:jc w:val="both"/>
        <w:rPr>
          <w:rFonts w:ascii="Aptos" w:hAnsi="Aptos"/>
          <w:szCs w:val="22"/>
        </w:rPr>
      </w:pPr>
      <w:r w:rsidRPr="00CB15D6">
        <w:rPr>
          <w:rFonts w:ascii="Aptos" w:hAnsi="Aptos"/>
          <w:szCs w:val="22"/>
        </w:rPr>
        <w:t xml:space="preserve">De conformidad con el artículo </w:t>
      </w:r>
      <w:r w:rsidRPr="00CB15D6">
        <w:rPr>
          <w:rFonts w:ascii="Aptos" w:hAnsi="Aptos"/>
          <w:b/>
          <w:bCs/>
          <w:szCs w:val="22"/>
        </w:rPr>
        <w:t>2.2.1.2.3.1.6.</w:t>
      </w:r>
      <w:r w:rsidRPr="00CB15D6">
        <w:rPr>
          <w:rFonts w:ascii="Aptos" w:hAnsi="Aptos"/>
          <w:szCs w:val="22"/>
        </w:rPr>
        <w:t xml:space="preserve"> del Decreto 1082 de 2015, la garantía de seriedad de la oferta debe cubrir la sanción derivada del incumplimiento de la oferta, en los siguientes eventos: </w:t>
      </w:r>
    </w:p>
    <w:p w14:paraId="18E09B56" w14:textId="77777777" w:rsidR="004B49E0" w:rsidRPr="00CB15D6" w:rsidRDefault="004B49E0" w:rsidP="00A00F52">
      <w:pPr>
        <w:pStyle w:val="Prrafodelista"/>
        <w:numPr>
          <w:ilvl w:val="0"/>
          <w:numId w:val="8"/>
        </w:numPr>
        <w:spacing w:line="240" w:lineRule="auto"/>
        <w:jc w:val="both"/>
        <w:rPr>
          <w:rFonts w:ascii="Aptos" w:hAnsi="Aptos"/>
          <w:sz w:val="22"/>
          <w:szCs w:val="22"/>
        </w:rPr>
      </w:pPr>
      <w:r w:rsidRPr="00CB15D6">
        <w:rPr>
          <w:rFonts w:ascii="Aptos" w:hAnsi="Aptos"/>
          <w:sz w:val="22"/>
          <w:szCs w:val="22"/>
        </w:rPr>
        <w:t xml:space="preserve">La no ampliación de la vigencia de la garantía de seriedad de la oferta cuando el plazo para la adjudicación o para suscribir el contrato es prorrogado, siempre que tal prórroga sea inferior a tres (3) meses. </w:t>
      </w:r>
    </w:p>
    <w:p w14:paraId="7BB3F35A" w14:textId="77777777" w:rsidR="004B49E0" w:rsidRPr="00CB15D6" w:rsidRDefault="004B49E0" w:rsidP="00A00F52">
      <w:pPr>
        <w:pStyle w:val="Prrafodelista"/>
        <w:numPr>
          <w:ilvl w:val="0"/>
          <w:numId w:val="8"/>
        </w:numPr>
        <w:spacing w:line="240" w:lineRule="auto"/>
        <w:jc w:val="both"/>
        <w:rPr>
          <w:rFonts w:ascii="Aptos" w:hAnsi="Aptos"/>
          <w:sz w:val="22"/>
          <w:szCs w:val="22"/>
        </w:rPr>
      </w:pPr>
      <w:r w:rsidRPr="00CB15D6">
        <w:rPr>
          <w:rFonts w:ascii="Aptos" w:hAnsi="Aptos"/>
          <w:sz w:val="22"/>
          <w:szCs w:val="22"/>
        </w:rPr>
        <w:t xml:space="preserve">El retiro de la oferta después de vencido el plazo fijado para la presentación de las ofertas. </w:t>
      </w:r>
    </w:p>
    <w:p w14:paraId="418BBDFA" w14:textId="77777777" w:rsidR="004B49E0" w:rsidRPr="00CB15D6" w:rsidRDefault="004B49E0" w:rsidP="00A00F52">
      <w:pPr>
        <w:pStyle w:val="Prrafodelista"/>
        <w:numPr>
          <w:ilvl w:val="0"/>
          <w:numId w:val="8"/>
        </w:numPr>
        <w:spacing w:line="240" w:lineRule="auto"/>
        <w:jc w:val="both"/>
        <w:rPr>
          <w:rFonts w:ascii="Aptos" w:hAnsi="Aptos"/>
          <w:sz w:val="22"/>
          <w:szCs w:val="22"/>
        </w:rPr>
      </w:pPr>
      <w:r w:rsidRPr="00CB15D6">
        <w:rPr>
          <w:rFonts w:ascii="Aptos" w:hAnsi="Aptos"/>
          <w:sz w:val="22"/>
          <w:szCs w:val="22"/>
        </w:rPr>
        <w:t xml:space="preserve">La no suscripción del contrato sin justa causa por parte del adjudicatario. </w:t>
      </w:r>
    </w:p>
    <w:p w14:paraId="29040A72" w14:textId="77777777" w:rsidR="004B49E0" w:rsidRPr="00CB15D6" w:rsidRDefault="004B49E0" w:rsidP="00A00F52">
      <w:pPr>
        <w:pStyle w:val="Prrafodelista"/>
        <w:numPr>
          <w:ilvl w:val="0"/>
          <w:numId w:val="8"/>
        </w:numPr>
        <w:spacing w:after="0" w:line="240" w:lineRule="auto"/>
        <w:jc w:val="both"/>
        <w:rPr>
          <w:rFonts w:ascii="Aptos" w:hAnsi="Aptos"/>
          <w:sz w:val="22"/>
          <w:szCs w:val="22"/>
        </w:rPr>
      </w:pPr>
      <w:r w:rsidRPr="00CB15D6">
        <w:rPr>
          <w:rFonts w:ascii="Aptos" w:hAnsi="Aptos"/>
          <w:sz w:val="22"/>
          <w:szCs w:val="22"/>
        </w:rPr>
        <w:t xml:space="preserve">La falta de otorgamiento por parte de </w:t>
      </w:r>
      <w:r w:rsidRPr="00CB15D6">
        <w:rPr>
          <w:rFonts w:ascii="Aptos" w:hAnsi="Aptos"/>
          <w:b/>
          <w:bCs/>
          <w:sz w:val="22"/>
          <w:szCs w:val="22"/>
        </w:rPr>
        <w:t>EL OFERENTE</w:t>
      </w:r>
      <w:r w:rsidRPr="00CB15D6">
        <w:rPr>
          <w:rFonts w:ascii="Aptos" w:hAnsi="Aptos"/>
          <w:sz w:val="22"/>
          <w:szCs w:val="22"/>
        </w:rPr>
        <w:t xml:space="preserve"> seleccionado de la garantía de cumplimiento del contrato.</w:t>
      </w:r>
    </w:p>
    <w:p w14:paraId="1B117D1A" w14:textId="77777777" w:rsidR="004B49E0" w:rsidRPr="00CB15D6" w:rsidRDefault="004B49E0" w:rsidP="00A00F52">
      <w:pPr>
        <w:pStyle w:val="Prrafodelista"/>
        <w:spacing w:after="0" w:line="240" w:lineRule="auto"/>
        <w:jc w:val="both"/>
        <w:rPr>
          <w:rFonts w:ascii="Aptos" w:hAnsi="Aptos"/>
          <w:sz w:val="22"/>
          <w:szCs w:val="22"/>
        </w:rPr>
      </w:pPr>
    </w:p>
    <w:p w14:paraId="08F8FF14" w14:textId="77777777" w:rsidR="004B49E0" w:rsidRPr="00CB15D6" w:rsidRDefault="004B49E0" w:rsidP="00A00F52">
      <w:pPr>
        <w:pStyle w:val="Ttulo3"/>
        <w:numPr>
          <w:ilvl w:val="0"/>
          <w:numId w:val="24"/>
        </w:numPr>
        <w:spacing w:line="240" w:lineRule="auto"/>
        <w:rPr>
          <w:rFonts w:ascii="Aptos" w:hAnsi="Aptos"/>
          <w:sz w:val="22"/>
          <w:szCs w:val="22"/>
        </w:rPr>
      </w:pPr>
      <w:bookmarkStart w:id="44" w:name="_Toc236150367"/>
      <w:r w:rsidRPr="00CB15D6">
        <w:rPr>
          <w:rFonts w:ascii="Aptos" w:hAnsi="Aptos"/>
          <w:sz w:val="22"/>
          <w:szCs w:val="22"/>
        </w:rPr>
        <w:t>Financiación y presupuesto oficial</w:t>
      </w:r>
      <w:bookmarkEnd w:id="44"/>
    </w:p>
    <w:p w14:paraId="535E5152" w14:textId="089ADFCA" w:rsidR="004B49E0" w:rsidRPr="00CB15D6" w:rsidRDefault="004B49E0" w:rsidP="00A00F52">
      <w:pPr>
        <w:jc w:val="both"/>
        <w:rPr>
          <w:rFonts w:ascii="Aptos" w:hAnsi="Aptos" w:cs="Segoe UI"/>
          <w:szCs w:val="22"/>
          <w:lang w:eastAsia="es-CO"/>
        </w:rPr>
      </w:pPr>
      <w:r w:rsidRPr="00CB15D6">
        <w:rPr>
          <w:rFonts w:ascii="Aptos" w:hAnsi="Aptos" w:cs="Segoe UI"/>
          <w:szCs w:val="22"/>
          <w:lang w:eastAsia="es-CO"/>
        </w:rPr>
        <w:t xml:space="preserve">La fuente de financiación para la ejecución del contrato derivado del presente proceso de selección se hará con recursos propios de </w:t>
      </w:r>
      <w:r w:rsidRPr="00CB15D6">
        <w:rPr>
          <w:rFonts w:ascii="Aptos" w:hAnsi="Aptos" w:cs="Segoe UI"/>
          <w:b/>
          <w:bCs/>
          <w:szCs w:val="22"/>
          <w:lang w:eastAsia="es-CO"/>
        </w:rPr>
        <w:t>LA PREVISORA S.A.</w:t>
      </w:r>
      <w:r w:rsidRPr="00CB15D6">
        <w:rPr>
          <w:rFonts w:ascii="Aptos" w:hAnsi="Aptos" w:cs="Segoe UI"/>
          <w:szCs w:val="22"/>
          <w:lang w:eastAsia="es-CO"/>
        </w:rPr>
        <w:t xml:space="preserve"> cuyo presupuesto estimado tiene un valor de hasta </w:t>
      </w:r>
      <w:r w:rsidR="00915C7D" w:rsidRPr="00CB15D6">
        <w:rPr>
          <w:rFonts w:ascii="Aptos" w:hAnsi="Aptos" w:cs="Segoe UI"/>
          <w:b/>
          <w:bCs/>
          <w:szCs w:val="22"/>
          <w:lang w:val="es-CO" w:eastAsia="es-CO"/>
        </w:rPr>
        <w:t>TRESCIENTOS CINCUENTA SIETE MILLONES SEISCIENTOS SESENTA Y CINCO MIL DOSCIENTOS TRECE PESOS M/CTE (357,665,213.00)</w:t>
      </w:r>
      <w:r w:rsidR="00915C7D" w:rsidRPr="00CB15D6">
        <w:rPr>
          <w:rFonts w:ascii="Aptos" w:hAnsi="Aptos" w:cs="Segoe UI"/>
          <w:szCs w:val="22"/>
          <w:lang w:eastAsia="es-CO"/>
        </w:rPr>
        <w:t xml:space="preserve"> </w:t>
      </w:r>
      <w:r w:rsidRPr="00CB15D6">
        <w:rPr>
          <w:rFonts w:ascii="Aptos" w:hAnsi="Aptos" w:cs="Calibri"/>
          <w:szCs w:val="22"/>
        </w:rPr>
        <w:t>incluido IVA, impuestos, tasas y contribuciones a los que haya lugar</w:t>
      </w:r>
      <w:r w:rsidR="00915C7D" w:rsidRPr="00CB15D6">
        <w:rPr>
          <w:rFonts w:ascii="Aptos" w:hAnsi="Aptos" w:cs="Calibri"/>
          <w:szCs w:val="22"/>
        </w:rPr>
        <w:t>.</w:t>
      </w:r>
    </w:p>
    <w:p w14:paraId="5DCA197D" w14:textId="77777777" w:rsidR="004B49E0" w:rsidRPr="00CB15D6" w:rsidRDefault="004B49E0" w:rsidP="00A00F52">
      <w:pPr>
        <w:jc w:val="both"/>
        <w:rPr>
          <w:rFonts w:ascii="Aptos" w:hAnsi="Aptos" w:cs="Segoe UI"/>
          <w:szCs w:val="22"/>
          <w:lang w:eastAsia="es-CO"/>
        </w:rPr>
      </w:pPr>
    </w:p>
    <w:p w14:paraId="64629353" w14:textId="0EE0A624" w:rsidR="004B49E0" w:rsidRPr="00CB15D6" w:rsidRDefault="004B49E0" w:rsidP="00A00F52">
      <w:pPr>
        <w:jc w:val="both"/>
        <w:rPr>
          <w:rFonts w:ascii="Aptos" w:hAnsi="Aptos"/>
          <w:szCs w:val="22"/>
        </w:rPr>
      </w:pPr>
      <w:r w:rsidRPr="00CB15D6">
        <w:rPr>
          <w:rFonts w:ascii="Aptos" w:hAnsi="Aptos"/>
          <w:b/>
          <w:bCs/>
          <w:szCs w:val="22"/>
        </w:rPr>
        <w:t xml:space="preserve">LA PREVISORA S.A. </w:t>
      </w:r>
      <w:r w:rsidRPr="00CB15D6">
        <w:rPr>
          <w:rFonts w:ascii="Aptos" w:hAnsi="Aptos"/>
          <w:szCs w:val="22"/>
        </w:rPr>
        <w:t>garantiza que cuenta con el presupuesto requerido para contratar el desarrollo y ejecución del objeto contractual de esta invitación, el cual se encuentra respaldado mediante el Certificado de Disponibilidad Presupuestal No. 2026</w:t>
      </w:r>
      <w:r w:rsidR="00915C7D" w:rsidRPr="00CB15D6">
        <w:rPr>
          <w:rFonts w:ascii="Aptos" w:hAnsi="Aptos"/>
          <w:szCs w:val="22"/>
        </w:rPr>
        <w:t>000931</w:t>
      </w:r>
      <w:r w:rsidRPr="00CB15D6">
        <w:rPr>
          <w:rFonts w:ascii="Aptos" w:hAnsi="Aptos"/>
          <w:szCs w:val="22"/>
        </w:rPr>
        <w:t xml:space="preserve"> expedido el </w:t>
      </w:r>
      <w:r w:rsidR="00915C7D" w:rsidRPr="00CB15D6">
        <w:rPr>
          <w:rFonts w:ascii="Aptos" w:hAnsi="Aptos"/>
          <w:szCs w:val="22"/>
        </w:rPr>
        <w:t>diecisiete (17) de junio de</w:t>
      </w:r>
      <w:r w:rsidRPr="00CB15D6">
        <w:rPr>
          <w:rFonts w:ascii="Aptos" w:hAnsi="Aptos"/>
          <w:szCs w:val="22"/>
        </w:rPr>
        <w:t xml:space="preserve"> dos mil veintiséis (2026), por la Gerencia de Planeación Financiera.</w:t>
      </w:r>
    </w:p>
    <w:p w14:paraId="24A22CFE" w14:textId="77777777" w:rsidR="004B49E0" w:rsidRPr="00CB15D6" w:rsidRDefault="004B49E0" w:rsidP="00A00F52">
      <w:pPr>
        <w:jc w:val="both"/>
        <w:rPr>
          <w:rFonts w:ascii="Aptos" w:hAnsi="Aptos"/>
          <w:szCs w:val="22"/>
        </w:rPr>
      </w:pPr>
    </w:p>
    <w:p w14:paraId="34BABD81" w14:textId="77777777" w:rsidR="004B49E0" w:rsidRPr="00CB15D6" w:rsidRDefault="004B49E0" w:rsidP="00A00F52">
      <w:pPr>
        <w:jc w:val="both"/>
        <w:rPr>
          <w:rFonts w:ascii="Aptos" w:hAnsi="Aptos" w:cs="Segoe UI"/>
          <w:szCs w:val="22"/>
          <w:u w:val="single"/>
          <w:lang w:eastAsia="es-CO"/>
        </w:rPr>
      </w:pPr>
      <w:r w:rsidRPr="00CB15D6">
        <w:rPr>
          <w:rFonts w:ascii="Aptos" w:hAnsi="Aptos" w:cs="Segoe UI"/>
          <w:b/>
          <w:bCs/>
          <w:szCs w:val="22"/>
          <w:u w:val="single"/>
          <w:lang w:eastAsia="es-CO"/>
        </w:rPr>
        <w:t xml:space="preserve">Nota: </w:t>
      </w:r>
      <w:r w:rsidRPr="00CB15D6">
        <w:rPr>
          <w:rFonts w:ascii="Aptos" w:hAnsi="Aptos" w:cs="Segoe UI"/>
          <w:szCs w:val="22"/>
          <w:u w:val="single"/>
          <w:lang w:eastAsia="es-CO"/>
        </w:rPr>
        <w:t>La propuesta que exceda del presupuesto oficial será rechazada de plano. Todas las propuestas deberán ser presentadas en pesos colombianos.</w:t>
      </w:r>
    </w:p>
    <w:p w14:paraId="7B04DC58" w14:textId="77777777" w:rsidR="004B49E0" w:rsidRPr="00CB15D6" w:rsidRDefault="004B49E0" w:rsidP="00A00F52">
      <w:pPr>
        <w:jc w:val="both"/>
        <w:rPr>
          <w:rFonts w:ascii="Aptos" w:hAnsi="Aptos"/>
          <w:szCs w:val="22"/>
        </w:rPr>
      </w:pPr>
    </w:p>
    <w:p w14:paraId="04861E0C" w14:textId="77777777" w:rsidR="004B49E0" w:rsidRPr="00CB15D6" w:rsidRDefault="004B49E0" w:rsidP="00A00F52">
      <w:pPr>
        <w:pStyle w:val="Ttulo3"/>
        <w:numPr>
          <w:ilvl w:val="0"/>
          <w:numId w:val="24"/>
        </w:numPr>
        <w:spacing w:line="240" w:lineRule="auto"/>
        <w:rPr>
          <w:rFonts w:ascii="Aptos" w:hAnsi="Aptos"/>
          <w:sz w:val="22"/>
          <w:szCs w:val="22"/>
        </w:rPr>
      </w:pPr>
      <w:bookmarkStart w:id="45" w:name="_Toc236150368"/>
      <w:r w:rsidRPr="00CB15D6">
        <w:rPr>
          <w:rFonts w:ascii="Aptos" w:hAnsi="Aptos"/>
          <w:sz w:val="22"/>
          <w:szCs w:val="22"/>
        </w:rPr>
        <w:t>Forma de pago.</w:t>
      </w:r>
      <w:bookmarkEnd w:id="45"/>
    </w:p>
    <w:p w14:paraId="283B726D" w14:textId="77777777" w:rsidR="004B49E0" w:rsidRPr="00CB15D6" w:rsidRDefault="004B49E0" w:rsidP="00A00F52">
      <w:pPr>
        <w:jc w:val="both"/>
        <w:rPr>
          <w:rFonts w:ascii="Aptos" w:hAnsi="Aptos" w:cs="Hadassah Friedlaender"/>
          <w:szCs w:val="22"/>
          <w:lang w:eastAsia="es-MX"/>
        </w:rPr>
      </w:pPr>
      <w:r w:rsidRPr="00CB15D6">
        <w:rPr>
          <w:rFonts w:ascii="Aptos" w:hAnsi="Aptos" w:cs="Hadassah Friedlaender"/>
          <w:b/>
          <w:bCs/>
          <w:szCs w:val="22"/>
          <w:lang w:eastAsia="es-MX"/>
        </w:rPr>
        <w:t>LA PREVISORA S.A.</w:t>
      </w:r>
      <w:r w:rsidRPr="00CB15D6">
        <w:rPr>
          <w:rFonts w:ascii="Aptos" w:hAnsi="Aptos" w:cs="Hadassah Friedlaender"/>
          <w:szCs w:val="22"/>
          <w:lang w:eastAsia="es-MX"/>
        </w:rPr>
        <w:t xml:space="preserve"> pagará el valor del contrato de la siguiente manera: </w:t>
      </w:r>
    </w:p>
    <w:p w14:paraId="194EAFBD" w14:textId="77777777" w:rsidR="00776E28" w:rsidRPr="00CB15D6" w:rsidRDefault="00776E28" w:rsidP="00A00F52">
      <w:pPr>
        <w:jc w:val="both"/>
        <w:rPr>
          <w:rFonts w:ascii="Aptos" w:hAnsi="Aptos" w:cs="Hadassah Friedlaender"/>
          <w:szCs w:val="22"/>
          <w:lang w:val="es-CO" w:eastAsia="es-MX"/>
        </w:rPr>
      </w:pPr>
    </w:p>
    <w:p w14:paraId="7AB8A8CB" w14:textId="08E677CF" w:rsidR="00776E28" w:rsidRPr="00CB15D6" w:rsidRDefault="00776E28" w:rsidP="00A00F52">
      <w:pPr>
        <w:pStyle w:val="Prrafodelista"/>
        <w:numPr>
          <w:ilvl w:val="6"/>
          <w:numId w:val="29"/>
        </w:numPr>
        <w:spacing w:line="240" w:lineRule="auto"/>
        <w:jc w:val="both"/>
        <w:rPr>
          <w:rFonts w:ascii="Aptos" w:eastAsia="Times New Roman" w:hAnsi="Aptos" w:cs="Hadassah Friedlaender"/>
          <w:kern w:val="0"/>
          <w:sz w:val="22"/>
          <w:szCs w:val="22"/>
          <w:lang w:val="es-ES" w:eastAsia="es-MX"/>
          <w14:ligatures w14:val="none"/>
        </w:rPr>
      </w:pPr>
      <w:r w:rsidRPr="00CB15D6">
        <w:rPr>
          <w:rFonts w:ascii="Aptos" w:eastAsia="Times New Roman" w:hAnsi="Aptos" w:cs="Hadassah Friedlaender"/>
          <w:b/>
          <w:bCs/>
          <w:kern w:val="0"/>
          <w:sz w:val="22"/>
          <w:szCs w:val="22"/>
          <w:lang w:val="es-ES" w:eastAsia="es-MX"/>
          <w14:ligatures w14:val="none"/>
        </w:rPr>
        <w:t>Administración de Línea ética</w:t>
      </w:r>
      <w:r w:rsidRPr="00CB15D6">
        <w:rPr>
          <w:rFonts w:ascii="Aptos" w:eastAsia="Times New Roman" w:hAnsi="Aptos" w:cs="Hadassah Friedlaender"/>
          <w:kern w:val="0"/>
          <w:sz w:val="22"/>
          <w:szCs w:val="22"/>
          <w:lang w:val="es-ES" w:eastAsia="es-MX"/>
          <w14:ligatures w14:val="none"/>
        </w:rPr>
        <w:t xml:space="preserve">: Pagos mensuales de acuerdo con los siguientes rangos y casos totales que lleguen a los buzones destinados (correo, línea telefónica, línea de </w:t>
      </w:r>
      <w:proofErr w:type="spellStart"/>
      <w:r w:rsidRPr="00CB15D6">
        <w:rPr>
          <w:rFonts w:ascii="Aptos" w:eastAsia="Times New Roman" w:hAnsi="Aptos" w:cs="Hadassah Friedlaender"/>
          <w:kern w:val="0"/>
          <w:sz w:val="22"/>
          <w:szCs w:val="22"/>
          <w:lang w:val="es-ES" w:eastAsia="es-MX"/>
          <w14:ligatures w14:val="none"/>
        </w:rPr>
        <w:t>whatsapp</w:t>
      </w:r>
      <w:proofErr w:type="spellEnd"/>
      <w:r w:rsidRPr="00CB15D6">
        <w:rPr>
          <w:rFonts w:ascii="Aptos" w:eastAsia="Times New Roman" w:hAnsi="Aptos" w:cs="Hadassah Friedlaender"/>
          <w:kern w:val="0"/>
          <w:sz w:val="22"/>
          <w:szCs w:val="22"/>
          <w:lang w:val="es-ES" w:eastAsia="es-MX"/>
          <w14:ligatures w14:val="none"/>
        </w:rPr>
        <w:t xml:space="preserve"> o canal de recepción dispuesto por el proveedor): </w:t>
      </w:r>
    </w:p>
    <w:p w14:paraId="29708A1F" w14:textId="144BA8DC" w:rsidR="00776E28" w:rsidRPr="00CB15D6" w:rsidRDefault="00776E28" w:rsidP="00A00F52">
      <w:pPr>
        <w:pStyle w:val="Prrafodelista"/>
        <w:spacing w:line="240" w:lineRule="auto"/>
        <w:ind w:left="785"/>
        <w:jc w:val="both"/>
        <w:rPr>
          <w:rFonts w:ascii="Aptos" w:eastAsia="Times New Roman" w:hAnsi="Aptos" w:cs="Hadassah Friedlaender"/>
          <w:kern w:val="0"/>
          <w:sz w:val="22"/>
          <w:szCs w:val="22"/>
          <w:lang w:val="es-ES" w:eastAsia="es-MX"/>
          <w14:ligatures w14:val="none"/>
        </w:rPr>
      </w:pPr>
      <w:r w:rsidRPr="00CB15D6">
        <w:rPr>
          <w:rFonts w:ascii="Aptos" w:eastAsia="Times New Roman" w:hAnsi="Aptos" w:cs="Hadassah Friedlaender"/>
          <w:kern w:val="0"/>
          <w:sz w:val="22"/>
          <w:szCs w:val="22"/>
          <w:lang w:val="es-ES" w:eastAsia="es-MX"/>
          <w14:ligatures w14:val="none"/>
        </w:rPr>
        <w:t>Rango casos:</w:t>
      </w:r>
    </w:p>
    <w:p w14:paraId="4E8D4FB9" w14:textId="77777777" w:rsidR="00776E28" w:rsidRPr="00CB15D6" w:rsidRDefault="00776E28">
      <w:pPr>
        <w:pStyle w:val="Prrafodelista"/>
        <w:numPr>
          <w:ilvl w:val="0"/>
          <w:numId w:val="54"/>
        </w:numPr>
        <w:spacing w:line="240" w:lineRule="auto"/>
        <w:jc w:val="both"/>
        <w:rPr>
          <w:rFonts w:ascii="Aptos" w:hAnsi="Aptos" w:cs="Hadassah Friedlaender"/>
          <w:sz w:val="22"/>
          <w:szCs w:val="22"/>
          <w:lang w:eastAsia="es-MX"/>
        </w:rPr>
      </w:pPr>
      <w:r w:rsidRPr="00CB15D6">
        <w:rPr>
          <w:rFonts w:ascii="Aptos" w:hAnsi="Aptos" w:cs="Hadassah Friedlaender"/>
          <w:sz w:val="22"/>
          <w:szCs w:val="22"/>
          <w:lang w:eastAsia="es-MX"/>
        </w:rPr>
        <w:t xml:space="preserve">1-50 casos </w:t>
      </w:r>
    </w:p>
    <w:p w14:paraId="43C5B4C3" w14:textId="77777777" w:rsidR="00776E28" w:rsidRPr="00CB15D6" w:rsidRDefault="00776E28">
      <w:pPr>
        <w:pStyle w:val="Prrafodelista"/>
        <w:numPr>
          <w:ilvl w:val="0"/>
          <w:numId w:val="54"/>
        </w:numPr>
        <w:spacing w:line="240" w:lineRule="auto"/>
        <w:jc w:val="both"/>
        <w:rPr>
          <w:rFonts w:ascii="Aptos" w:hAnsi="Aptos" w:cs="Hadassah Friedlaender"/>
          <w:sz w:val="22"/>
          <w:szCs w:val="22"/>
          <w:lang w:eastAsia="es-MX"/>
        </w:rPr>
      </w:pPr>
      <w:r w:rsidRPr="00CB15D6">
        <w:rPr>
          <w:rFonts w:ascii="Aptos" w:hAnsi="Aptos" w:cs="Hadassah Friedlaender"/>
          <w:sz w:val="22"/>
          <w:szCs w:val="22"/>
          <w:lang w:eastAsia="es-MX"/>
        </w:rPr>
        <w:t xml:space="preserve">51-100 casos </w:t>
      </w:r>
    </w:p>
    <w:p w14:paraId="323477EA" w14:textId="77777777" w:rsidR="00776E28" w:rsidRPr="00CB15D6" w:rsidRDefault="00776E28">
      <w:pPr>
        <w:pStyle w:val="Prrafodelista"/>
        <w:numPr>
          <w:ilvl w:val="0"/>
          <w:numId w:val="54"/>
        </w:numPr>
        <w:spacing w:line="240" w:lineRule="auto"/>
        <w:jc w:val="both"/>
        <w:rPr>
          <w:rFonts w:ascii="Aptos" w:hAnsi="Aptos" w:cs="Hadassah Friedlaender"/>
          <w:sz w:val="22"/>
          <w:szCs w:val="22"/>
          <w:lang w:eastAsia="es-MX"/>
        </w:rPr>
      </w:pPr>
      <w:r w:rsidRPr="00CB15D6">
        <w:rPr>
          <w:rFonts w:ascii="Aptos" w:hAnsi="Aptos" w:cs="Hadassah Friedlaender"/>
          <w:i/>
          <w:iCs/>
          <w:sz w:val="22"/>
          <w:szCs w:val="22"/>
          <w:lang w:eastAsia="es-MX"/>
        </w:rPr>
        <w:lastRenderedPageBreak/>
        <w:t xml:space="preserve">101-200 casos </w:t>
      </w:r>
    </w:p>
    <w:p w14:paraId="15615D97" w14:textId="673D3559" w:rsidR="00776E28" w:rsidRDefault="00776E28">
      <w:pPr>
        <w:pStyle w:val="Prrafodelista"/>
        <w:numPr>
          <w:ilvl w:val="0"/>
          <w:numId w:val="54"/>
        </w:numPr>
        <w:spacing w:line="240" w:lineRule="auto"/>
        <w:jc w:val="both"/>
        <w:rPr>
          <w:rFonts w:ascii="Aptos" w:hAnsi="Aptos" w:cs="Hadassah Friedlaender"/>
          <w:sz w:val="22"/>
          <w:szCs w:val="22"/>
          <w:lang w:eastAsia="es-MX"/>
        </w:rPr>
      </w:pPr>
      <w:r w:rsidRPr="00CB15D6">
        <w:rPr>
          <w:rFonts w:ascii="Aptos" w:hAnsi="Aptos" w:cs="Hadassah Friedlaender"/>
          <w:sz w:val="22"/>
          <w:szCs w:val="22"/>
          <w:lang w:eastAsia="es-MX"/>
        </w:rPr>
        <w:t xml:space="preserve">Más de 200 casos </w:t>
      </w:r>
    </w:p>
    <w:p w14:paraId="7529FC3B" w14:textId="77777777" w:rsidR="002C16A9" w:rsidRPr="00CB15D6" w:rsidRDefault="002C16A9" w:rsidP="002C16A9">
      <w:pPr>
        <w:pStyle w:val="Prrafodelista"/>
        <w:spacing w:line="240" w:lineRule="auto"/>
        <w:ind w:left="1440"/>
        <w:jc w:val="both"/>
        <w:rPr>
          <w:rFonts w:ascii="Aptos" w:hAnsi="Aptos" w:cs="Hadassah Friedlaender"/>
          <w:sz w:val="22"/>
          <w:szCs w:val="22"/>
          <w:lang w:eastAsia="es-MX"/>
        </w:rPr>
      </w:pPr>
    </w:p>
    <w:p w14:paraId="3F8619DB" w14:textId="6F94478C" w:rsidR="00776E28" w:rsidRPr="00CB15D6" w:rsidRDefault="00776E28" w:rsidP="00A00F52">
      <w:pPr>
        <w:pStyle w:val="Prrafodelista"/>
        <w:numPr>
          <w:ilvl w:val="6"/>
          <w:numId w:val="29"/>
        </w:numPr>
        <w:spacing w:after="0" w:line="240" w:lineRule="auto"/>
        <w:jc w:val="both"/>
        <w:rPr>
          <w:rFonts w:ascii="Aptos" w:eastAsia="Times New Roman" w:hAnsi="Aptos" w:cs="Hadassah Friedlaender"/>
          <w:b/>
          <w:bCs/>
          <w:kern w:val="0"/>
          <w:sz w:val="22"/>
          <w:szCs w:val="22"/>
          <w:lang w:val="es-ES" w:eastAsia="es-MX"/>
          <w14:ligatures w14:val="none"/>
        </w:rPr>
      </w:pPr>
      <w:r w:rsidRPr="00CB15D6">
        <w:rPr>
          <w:rFonts w:ascii="Aptos" w:eastAsia="Times New Roman" w:hAnsi="Aptos" w:cs="Hadassah Friedlaender"/>
          <w:b/>
          <w:bCs/>
          <w:kern w:val="0"/>
          <w:sz w:val="22"/>
          <w:szCs w:val="22"/>
          <w:lang w:val="es-ES" w:eastAsia="es-MX"/>
          <w14:ligatures w14:val="none"/>
        </w:rPr>
        <w:t xml:space="preserve">Investigación casos línea ética: </w:t>
      </w:r>
      <w:r w:rsidRPr="00CB15D6">
        <w:rPr>
          <w:rFonts w:ascii="Aptos" w:eastAsia="Times New Roman" w:hAnsi="Aptos" w:cs="Hadassah Friedlaender"/>
          <w:kern w:val="0"/>
          <w:sz w:val="22"/>
          <w:szCs w:val="22"/>
          <w:lang w:val="es-ES" w:eastAsia="es-MX"/>
          <w14:ligatures w14:val="none"/>
        </w:rPr>
        <w:t>A demanda previo concepto favorable por parte del supervisor del contrato o a quien este designe para el inicio de la investigación. (de acuerdo con las etapas establecidas en los requerimientos técnicos).</w:t>
      </w:r>
    </w:p>
    <w:p w14:paraId="293CCF3F" w14:textId="77777777" w:rsidR="00776E28" w:rsidRPr="00CB15D6" w:rsidRDefault="00776E28" w:rsidP="00A00F52">
      <w:pPr>
        <w:jc w:val="both"/>
        <w:rPr>
          <w:rFonts w:ascii="Aptos" w:hAnsi="Aptos" w:cs="Hadassah Friedlaender"/>
          <w:szCs w:val="22"/>
          <w:lang w:val="es-CO" w:eastAsia="es-MX"/>
        </w:rPr>
      </w:pPr>
    </w:p>
    <w:p w14:paraId="5E791986" w14:textId="1507B36D" w:rsidR="004B49E0" w:rsidRPr="00CB15D6" w:rsidRDefault="00776E28" w:rsidP="00A00F52">
      <w:pPr>
        <w:jc w:val="both"/>
        <w:rPr>
          <w:rFonts w:ascii="Aptos" w:hAnsi="Aptos" w:cs="Hadassah Friedlaender"/>
          <w:szCs w:val="22"/>
          <w:lang w:val="es-CO" w:eastAsia="es-MX"/>
        </w:rPr>
      </w:pPr>
      <w:r w:rsidRPr="00CB15D6">
        <w:rPr>
          <w:rFonts w:ascii="Aptos" w:hAnsi="Aptos" w:cs="Hadassah Friedlaender"/>
          <w:szCs w:val="22"/>
          <w:lang w:val="es-CO" w:eastAsia="es-MX"/>
        </w:rPr>
        <w:t>Los pagos se harán dentro de los treinta (30) días siguientes a la presentación de la factura o documento equivalente, la cual deberá venir acompañada de los documentos que el supervisor considere pertinentes, incluyendo el informe de supervisión correspondiente.</w:t>
      </w:r>
    </w:p>
    <w:p w14:paraId="33D8CF01" w14:textId="77777777" w:rsidR="00776E28" w:rsidRPr="00CB15D6" w:rsidRDefault="00776E28" w:rsidP="00A00F52">
      <w:pPr>
        <w:jc w:val="both"/>
        <w:rPr>
          <w:rFonts w:ascii="Aptos" w:hAnsi="Aptos" w:cs="Hadassah Friedlaender"/>
          <w:szCs w:val="22"/>
          <w:lang w:eastAsia="es-MX"/>
        </w:rPr>
      </w:pPr>
    </w:p>
    <w:p w14:paraId="4BB24C67" w14:textId="77777777" w:rsidR="004B49E0" w:rsidRPr="00CB15D6" w:rsidRDefault="004B49E0" w:rsidP="00A00F52">
      <w:pPr>
        <w:jc w:val="both"/>
        <w:rPr>
          <w:rFonts w:ascii="Aptos" w:hAnsi="Aptos" w:cs="Hadassah Friedlaender"/>
          <w:szCs w:val="22"/>
          <w:lang w:eastAsia="es-MX"/>
        </w:rPr>
      </w:pPr>
      <w:r w:rsidRPr="00CB15D6">
        <w:rPr>
          <w:rFonts w:ascii="Aptos" w:hAnsi="Aptos" w:cs="Hadassah Friedlaender"/>
          <w:szCs w:val="22"/>
          <w:lang w:eastAsia="es-MX"/>
        </w:rPr>
        <w:t>La factura deberá estar acompañada por una certificación expedida por su Revisor Fiscal o, en el evento que no exista obligación legal o social estatutaria de tener Revisor Fiscal, por su Representante Legal, en el que conste que se encuentra a paz y salvo por concepto de pago de aportes Parafiscales (Caja de Compensación Familiar, Instituto Colombiano de Bienestar Familiar ICBF y al Servicio Nacional de Aprendizaje SENA) y de Seguridad Social (Salud, Pensión y Riesgos Laborales) de sus empleados durante los últimos seis (6) meses de acuerdo con lo indicado en el art. 50 de la Ley 789 de 2002. En todo caso, la certificación debe estar vigente al momento de la realización del pago.</w:t>
      </w:r>
    </w:p>
    <w:p w14:paraId="165946F4" w14:textId="77777777" w:rsidR="004B49E0" w:rsidRPr="00CB15D6" w:rsidRDefault="004B49E0" w:rsidP="00A00F52">
      <w:pPr>
        <w:jc w:val="both"/>
        <w:rPr>
          <w:rFonts w:ascii="Aptos" w:hAnsi="Aptos" w:cs="Hadassah Friedlaender"/>
          <w:szCs w:val="22"/>
          <w:lang w:eastAsia="es-MX"/>
        </w:rPr>
      </w:pPr>
    </w:p>
    <w:p w14:paraId="1229F43F" w14:textId="77777777" w:rsidR="004B49E0" w:rsidRPr="00CB15D6" w:rsidRDefault="004B49E0" w:rsidP="00A00F52">
      <w:pPr>
        <w:jc w:val="both"/>
        <w:rPr>
          <w:rFonts w:ascii="Aptos" w:hAnsi="Aptos" w:cs="Hadassah Friedlaender"/>
          <w:szCs w:val="22"/>
          <w:lang w:eastAsia="es-MX"/>
        </w:rPr>
      </w:pPr>
      <w:r w:rsidRPr="00CB15D6">
        <w:rPr>
          <w:rFonts w:ascii="Aptos" w:hAnsi="Aptos" w:cs="Hadassah Friedlaender"/>
          <w:szCs w:val="22"/>
          <w:lang w:eastAsia="es-MX"/>
        </w:rPr>
        <w:t xml:space="preserve">Si la factura no es acompañada por los documentos solicitados, el término mencionado para pago no empezará a contarse hasta tanto no se aporten. Dicha demora no generará a </w:t>
      </w:r>
      <w:r w:rsidRPr="00CB15D6">
        <w:rPr>
          <w:rFonts w:ascii="Aptos" w:hAnsi="Aptos" w:cs="Hadassah Friedlaender"/>
          <w:b/>
          <w:bCs/>
          <w:szCs w:val="22"/>
          <w:lang w:eastAsia="es-MX"/>
        </w:rPr>
        <w:t>EL OFERENTE</w:t>
      </w:r>
      <w:r w:rsidRPr="00CB15D6">
        <w:rPr>
          <w:rFonts w:ascii="Aptos" w:hAnsi="Aptos" w:cs="Hadassah Friedlaender"/>
          <w:szCs w:val="22"/>
          <w:lang w:eastAsia="es-MX"/>
        </w:rPr>
        <w:t xml:space="preserve"> el derecho al pago de intereses o de compensación monetaria alguna.</w:t>
      </w:r>
    </w:p>
    <w:p w14:paraId="7EAC0E56" w14:textId="77777777" w:rsidR="004B49E0" w:rsidRPr="00CB15D6" w:rsidRDefault="004B49E0" w:rsidP="00A00F52">
      <w:pPr>
        <w:jc w:val="both"/>
        <w:rPr>
          <w:rFonts w:ascii="Aptos" w:hAnsi="Aptos" w:cs="Hadassah Friedlaender"/>
          <w:szCs w:val="22"/>
          <w:lang w:eastAsia="es-MX"/>
        </w:rPr>
      </w:pPr>
    </w:p>
    <w:p w14:paraId="31185794" w14:textId="77777777" w:rsidR="00776E28" w:rsidRPr="00CB15D6" w:rsidRDefault="004B49E0" w:rsidP="00A00F52">
      <w:pPr>
        <w:jc w:val="both"/>
        <w:rPr>
          <w:rFonts w:ascii="Aptos" w:hAnsi="Aptos" w:cs="Hadassah Friedlaender"/>
          <w:szCs w:val="22"/>
          <w:lang w:eastAsia="es-MX"/>
        </w:rPr>
      </w:pPr>
      <w:r w:rsidRPr="00CB15D6">
        <w:rPr>
          <w:rFonts w:ascii="Aptos" w:hAnsi="Aptos" w:cs="Hadassah Friedlaender"/>
          <w:b/>
          <w:bCs/>
          <w:szCs w:val="22"/>
          <w:lang w:eastAsia="es-MX"/>
        </w:rPr>
        <w:t>LA PREVISORA S.A.,</w:t>
      </w:r>
      <w:r w:rsidRPr="00CB15D6">
        <w:rPr>
          <w:rFonts w:ascii="Aptos" w:hAnsi="Aptos" w:cs="Hadassah Friedlaender"/>
          <w:szCs w:val="22"/>
          <w:lang w:eastAsia="es-MX"/>
        </w:rPr>
        <w:t xml:space="preserve"> aplicará los impuestos de conformidad con la normatividad tributaria vigente dependiendo del objeto del contrato y la categorización tributaria de </w:t>
      </w:r>
      <w:r w:rsidRPr="00CB15D6">
        <w:rPr>
          <w:rFonts w:ascii="Aptos" w:hAnsi="Aptos" w:cs="Hadassah Friedlaender"/>
          <w:b/>
          <w:bCs/>
          <w:szCs w:val="22"/>
          <w:lang w:eastAsia="es-MX"/>
        </w:rPr>
        <w:t>EL PROVEEDOR</w:t>
      </w:r>
      <w:r w:rsidRPr="00CB15D6">
        <w:rPr>
          <w:rFonts w:ascii="Aptos" w:hAnsi="Aptos" w:cs="Hadassah Friedlaender"/>
          <w:szCs w:val="22"/>
          <w:lang w:eastAsia="es-MX"/>
        </w:rPr>
        <w:t xml:space="preserve">. En caso de que no haya lugar a ello, deberá indicarse la norma que lo excluye o le otorga exención. La factura deberá venir acompañada con el detalle de las actividades realizadas, las cuales serán aprobadas por el supervisor del contrato. </w:t>
      </w:r>
    </w:p>
    <w:p w14:paraId="140E8AB6" w14:textId="77777777" w:rsidR="00776E28" w:rsidRPr="00CB15D6" w:rsidRDefault="00776E28" w:rsidP="00A00F52">
      <w:pPr>
        <w:jc w:val="both"/>
        <w:rPr>
          <w:rFonts w:ascii="Aptos" w:hAnsi="Aptos" w:cs="Hadassah Friedlaender"/>
          <w:szCs w:val="22"/>
          <w:lang w:eastAsia="es-MX"/>
        </w:rPr>
      </w:pPr>
    </w:p>
    <w:p w14:paraId="6E8BCCC8" w14:textId="0DE48D54" w:rsidR="004B49E0" w:rsidRPr="00CB15D6" w:rsidRDefault="004B49E0" w:rsidP="00A00F52">
      <w:pPr>
        <w:jc w:val="both"/>
        <w:rPr>
          <w:rFonts w:ascii="Aptos" w:hAnsi="Aptos"/>
        </w:rPr>
      </w:pPr>
      <w:r w:rsidRPr="00CB15D6">
        <w:rPr>
          <w:rFonts w:ascii="Aptos" w:hAnsi="Aptos" w:cs="Hadassah Friedlaender"/>
          <w:b/>
          <w:bCs/>
          <w:szCs w:val="22"/>
          <w:lang w:eastAsia="es-MX"/>
        </w:rPr>
        <w:t>LA PREVISORA S.A.</w:t>
      </w:r>
      <w:r w:rsidRPr="00CB15D6">
        <w:rPr>
          <w:rFonts w:ascii="Aptos" w:hAnsi="Aptos" w:cs="Hadassah Friedlaender"/>
          <w:szCs w:val="22"/>
          <w:lang w:eastAsia="es-MX"/>
        </w:rPr>
        <w:t xml:space="preserve"> únicamente realiza sus pagos a través de transferencia electrónica, para lo cual se requerirá cumplir con las políticas establecidas por la compañía para dicho fin. No es posible efectuar el pago a través de cheque o cualquier otro medio de pago. Las facturas electrónicas se deben radicar únicamente por el por el buzón establecido por </w:t>
      </w:r>
      <w:r w:rsidRPr="00CB15D6">
        <w:rPr>
          <w:rFonts w:ascii="Aptos" w:hAnsi="Aptos" w:cs="Hadassah Friedlaender"/>
          <w:b/>
          <w:bCs/>
          <w:szCs w:val="22"/>
          <w:lang w:eastAsia="es-MX"/>
        </w:rPr>
        <w:t xml:space="preserve">LA PREVISORA S.A. </w:t>
      </w:r>
      <w:hyperlink r:id="rId21" w:history="1">
        <w:r w:rsidRPr="00CB15D6">
          <w:rPr>
            <w:rStyle w:val="Hipervnculo"/>
            <w:rFonts w:ascii="Aptos" w:hAnsi="Aptos" w:cs="Hadassah Friedlaender"/>
            <w:b/>
            <w:bCs/>
            <w:szCs w:val="22"/>
            <w:lang w:eastAsia="es-MX"/>
          </w:rPr>
          <w:t>recepcionfacturas@previsora.gov.co</w:t>
        </w:r>
      </w:hyperlink>
      <w:r w:rsidRPr="00CB15D6">
        <w:rPr>
          <w:rFonts w:ascii="Aptos" w:hAnsi="Aptos"/>
        </w:rPr>
        <w:t>.</w:t>
      </w:r>
    </w:p>
    <w:p w14:paraId="37A56342" w14:textId="77777777" w:rsidR="004B49E0" w:rsidRPr="00CB15D6" w:rsidRDefault="004B49E0" w:rsidP="00A00F52">
      <w:pPr>
        <w:jc w:val="both"/>
        <w:rPr>
          <w:rFonts w:ascii="Aptos" w:hAnsi="Aptos" w:cs="Hadassah Friedlaender"/>
          <w:b/>
          <w:bCs/>
          <w:szCs w:val="22"/>
          <w:lang w:eastAsia="es-MX"/>
        </w:rPr>
      </w:pPr>
    </w:p>
    <w:p w14:paraId="043C01D5" w14:textId="77777777" w:rsidR="004B49E0" w:rsidRPr="00CB15D6" w:rsidRDefault="004B49E0" w:rsidP="00A00F52">
      <w:pPr>
        <w:pStyle w:val="Ttulo3"/>
        <w:numPr>
          <w:ilvl w:val="0"/>
          <w:numId w:val="24"/>
        </w:numPr>
        <w:spacing w:line="240" w:lineRule="auto"/>
        <w:rPr>
          <w:rFonts w:ascii="Aptos" w:hAnsi="Aptos"/>
          <w:sz w:val="22"/>
          <w:szCs w:val="22"/>
        </w:rPr>
      </w:pPr>
      <w:bookmarkStart w:id="46" w:name="_Toc236150369"/>
      <w:r w:rsidRPr="00CB15D6">
        <w:rPr>
          <w:rFonts w:ascii="Aptos" w:hAnsi="Aptos"/>
          <w:sz w:val="22"/>
          <w:szCs w:val="22"/>
        </w:rPr>
        <w:t>Impuestos, Tasas y Contribuciones</w:t>
      </w:r>
      <w:bookmarkEnd w:id="46"/>
      <w:r w:rsidRPr="00CB15D6">
        <w:rPr>
          <w:rFonts w:ascii="Aptos" w:hAnsi="Aptos"/>
          <w:sz w:val="22"/>
          <w:szCs w:val="22"/>
        </w:rPr>
        <w:t xml:space="preserve"> </w:t>
      </w:r>
    </w:p>
    <w:p w14:paraId="0D1EEE85" w14:textId="77777777" w:rsidR="004B49E0" w:rsidRPr="00CB15D6" w:rsidRDefault="004B49E0" w:rsidP="00A00F52">
      <w:pPr>
        <w:jc w:val="both"/>
        <w:rPr>
          <w:rFonts w:ascii="Aptos" w:hAnsi="Aptos"/>
          <w:szCs w:val="22"/>
        </w:rPr>
      </w:pPr>
      <w:r w:rsidRPr="00CB15D6">
        <w:rPr>
          <w:rFonts w:ascii="Aptos" w:hAnsi="Aptos"/>
          <w:b/>
          <w:bCs/>
          <w:szCs w:val="22"/>
        </w:rPr>
        <w:t>EL OFERENTE</w:t>
      </w:r>
      <w:r w:rsidRPr="00CB15D6">
        <w:rPr>
          <w:rFonts w:ascii="Aptos" w:hAnsi="Aptos"/>
          <w:szCs w:val="22"/>
        </w:rPr>
        <w:t xml:space="preserve"> deberá tener en cuenta todos los impuestos nacionales, internacionales, municipales, distritales (incluido estampillas) y demás aplicables que hayan de causarse para la </w:t>
      </w:r>
      <w:r w:rsidRPr="00CB15D6">
        <w:rPr>
          <w:rFonts w:ascii="Aptos" w:hAnsi="Aptos"/>
          <w:szCs w:val="22"/>
        </w:rPr>
        <w:lastRenderedPageBreak/>
        <w:t xml:space="preserve">celebración y ejecución del contrato, los cuales corren por cuenta de </w:t>
      </w:r>
      <w:r w:rsidRPr="00CB15D6">
        <w:rPr>
          <w:rFonts w:ascii="Aptos" w:hAnsi="Aptos"/>
          <w:b/>
          <w:bCs/>
          <w:szCs w:val="22"/>
        </w:rPr>
        <w:t>EL OFERENTE</w:t>
      </w:r>
      <w:r w:rsidRPr="00CB15D6">
        <w:rPr>
          <w:rFonts w:ascii="Aptos" w:hAnsi="Aptos"/>
          <w:szCs w:val="22"/>
        </w:rPr>
        <w:t xml:space="preserve"> seleccionado y no dará lugar a ningún pago adicional de los precios pactados. </w:t>
      </w:r>
    </w:p>
    <w:p w14:paraId="7982D233" w14:textId="77777777" w:rsidR="004B49E0" w:rsidRPr="00CB15D6" w:rsidRDefault="004B49E0" w:rsidP="00A00F52">
      <w:pPr>
        <w:jc w:val="both"/>
        <w:rPr>
          <w:rFonts w:ascii="Aptos" w:hAnsi="Aptos"/>
          <w:szCs w:val="22"/>
        </w:rPr>
      </w:pPr>
    </w:p>
    <w:p w14:paraId="76B1293F" w14:textId="77777777" w:rsidR="004B49E0" w:rsidRPr="00CB15D6" w:rsidRDefault="004B49E0" w:rsidP="00A00F52">
      <w:pPr>
        <w:jc w:val="both"/>
        <w:rPr>
          <w:rFonts w:ascii="Aptos" w:hAnsi="Aptos"/>
          <w:szCs w:val="22"/>
        </w:rPr>
      </w:pPr>
      <w:r w:rsidRPr="00CB15D6">
        <w:rPr>
          <w:rFonts w:ascii="Aptos" w:hAnsi="Aptos"/>
          <w:szCs w:val="22"/>
        </w:rPr>
        <w:t xml:space="preserve">Con relación a la retención en la fuente por renta, </w:t>
      </w:r>
      <w:r w:rsidRPr="00CB15D6">
        <w:rPr>
          <w:rFonts w:ascii="Aptos" w:hAnsi="Aptos"/>
          <w:b/>
          <w:bCs/>
          <w:szCs w:val="22"/>
        </w:rPr>
        <w:t>LA PREVISORA S.A.</w:t>
      </w:r>
      <w:r w:rsidRPr="00CB15D6">
        <w:rPr>
          <w:rFonts w:ascii="Aptos" w:hAnsi="Aptos"/>
          <w:szCs w:val="22"/>
        </w:rPr>
        <w:t xml:space="preserve"> procederá de conformidad con la normatividad tributaria vigente dependiendo del objeto del contrato y en caso de que no haya lugar a ello, deberá indicarse la norma que lo excluye o le otorga exención.</w:t>
      </w:r>
    </w:p>
    <w:p w14:paraId="275AC257" w14:textId="77777777" w:rsidR="004B49E0" w:rsidRPr="00CB15D6" w:rsidRDefault="004B49E0" w:rsidP="00A00F52">
      <w:pPr>
        <w:jc w:val="both"/>
        <w:rPr>
          <w:rFonts w:ascii="Aptos" w:hAnsi="Aptos"/>
          <w:szCs w:val="22"/>
        </w:rPr>
      </w:pPr>
    </w:p>
    <w:p w14:paraId="05885A4A" w14:textId="77777777" w:rsidR="004B49E0" w:rsidRPr="00CB15D6" w:rsidRDefault="004B49E0" w:rsidP="00A00F52">
      <w:pPr>
        <w:jc w:val="both"/>
        <w:rPr>
          <w:rFonts w:ascii="Aptos" w:hAnsi="Aptos"/>
          <w:szCs w:val="22"/>
        </w:rPr>
      </w:pPr>
      <w:r w:rsidRPr="00CB15D6">
        <w:rPr>
          <w:rFonts w:ascii="Aptos" w:hAnsi="Aptos"/>
          <w:szCs w:val="22"/>
        </w:rPr>
        <w:t xml:space="preserve">En todo caso, corresponde a </w:t>
      </w:r>
      <w:r w:rsidRPr="00CB15D6">
        <w:rPr>
          <w:rFonts w:ascii="Aptos" w:hAnsi="Aptos"/>
          <w:b/>
          <w:bCs/>
          <w:szCs w:val="22"/>
        </w:rPr>
        <w:t>EL OFERENTE</w:t>
      </w:r>
      <w:r w:rsidRPr="00CB15D6">
        <w:rPr>
          <w:rFonts w:ascii="Aptos" w:hAnsi="Aptos"/>
          <w:szCs w:val="22"/>
        </w:rPr>
        <w:t xml:space="preserve"> sufragar todos los impuestos que le correspondan de conformidad con la normativa vigente.</w:t>
      </w:r>
    </w:p>
    <w:p w14:paraId="73BB04DE" w14:textId="77777777" w:rsidR="00CF251E" w:rsidRPr="00CB15D6" w:rsidRDefault="00CF251E" w:rsidP="00A00F52">
      <w:pPr>
        <w:jc w:val="both"/>
        <w:rPr>
          <w:rFonts w:ascii="Aptos" w:hAnsi="Aptos"/>
          <w:szCs w:val="22"/>
        </w:rPr>
      </w:pPr>
    </w:p>
    <w:p w14:paraId="5AFC7ADC" w14:textId="77777777" w:rsidR="004B49E0" w:rsidRPr="00CB15D6" w:rsidRDefault="004B49E0" w:rsidP="00A00F52">
      <w:pPr>
        <w:jc w:val="both"/>
        <w:rPr>
          <w:rFonts w:ascii="Aptos" w:hAnsi="Aptos"/>
          <w:szCs w:val="22"/>
        </w:rPr>
      </w:pPr>
      <w:r w:rsidRPr="00CB15D6">
        <w:rPr>
          <w:rFonts w:ascii="Aptos" w:hAnsi="Aptos"/>
          <w:b/>
          <w:bCs/>
          <w:szCs w:val="22"/>
        </w:rPr>
        <w:t>EL OFERENTE</w:t>
      </w:r>
      <w:r w:rsidRPr="00CB15D6">
        <w:rPr>
          <w:rFonts w:ascii="Aptos" w:hAnsi="Aptos"/>
          <w:szCs w:val="22"/>
        </w:rPr>
        <w:t xml:space="preserve"> al confeccionar su propuesta económica deberá incluir en la misma todos los impuestos para la celebración y ejecución del contrato, valores que se entenderán siempre incluidos en el valor total del contrato que se suscriba y por tanto no habrá lugar a ningún pago adicional por estos conceptos.</w:t>
      </w:r>
    </w:p>
    <w:p w14:paraId="703DD563" w14:textId="77777777" w:rsidR="004B49E0" w:rsidRPr="00CB15D6" w:rsidRDefault="004B49E0" w:rsidP="00A00F52">
      <w:pPr>
        <w:jc w:val="both"/>
        <w:rPr>
          <w:rFonts w:ascii="Aptos" w:hAnsi="Aptos"/>
          <w:szCs w:val="22"/>
        </w:rPr>
      </w:pPr>
    </w:p>
    <w:p w14:paraId="230229AF" w14:textId="77777777" w:rsidR="004B49E0" w:rsidRPr="00CB15D6" w:rsidRDefault="004B49E0" w:rsidP="00A00F52">
      <w:pPr>
        <w:jc w:val="both"/>
        <w:rPr>
          <w:rFonts w:ascii="Aptos" w:hAnsi="Aptos"/>
          <w:b/>
          <w:bCs/>
          <w:szCs w:val="22"/>
        </w:rPr>
      </w:pPr>
      <w:r w:rsidRPr="00CB15D6">
        <w:rPr>
          <w:rFonts w:ascii="Aptos" w:hAnsi="Aptos"/>
          <w:b/>
          <w:bCs/>
          <w:szCs w:val="22"/>
        </w:rPr>
        <w:t>Nota:</w:t>
      </w:r>
      <w:r w:rsidRPr="00CB15D6">
        <w:rPr>
          <w:rFonts w:ascii="Aptos" w:hAnsi="Aptos"/>
          <w:szCs w:val="22"/>
        </w:rPr>
        <w:t xml:space="preserve"> Para todos los efectos legales, en caso de que aplique se incluirá dentro del futuro </w:t>
      </w:r>
      <w:r w:rsidRPr="00CB15D6">
        <w:rPr>
          <w:rFonts w:ascii="Aptos" w:hAnsi="Aptos"/>
          <w:b/>
          <w:bCs/>
          <w:szCs w:val="22"/>
        </w:rPr>
        <w:t>CONTRATO</w:t>
      </w:r>
      <w:r w:rsidRPr="00CB15D6">
        <w:rPr>
          <w:rFonts w:ascii="Aptos" w:hAnsi="Aptos"/>
          <w:szCs w:val="22"/>
        </w:rPr>
        <w:t xml:space="preserve"> la directriz para el pago del impuesto de Timbre Nacional de conformidad con lo establecido en el Decreto 175 de 2025, para lo cual </w:t>
      </w:r>
      <w:r w:rsidRPr="00CB15D6">
        <w:rPr>
          <w:rFonts w:ascii="Aptos" w:hAnsi="Aptos"/>
          <w:b/>
          <w:bCs/>
          <w:szCs w:val="22"/>
        </w:rPr>
        <w:t>EL OFERENTE</w:t>
      </w:r>
      <w:r w:rsidRPr="00CB15D6">
        <w:rPr>
          <w:rFonts w:ascii="Aptos" w:hAnsi="Aptos"/>
          <w:szCs w:val="22"/>
        </w:rPr>
        <w:t xml:space="preserve"> deberá ceñirse al procedimiento adoptado por </w:t>
      </w:r>
      <w:r w:rsidRPr="00CB15D6">
        <w:rPr>
          <w:rFonts w:ascii="Aptos" w:hAnsi="Aptos"/>
          <w:b/>
          <w:bCs/>
          <w:szCs w:val="22"/>
        </w:rPr>
        <w:t>LA PREVISORA S.A.</w:t>
      </w:r>
    </w:p>
    <w:p w14:paraId="44434683" w14:textId="77777777" w:rsidR="004B49E0" w:rsidRPr="00CB15D6" w:rsidRDefault="004B49E0" w:rsidP="00A00F52">
      <w:pPr>
        <w:jc w:val="both"/>
        <w:rPr>
          <w:rFonts w:ascii="Aptos" w:hAnsi="Aptos"/>
          <w:b/>
          <w:bCs/>
          <w:szCs w:val="22"/>
        </w:rPr>
      </w:pPr>
    </w:p>
    <w:p w14:paraId="7ECCA0F9" w14:textId="2858DD3C" w:rsidR="005C0FA5" w:rsidRPr="00CB15D6" w:rsidRDefault="004B49E0" w:rsidP="005C0FA5">
      <w:pPr>
        <w:pStyle w:val="Ttulo2"/>
        <w:spacing w:line="240" w:lineRule="auto"/>
        <w:ind w:left="0" w:firstLine="0"/>
        <w:jc w:val="center"/>
        <w:rPr>
          <w:rFonts w:ascii="Aptos" w:hAnsi="Aptos"/>
          <w:color w:val="7030A0"/>
          <w:sz w:val="22"/>
          <w:szCs w:val="22"/>
        </w:rPr>
      </w:pPr>
      <w:bookmarkStart w:id="47" w:name="_Toc236150370"/>
      <w:r w:rsidRPr="00CB15D6">
        <w:rPr>
          <w:rFonts w:ascii="Aptos" w:hAnsi="Aptos"/>
          <w:color w:val="7030A0"/>
          <w:sz w:val="22"/>
          <w:szCs w:val="22"/>
        </w:rPr>
        <w:t>CAPÍTULO III</w:t>
      </w:r>
      <w:bookmarkEnd w:id="47"/>
    </w:p>
    <w:p w14:paraId="536E066D" w14:textId="77777777" w:rsidR="004B49E0" w:rsidRPr="00CB15D6" w:rsidRDefault="004B49E0" w:rsidP="00A00F52">
      <w:pPr>
        <w:pStyle w:val="Ttulo2"/>
        <w:spacing w:line="240" w:lineRule="auto"/>
        <w:ind w:left="0" w:firstLine="0"/>
        <w:rPr>
          <w:rFonts w:ascii="Aptos" w:hAnsi="Aptos"/>
          <w:color w:val="7030A0"/>
          <w:sz w:val="22"/>
          <w:szCs w:val="22"/>
        </w:rPr>
      </w:pPr>
      <w:bookmarkStart w:id="48" w:name="_Toc236150371"/>
      <w:r w:rsidRPr="00CB15D6">
        <w:rPr>
          <w:rFonts w:ascii="Aptos" w:hAnsi="Aptos"/>
          <w:color w:val="7030A0"/>
          <w:sz w:val="22"/>
          <w:szCs w:val="22"/>
        </w:rPr>
        <w:t>ASPECTOS HABILITANTES</w:t>
      </w:r>
      <w:bookmarkEnd w:id="48"/>
    </w:p>
    <w:p w14:paraId="3EF96C1F" w14:textId="77777777" w:rsidR="004B49E0" w:rsidRPr="00CB15D6" w:rsidRDefault="004B49E0" w:rsidP="00A00F52">
      <w:pPr>
        <w:jc w:val="both"/>
        <w:rPr>
          <w:rFonts w:ascii="Aptos" w:hAnsi="Aptos"/>
          <w:szCs w:val="22"/>
        </w:rPr>
      </w:pPr>
      <w:r w:rsidRPr="00CB15D6">
        <w:rPr>
          <w:rFonts w:ascii="Aptos" w:hAnsi="Aptos"/>
          <w:szCs w:val="22"/>
        </w:rPr>
        <w:t>Los aspectos habilitantes miden la aptitud de la persona jurídica para participar en un Proceso de Contratación como oferente y están referidos a su capacidad jurídica, financiera, técnica, organizacional y su experiencia.</w:t>
      </w:r>
    </w:p>
    <w:p w14:paraId="47F37861" w14:textId="77777777" w:rsidR="004B49E0" w:rsidRPr="00CB15D6" w:rsidRDefault="004B49E0" w:rsidP="00A00F52">
      <w:pPr>
        <w:jc w:val="both"/>
        <w:rPr>
          <w:rFonts w:ascii="Aptos" w:hAnsi="Aptos"/>
          <w:szCs w:val="22"/>
        </w:rPr>
      </w:pPr>
    </w:p>
    <w:p w14:paraId="01B5CA04" w14:textId="77777777" w:rsidR="004B49E0" w:rsidRPr="00CB15D6" w:rsidRDefault="004B49E0" w:rsidP="00A00F52">
      <w:pPr>
        <w:jc w:val="both"/>
        <w:rPr>
          <w:rFonts w:ascii="Aptos" w:hAnsi="Aptos"/>
          <w:szCs w:val="22"/>
        </w:rPr>
      </w:pPr>
      <w:r w:rsidRPr="00CB15D6">
        <w:rPr>
          <w:rFonts w:ascii="Aptos" w:hAnsi="Aptos"/>
          <w:szCs w:val="22"/>
        </w:rPr>
        <w:t xml:space="preserve">El propósito de los requisitos habilitantes es establecer unas condiciones mínimas para </w:t>
      </w:r>
      <w:r w:rsidRPr="00CB15D6">
        <w:rPr>
          <w:rFonts w:ascii="Aptos" w:hAnsi="Aptos"/>
          <w:b/>
          <w:bCs/>
          <w:szCs w:val="22"/>
        </w:rPr>
        <w:t>LOS OFERENTES</w:t>
      </w:r>
      <w:r w:rsidRPr="00CB15D6">
        <w:rPr>
          <w:rFonts w:ascii="Aptos" w:hAnsi="Aptos"/>
          <w:szCs w:val="22"/>
        </w:rPr>
        <w:t xml:space="preserve"> de tal manera que solo se evaluarán las ofertas de aquellos que están en condiciones de cumplir con el objeto del Proceso de Contratación.</w:t>
      </w:r>
    </w:p>
    <w:p w14:paraId="085DCFE7" w14:textId="77777777" w:rsidR="004B49E0" w:rsidRPr="00CB15D6" w:rsidRDefault="004B49E0" w:rsidP="00A00F52">
      <w:pPr>
        <w:jc w:val="both"/>
        <w:rPr>
          <w:rFonts w:ascii="Aptos" w:hAnsi="Aptos"/>
          <w:szCs w:val="22"/>
        </w:rPr>
      </w:pPr>
    </w:p>
    <w:p w14:paraId="3613AC62" w14:textId="77777777" w:rsidR="004B49E0" w:rsidRPr="00CB15D6" w:rsidRDefault="004B49E0" w:rsidP="00A00F52">
      <w:pPr>
        <w:pStyle w:val="Ttulo3"/>
        <w:numPr>
          <w:ilvl w:val="0"/>
          <w:numId w:val="25"/>
        </w:numPr>
        <w:spacing w:line="240" w:lineRule="auto"/>
        <w:rPr>
          <w:rFonts w:ascii="Aptos" w:hAnsi="Aptos"/>
          <w:sz w:val="22"/>
          <w:szCs w:val="22"/>
        </w:rPr>
      </w:pPr>
      <w:bookmarkStart w:id="49" w:name="_Toc236150372"/>
      <w:r w:rsidRPr="00CB15D6">
        <w:rPr>
          <w:rFonts w:ascii="Aptos" w:hAnsi="Aptos"/>
          <w:sz w:val="22"/>
          <w:szCs w:val="22"/>
          <w:u w:val="single"/>
        </w:rPr>
        <w:t>DE ORDEN JURÍDICO</w:t>
      </w:r>
      <w:r w:rsidRPr="00CB15D6">
        <w:rPr>
          <w:rFonts w:ascii="Aptos" w:hAnsi="Aptos"/>
          <w:sz w:val="22"/>
          <w:szCs w:val="22"/>
        </w:rPr>
        <w:t xml:space="preserve"> (capacidad jurídica)</w:t>
      </w:r>
      <w:bookmarkEnd w:id="49"/>
    </w:p>
    <w:p w14:paraId="2BC8F689" w14:textId="77777777" w:rsidR="004B49E0" w:rsidRPr="00CB15D6" w:rsidRDefault="004B49E0" w:rsidP="00A00F52">
      <w:pPr>
        <w:jc w:val="both"/>
        <w:rPr>
          <w:rFonts w:ascii="Aptos" w:hAnsi="Aptos"/>
          <w:szCs w:val="22"/>
        </w:rPr>
      </w:pPr>
      <w:r w:rsidRPr="00CB15D6">
        <w:rPr>
          <w:rFonts w:ascii="Aptos" w:hAnsi="Aptos"/>
          <w:szCs w:val="22"/>
        </w:rPr>
        <w:t xml:space="preserve">Se deberá presentar la propuesta debidamente suscrita por el Representante Legal de la empresa </w:t>
      </w:r>
      <w:r w:rsidRPr="00CB15D6">
        <w:rPr>
          <w:rFonts w:ascii="Aptos" w:hAnsi="Aptos"/>
          <w:b/>
          <w:bCs/>
          <w:szCs w:val="22"/>
        </w:rPr>
        <w:t>OFERENTE</w:t>
      </w:r>
      <w:r w:rsidRPr="00CB15D6">
        <w:rPr>
          <w:rFonts w:ascii="Aptos" w:hAnsi="Aptos"/>
          <w:szCs w:val="22"/>
        </w:rPr>
        <w:t xml:space="preserve"> dentro del plazo y en el sitio fijado para su entrega.</w:t>
      </w:r>
    </w:p>
    <w:p w14:paraId="44FB11CE" w14:textId="77777777" w:rsidR="004B49E0" w:rsidRPr="00CB15D6" w:rsidRDefault="004B49E0" w:rsidP="00A00F52">
      <w:pPr>
        <w:jc w:val="both"/>
        <w:rPr>
          <w:rFonts w:ascii="Aptos" w:hAnsi="Aptos"/>
          <w:szCs w:val="22"/>
        </w:rPr>
      </w:pPr>
    </w:p>
    <w:p w14:paraId="57A6A276" w14:textId="77777777" w:rsidR="004B49E0" w:rsidRPr="00CB15D6" w:rsidRDefault="004B49E0" w:rsidP="00A00F52">
      <w:pPr>
        <w:jc w:val="both"/>
        <w:rPr>
          <w:rFonts w:ascii="Aptos" w:hAnsi="Aptos"/>
          <w:szCs w:val="22"/>
        </w:rPr>
      </w:pPr>
      <w:r w:rsidRPr="00CB15D6">
        <w:rPr>
          <w:rFonts w:ascii="Aptos" w:hAnsi="Aptos"/>
          <w:szCs w:val="22"/>
        </w:rPr>
        <w:t>El Representante Legal debe encontrarse debidamente facultado para presentar la oferta, suscribir, ejecutar y liquidar el contrato.</w:t>
      </w:r>
    </w:p>
    <w:p w14:paraId="5E715CD3" w14:textId="77777777" w:rsidR="004B49E0" w:rsidRPr="00CB15D6" w:rsidRDefault="004B49E0" w:rsidP="00A00F52">
      <w:pPr>
        <w:jc w:val="both"/>
        <w:rPr>
          <w:rFonts w:ascii="Aptos" w:hAnsi="Aptos"/>
          <w:szCs w:val="22"/>
        </w:rPr>
      </w:pPr>
    </w:p>
    <w:p w14:paraId="2EB367A7" w14:textId="77777777" w:rsidR="004B49E0" w:rsidRPr="00CB15D6" w:rsidRDefault="004B49E0" w:rsidP="00A00F52">
      <w:pPr>
        <w:jc w:val="both"/>
        <w:rPr>
          <w:rFonts w:ascii="Aptos" w:hAnsi="Aptos"/>
          <w:szCs w:val="22"/>
        </w:rPr>
      </w:pPr>
      <w:r w:rsidRPr="00CB15D6">
        <w:rPr>
          <w:rFonts w:ascii="Aptos" w:hAnsi="Aptos"/>
          <w:szCs w:val="22"/>
        </w:rPr>
        <w:lastRenderedPageBreak/>
        <w:t>Cuando los estatutos de la entidad contengan alguna limitación para presentar ofertas, deberá anexarse además de la representación legal, copia del acta de junta o del órgano social, según lo establezcan los estatutos, en la cual se le faculte para presentarla.</w:t>
      </w:r>
    </w:p>
    <w:p w14:paraId="14826AB9" w14:textId="77777777" w:rsidR="004B49E0" w:rsidRPr="00CB15D6" w:rsidRDefault="004B49E0" w:rsidP="00A00F52">
      <w:pPr>
        <w:jc w:val="both"/>
        <w:rPr>
          <w:rFonts w:ascii="Aptos" w:hAnsi="Aptos"/>
          <w:szCs w:val="22"/>
        </w:rPr>
      </w:pPr>
    </w:p>
    <w:p w14:paraId="339C42E4" w14:textId="77777777" w:rsidR="004B49E0" w:rsidRPr="00CB15D6" w:rsidRDefault="004B49E0" w:rsidP="00A00F52">
      <w:pPr>
        <w:jc w:val="both"/>
        <w:rPr>
          <w:rFonts w:ascii="Aptos" w:hAnsi="Aptos"/>
          <w:szCs w:val="22"/>
        </w:rPr>
      </w:pPr>
      <w:r w:rsidRPr="00CB15D6">
        <w:rPr>
          <w:rFonts w:ascii="Aptos" w:hAnsi="Aptos"/>
          <w:szCs w:val="22"/>
        </w:rPr>
        <w:t>Las propuestas deberán presentarse en razón al objeto establecido en el presente documento de condiciones definitivas y ajustarse en todos los puntos a los anexos y a las condiciones estipuladas.</w:t>
      </w:r>
    </w:p>
    <w:p w14:paraId="41D917CE" w14:textId="77777777" w:rsidR="00CF251E" w:rsidRPr="00CB15D6" w:rsidRDefault="00CF251E" w:rsidP="00A00F52">
      <w:pPr>
        <w:jc w:val="both"/>
        <w:rPr>
          <w:rFonts w:ascii="Aptos" w:hAnsi="Aptos"/>
          <w:szCs w:val="22"/>
        </w:rPr>
      </w:pPr>
    </w:p>
    <w:p w14:paraId="0CBEFAC6" w14:textId="77777777" w:rsidR="004B49E0" w:rsidRPr="00CB15D6" w:rsidRDefault="004B49E0" w:rsidP="00A00F52">
      <w:pPr>
        <w:pStyle w:val="Ttulo3"/>
        <w:numPr>
          <w:ilvl w:val="1"/>
          <w:numId w:val="32"/>
        </w:numPr>
        <w:spacing w:line="240" w:lineRule="auto"/>
        <w:rPr>
          <w:rFonts w:ascii="Aptos" w:hAnsi="Aptos"/>
          <w:sz w:val="22"/>
          <w:szCs w:val="22"/>
          <w:u w:val="single"/>
        </w:rPr>
      </w:pPr>
      <w:bookmarkStart w:id="50" w:name="_Toc236150373"/>
      <w:r w:rsidRPr="00CB15D6">
        <w:rPr>
          <w:rFonts w:ascii="Aptos" w:hAnsi="Aptos"/>
          <w:sz w:val="22"/>
          <w:szCs w:val="22"/>
          <w:u w:val="single"/>
        </w:rPr>
        <w:t>Oferentes de origen nacional</w:t>
      </w:r>
      <w:bookmarkEnd w:id="50"/>
    </w:p>
    <w:p w14:paraId="15A73E85" w14:textId="77777777" w:rsidR="004B49E0" w:rsidRPr="00CB15D6" w:rsidRDefault="004B49E0" w:rsidP="00A00F52">
      <w:pPr>
        <w:pStyle w:val="Ttulo4"/>
        <w:numPr>
          <w:ilvl w:val="2"/>
          <w:numId w:val="32"/>
        </w:numPr>
        <w:spacing w:line="240" w:lineRule="auto"/>
        <w:rPr>
          <w:rFonts w:ascii="Aptos" w:hAnsi="Aptos"/>
          <w:b/>
          <w:bCs/>
          <w:sz w:val="22"/>
          <w:szCs w:val="22"/>
        </w:rPr>
      </w:pPr>
      <w:r w:rsidRPr="00CB15D6">
        <w:rPr>
          <w:rFonts w:ascii="Aptos" w:hAnsi="Aptos"/>
          <w:b/>
          <w:bCs/>
          <w:sz w:val="22"/>
          <w:szCs w:val="22"/>
        </w:rPr>
        <w:t>Carta de presentación de la oferta</w:t>
      </w:r>
    </w:p>
    <w:p w14:paraId="4C163DD2" w14:textId="77777777" w:rsidR="004B49E0" w:rsidRPr="00CB15D6" w:rsidRDefault="004B49E0" w:rsidP="00A00F52">
      <w:pPr>
        <w:jc w:val="both"/>
        <w:rPr>
          <w:rFonts w:ascii="Aptos" w:hAnsi="Aptos"/>
          <w:szCs w:val="22"/>
        </w:rPr>
      </w:pPr>
      <w:r w:rsidRPr="00CB15D6">
        <w:rPr>
          <w:rFonts w:ascii="Aptos" w:hAnsi="Aptos"/>
          <w:szCs w:val="22"/>
        </w:rPr>
        <w:t xml:space="preserve">Aportar la carta de presentación de la propuesta de conformidad con el anexo correspondiente del presente documento de condiciones definitivas. </w:t>
      </w:r>
    </w:p>
    <w:p w14:paraId="4424D6A9" w14:textId="77777777" w:rsidR="004B49E0" w:rsidRPr="00CB15D6" w:rsidRDefault="004B49E0" w:rsidP="00A00F52">
      <w:pPr>
        <w:jc w:val="both"/>
        <w:rPr>
          <w:rFonts w:ascii="Aptos" w:hAnsi="Aptos"/>
          <w:szCs w:val="22"/>
        </w:rPr>
      </w:pPr>
    </w:p>
    <w:p w14:paraId="0C4E8266" w14:textId="77777777" w:rsidR="004B49E0" w:rsidRPr="00CB15D6" w:rsidRDefault="004B49E0" w:rsidP="00A00F52">
      <w:pPr>
        <w:jc w:val="both"/>
        <w:rPr>
          <w:rFonts w:ascii="Aptos" w:hAnsi="Aptos"/>
          <w:szCs w:val="22"/>
        </w:rPr>
      </w:pPr>
      <w:r w:rsidRPr="00CB15D6">
        <w:rPr>
          <w:rFonts w:ascii="Aptos" w:hAnsi="Aptos"/>
          <w:szCs w:val="22"/>
        </w:rPr>
        <w:t xml:space="preserve">La carta de presentación deberá ser firmada por el Representante Legal de </w:t>
      </w:r>
      <w:r w:rsidRPr="00CB15D6">
        <w:rPr>
          <w:rFonts w:ascii="Aptos" w:hAnsi="Aptos"/>
          <w:b/>
          <w:bCs/>
          <w:szCs w:val="22"/>
        </w:rPr>
        <w:t>EL OFERENTE</w:t>
      </w:r>
      <w:r w:rsidRPr="00CB15D6">
        <w:rPr>
          <w:rFonts w:ascii="Aptos" w:hAnsi="Aptos"/>
          <w:szCs w:val="22"/>
        </w:rPr>
        <w:t xml:space="preserve"> o su apoderado cuando a ello haya lugar. Cuando la propuesta sea presentada por un Consorcio, Unión temporal o cualquier otra forma asociativa, la carta de presentación deberá igualmente ser firmada por el Representante Legal de la forma asociativa o su apoderado y se deberá aportar además el documento donde conste legalmente lo siguiente: </w:t>
      </w:r>
    </w:p>
    <w:p w14:paraId="04016498" w14:textId="77777777" w:rsidR="004B49E0" w:rsidRPr="00CB15D6" w:rsidRDefault="004B49E0" w:rsidP="00A00F52">
      <w:pPr>
        <w:jc w:val="both"/>
        <w:rPr>
          <w:rFonts w:ascii="Aptos" w:hAnsi="Aptos"/>
          <w:szCs w:val="22"/>
        </w:rPr>
      </w:pPr>
    </w:p>
    <w:p w14:paraId="3AED461E" w14:textId="77777777" w:rsidR="004B49E0" w:rsidRPr="00CB15D6" w:rsidRDefault="004B49E0" w:rsidP="00A00F52">
      <w:pPr>
        <w:jc w:val="both"/>
        <w:rPr>
          <w:rFonts w:ascii="Aptos" w:hAnsi="Aptos"/>
          <w:szCs w:val="22"/>
        </w:rPr>
      </w:pPr>
      <w:r w:rsidRPr="00CB15D6">
        <w:rPr>
          <w:rFonts w:ascii="Aptos" w:hAnsi="Aptos"/>
          <w:szCs w:val="22"/>
        </w:rPr>
        <w:t xml:space="preserve">Que el objeto del presente proceso está comprendido dentro de su capacidad jurídica; y que la persona que suscribe la </w:t>
      </w:r>
      <w:r w:rsidRPr="00CB15D6">
        <w:rPr>
          <w:rFonts w:ascii="Aptos" w:hAnsi="Aptos"/>
          <w:b/>
          <w:bCs/>
          <w:szCs w:val="22"/>
        </w:rPr>
        <w:t>“CARTA DE PRESENTACIÓN DE LA PROPUESTA”</w:t>
      </w:r>
      <w:r w:rsidRPr="00CB15D6">
        <w:rPr>
          <w:rFonts w:ascii="Aptos" w:hAnsi="Aptos"/>
          <w:szCs w:val="22"/>
        </w:rPr>
        <w:t xml:space="preserve"> tiene facultades amplias y suficientes para comprometer a </w:t>
      </w:r>
      <w:r w:rsidRPr="00CB15D6">
        <w:rPr>
          <w:rFonts w:ascii="Aptos" w:hAnsi="Aptos"/>
          <w:b/>
          <w:bCs/>
          <w:szCs w:val="22"/>
        </w:rPr>
        <w:t>EL OFERENTE</w:t>
      </w:r>
      <w:r w:rsidRPr="00CB15D6">
        <w:rPr>
          <w:rFonts w:ascii="Aptos" w:hAnsi="Aptos"/>
          <w:szCs w:val="22"/>
        </w:rPr>
        <w:t xml:space="preserve"> en el objeto del contrato e igualmente en su ejecución y liquidación. Si existieren limitaciones en el anterior sentido, la propuesta debe acompañarse del documento en donde conste que, con anterioridad al cierre del proceso, se recibió la correspondiente autorización, de parte de la instancia competente.</w:t>
      </w:r>
    </w:p>
    <w:p w14:paraId="048243C9" w14:textId="77777777" w:rsidR="004B49E0" w:rsidRPr="00CB15D6" w:rsidRDefault="004B49E0" w:rsidP="00A00F52">
      <w:pPr>
        <w:jc w:val="both"/>
        <w:rPr>
          <w:rFonts w:ascii="Aptos" w:hAnsi="Aptos"/>
          <w:szCs w:val="22"/>
        </w:rPr>
      </w:pPr>
    </w:p>
    <w:p w14:paraId="3BA7B62E" w14:textId="77777777" w:rsidR="004B49E0" w:rsidRPr="00CB15D6" w:rsidRDefault="004B49E0" w:rsidP="00A00F52">
      <w:pPr>
        <w:pStyle w:val="Ttulo4"/>
        <w:numPr>
          <w:ilvl w:val="0"/>
          <w:numId w:val="0"/>
        </w:numPr>
        <w:spacing w:line="240" w:lineRule="auto"/>
        <w:rPr>
          <w:rFonts w:ascii="Aptos" w:hAnsi="Aptos"/>
          <w:b/>
          <w:bCs/>
          <w:sz w:val="22"/>
          <w:szCs w:val="22"/>
        </w:rPr>
      </w:pPr>
      <w:r w:rsidRPr="00CB15D6">
        <w:rPr>
          <w:rFonts w:ascii="Aptos" w:hAnsi="Aptos"/>
          <w:b/>
          <w:bCs/>
          <w:sz w:val="22"/>
          <w:szCs w:val="22"/>
        </w:rPr>
        <w:t>1.1.2. Certificado de existencia y representación legal</w:t>
      </w:r>
    </w:p>
    <w:p w14:paraId="2C04CEEA" w14:textId="77777777" w:rsidR="004B49E0" w:rsidRPr="00CB15D6" w:rsidRDefault="004B49E0" w:rsidP="00A00F52">
      <w:pPr>
        <w:jc w:val="both"/>
        <w:rPr>
          <w:rFonts w:ascii="Aptos" w:hAnsi="Aptos"/>
          <w:szCs w:val="22"/>
        </w:rPr>
      </w:pPr>
      <w:r w:rsidRPr="00CB15D6">
        <w:rPr>
          <w:rFonts w:ascii="Aptos" w:hAnsi="Aptos"/>
          <w:szCs w:val="22"/>
        </w:rPr>
        <w:t xml:space="preserve">Aportar el certificado de existencia y representación legal expedido por la Cámara de Comercio de su domicilio principal con los siguientes requisitos: </w:t>
      </w:r>
    </w:p>
    <w:p w14:paraId="08F66F09" w14:textId="77777777" w:rsidR="004B49E0" w:rsidRPr="00CB15D6" w:rsidRDefault="004B49E0" w:rsidP="00A00F52">
      <w:pPr>
        <w:jc w:val="both"/>
        <w:rPr>
          <w:rFonts w:ascii="Aptos" w:hAnsi="Aptos"/>
          <w:szCs w:val="22"/>
        </w:rPr>
      </w:pPr>
    </w:p>
    <w:p w14:paraId="4F82B66E" w14:textId="77777777" w:rsidR="004B49E0" w:rsidRPr="00CB15D6" w:rsidRDefault="004B49E0" w:rsidP="00A00F52">
      <w:pPr>
        <w:pStyle w:val="Prrafodelista"/>
        <w:numPr>
          <w:ilvl w:val="0"/>
          <w:numId w:val="10"/>
        </w:numPr>
        <w:spacing w:line="240" w:lineRule="auto"/>
        <w:jc w:val="both"/>
        <w:rPr>
          <w:rFonts w:ascii="Aptos" w:hAnsi="Aptos"/>
          <w:sz w:val="22"/>
          <w:szCs w:val="22"/>
        </w:rPr>
      </w:pPr>
      <w:r w:rsidRPr="00CB15D6">
        <w:rPr>
          <w:rFonts w:ascii="Aptos" w:hAnsi="Aptos"/>
          <w:sz w:val="22"/>
          <w:szCs w:val="22"/>
        </w:rPr>
        <w:t xml:space="preserve">Expedido dentro de los treinta (30) días calendario anteriores a la fecha de cierre del presente proceso, en el que conste que </w:t>
      </w:r>
      <w:r w:rsidRPr="00CB15D6">
        <w:rPr>
          <w:rFonts w:ascii="Aptos" w:hAnsi="Aptos"/>
          <w:b/>
          <w:bCs/>
          <w:sz w:val="22"/>
          <w:szCs w:val="22"/>
        </w:rPr>
        <w:t>EL OFERENTE</w:t>
      </w:r>
      <w:r w:rsidRPr="00CB15D6">
        <w:rPr>
          <w:rFonts w:ascii="Aptos" w:hAnsi="Aptos"/>
          <w:sz w:val="22"/>
          <w:szCs w:val="22"/>
        </w:rPr>
        <w:t xml:space="preserve"> se encuentra registrado, que tiene domicilio en Colombia y que el término de su duración no es inferior a la vigencia del contrato, su liquidación y un (1) año más. </w:t>
      </w:r>
    </w:p>
    <w:p w14:paraId="649D887A" w14:textId="77777777" w:rsidR="004B49E0" w:rsidRPr="00CB15D6" w:rsidRDefault="004B49E0" w:rsidP="00A00F52">
      <w:pPr>
        <w:pStyle w:val="Prrafodelista"/>
        <w:numPr>
          <w:ilvl w:val="0"/>
          <w:numId w:val="10"/>
        </w:numPr>
        <w:spacing w:line="240" w:lineRule="auto"/>
        <w:jc w:val="both"/>
        <w:rPr>
          <w:rFonts w:ascii="Aptos" w:hAnsi="Aptos"/>
          <w:sz w:val="22"/>
          <w:szCs w:val="22"/>
        </w:rPr>
      </w:pPr>
      <w:r w:rsidRPr="00CB15D6">
        <w:rPr>
          <w:rFonts w:ascii="Aptos" w:hAnsi="Aptos"/>
          <w:sz w:val="22"/>
          <w:szCs w:val="22"/>
        </w:rPr>
        <w:t xml:space="preserve">Si de este certificado se desprende que las facultades del Representante Legal se encuentran limitadas para presentar la propuesta y firmar el respectivo contrato, deberá anexarse la correspondiente autorización de la Junta Directiva o de Asamblea General de Accionistas acorde al Código de Comercio, según se anote en los estatutos. Dicha autorización deberá </w:t>
      </w:r>
      <w:r w:rsidRPr="00CB15D6">
        <w:rPr>
          <w:rFonts w:ascii="Aptos" w:hAnsi="Aptos"/>
          <w:sz w:val="22"/>
          <w:szCs w:val="22"/>
        </w:rPr>
        <w:lastRenderedPageBreak/>
        <w:t xml:space="preserve">comprender la presentación de la propuesta, la ejecución del contrato y su correspondiente liquidación. </w:t>
      </w:r>
    </w:p>
    <w:p w14:paraId="0A89AD74" w14:textId="77777777" w:rsidR="004B49E0" w:rsidRPr="00CB15D6" w:rsidRDefault="004B49E0" w:rsidP="00A00F52">
      <w:pPr>
        <w:pStyle w:val="Prrafodelista"/>
        <w:numPr>
          <w:ilvl w:val="0"/>
          <w:numId w:val="10"/>
        </w:numPr>
        <w:spacing w:line="240" w:lineRule="auto"/>
        <w:jc w:val="both"/>
        <w:rPr>
          <w:rFonts w:ascii="Aptos" w:hAnsi="Aptos"/>
          <w:sz w:val="22"/>
          <w:szCs w:val="22"/>
        </w:rPr>
      </w:pPr>
      <w:r w:rsidRPr="00CB15D6">
        <w:rPr>
          <w:rFonts w:ascii="Aptos" w:hAnsi="Aptos"/>
          <w:sz w:val="22"/>
          <w:szCs w:val="22"/>
        </w:rPr>
        <w:t xml:space="preserve">Acreditar que el objeto social de la sociedad se encuentra relacionado con el objeto del contrato, de manera que le permita a la persona jurídica la celebración y ejecución del contrato, teniendo en cuenta para estos efectos el alcance y la naturaleza de las diferentes obligaciones que adquiere. </w:t>
      </w:r>
    </w:p>
    <w:p w14:paraId="5ECFFBA7" w14:textId="77777777" w:rsidR="004B49E0" w:rsidRPr="00CB15D6" w:rsidRDefault="004B49E0" w:rsidP="00A00F52">
      <w:pPr>
        <w:pStyle w:val="Prrafodelista"/>
        <w:numPr>
          <w:ilvl w:val="0"/>
          <w:numId w:val="10"/>
        </w:numPr>
        <w:spacing w:line="240" w:lineRule="auto"/>
        <w:jc w:val="both"/>
        <w:rPr>
          <w:rFonts w:ascii="Aptos" w:hAnsi="Aptos"/>
          <w:sz w:val="22"/>
          <w:szCs w:val="22"/>
        </w:rPr>
      </w:pPr>
      <w:r w:rsidRPr="00CB15D6">
        <w:rPr>
          <w:rFonts w:ascii="Aptos" w:hAnsi="Aptos"/>
          <w:sz w:val="22"/>
          <w:szCs w:val="22"/>
        </w:rPr>
        <w:t xml:space="preserve">La empresa deberá tener un tiempo mínimo de constitución de tres (3) años, en caso de ser menor se tendrá en cuenta la experiencia de sus accionistas, socios o constituyentes. La acumulación se hará en proporción a la participación de los socios en el capital de la persona jurídica. </w:t>
      </w:r>
    </w:p>
    <w:p w14:paraId="6BF61E91" w14:textId="77777777" w:rsidR="004B49E0" w:rsidRPr="00CB15D6" w:rsidRDefault="004B49E0" w:rsidP="00A00F52">
      <w:pPr>
        <w:jc w:val="both"/>
        <w:rPr>
          <w:rFonts w:ascii="Aptos" w:hAnsi="Aptos"/>
          <w:szCs w:val="22"/>
        </w:rPr>
      </w:pPr>
      <w:r w:rsidRPr="00CB15D6">
        <w:rPr>
          <w:rFonts w:ascii="Aptos" w:hAnsi="Aptos"/>
          <w:b/>
          <w:bCs/>
          <w:szCs w:val="22"/>
        </w:rPr>
        <w:t>Nota:</w:t>
      </w:r>
      <w:r w:rsidRPr="00CB15D6">
        <w:rPr>
          <w:rFonts w:ascii="Aptos" w:hAnsi="Aptos"/>
          <w:szCs w:val="22"/>
        </w:rPr>
        <w:t xml:space="preserve"> En caso de que </w:t>
      </w:r>
      <w:r w:rsidRPr="00CB15D6">
        <w:rPr>
          <w:rFonts w:ascii="Aptos" w:hAnsi="Aptos"/>
          <w:b/>
          <w:bCs/>
          <w:szCs w:val="22"/>
        </w:rPr>
        <w:t>EL OFERENTE</w:t>
      </w:r>
      <w:r w:rsidRPr="00CB15D6">
        <w:rPr>
          <w:rFonts w:ascii="Aptos" w:hAnsi="Aptos"/>
          <w:szCs w:val="22"/>
        </w:rPr>
        <w:t xml:space="preserve"> no presente el certificado anterior o que lo presente con el término de vigencia vencido, </w:t>
      </w:r>
      <w:r w:rsidRPr="00CB15D6">
        <w:rPr>
          <w:rFonts w:ascii="Aptos" w:hAnsi="Aptos"/>
          <w:b/>
          <w:bCs/>
          <w:szCs w:val="22"/>
        </w:rPr>
        <w:t>LA PREVISORA S.A.</w:t>
      </w:r>
      <w:r w:rsidRPr="00CB15D6">
        <w:rPr>
          <w:rFonts w:ascii="Aptos" w:hAnsi="Aptos"/>
          <w:szCs w:val="22"/>
        </w:rPr>
        <w:t xml:space="preserve"> podrá solicitar, según el caso, la presentación o actualización del documento dentro del término establecido para este efecto. </w:t>
      </w:r>
    </w:p>
    <w:p w14:paraId="4ECF7BD1" w14:textId="77777777" w:rsidR="004B49E0" w:rsidRPr="00CB15D6" w:rsidRDefault="004B49E0" w:rsidP="00A00F52">
      <w:pPr>
        <w:jc w:val="both"/>
        <w:rPr>
          <w:rFonts w:ascii="Aptos" w:hAnsi="Aptos"/>
          <w:szCs w:val="22"/>
        </w:rPr>
      </w:pPr>
    </w:p>
    <w:p w14:paraId="5BFF85E7" w14:textId="77777777" w:rsidR="004B49E0" w:rsidRPr="00CB15D6" w:rsidRDefault="004B49E0" w:rsidP="00A00F52">
      <w:pPr>
        <w:jc w:val="both"/>
        <w:rPr>
          <w:rFonts w:ascii="Aptos" w:hAnsi="Aptos"/>
          <w:szCs w:val="22"/>
        </w:rPr>
      </w:pPr>
      <w:r w:rsidRPr="00CB15D6">
        <w:rPr>
          <w:rFonts w:ascii="Aptos" w:hAnsi="Aptos"/>
          <w:szCs w:val="22"/>
        </w:rPr>
        <w:t xml:space="preserve">Las personas jurídicas integrantes de un Consorcio, Unión temporal u otro tipo de asociaciones o sociedades, deberán acreditar su existencia y representación legal de manera independiente. </w:t>
      </w:r>
    </w:p>
    <w:p w14:paraId="74C0D80A" w14:textId="77777777" w:rsidR="004B49E0" w:rsidRPr="00CB15D6" w:rsidRDefault="004B49E0" w:rsidP="00A00F52">
      <w:pPr>
        <w:jc w:val="both"/>
        <w:rPr>
          <w:rFonts w:ascii="Aptos" w:hAnsi="Aptos"/>
          <w:szCs w:val="22"/>
        </w:rPr>
      </w:pPr>
      <w:r w:rsidRPr="00CB15D6">
        <w:rPr>
          <w:rFonts w:ascii="Aptos" w:hAnsi="Aptos"/>
          <w:szCs w:val="22"/>
        </w:rPr>
        <w:t>Las personas jurídicas extranjeras deben acreditar su existencia y representación legal con el documento idóneo expedido por la autoridad competente en el país de su domicilio no anterior a tres (3) meses desde la fecha de presentación de la Oferta, en el cual conste que el Representante Legal no tiene limitaciones para contraer obligaciones en nombre de la persona jurídica, o aportando la autorización o documento correspondiente del órgano social directo que lo faculta.</w:t>
      </w:r>
    </w:p>
    <w:p w14:paraId="5ED245E8" w14:textId="77777777" w:rsidR="004B49E0" w:rsidRPr="00CB15D6" w:rsidRDefault="004B49E0" w:rsidP="00A00F52">
      <w:pPr>
        <w:jc w:val="both"/>
        <w:rPr>
          <w:rFonts w:ascii="Aptos" w:hAnsi="Aptos"/>
          <w:szCs w:val="22"/>
        </w:rPr>
      </w:pPr>
    </w:p>
    <w:p w14:paraId="252CF1C5" w14:textId="77777777" w:rsidR="004B49E0" w:rsidRPr="00CB15D6" w:rsidRDefault="004B49E0" w:rsidP="00A00F52">
      <w:pPr>
        <w:pStyle w:val="Ttulo4"/>
        <w:numPr>
          <w:ilvl w:val="2"/>
          <w:numId w:val="33"/>
        </w:numPr>
        <w:spacing w:line="240" w:lineRule="auto"/>
        <w:rPr>
          <w:rFonts w:ascii="Aptos" w:hAnsi="Aptos"/>
          <w:b/>
          <w:bCs/>
          <w:sz w:val="22"/>
          <w:szCs w:val="22"/>
        </w:rPr>
      </w:pPr>
      <w:r w:rsidRPr="00CB15D6">
        <w:rPr>
          <w:rFonts w:ascii="Aptos" w:hAnsi="Aptos"/>
          <w:b/>
          <w:bCs/>
          <w:sz w:val="22"/>
          <w:szCs w:val="22"/>
        </w:rPr>
        <w:t>Documento de identificación del representante legal de EL OFERENTE</w:t>
      </w:r>
    </w:p>
    <w:p w14:paraId="4843C90A" w14:textId="77777777" w:rsidR="004B49E0" w:rsidRPr="00CB15D6" w:rsidRDefault="004B49E0" w:rsidP="00A00F52">
      <w:pPr>
        <w:jc w:val="both"/>
        <w:rPr>
          <w:rFonts w:ascii="Aptos" w:hAnsi="Aptos"/>
          <w:szCs w:val="22"/>
        </w:rPr>
      </w:pPr>
      <w:r w:rsidRPr="00CB15D6">
        <w:rPr>
          <w:rFonts w:ascii="Aptos" w:hAnsi="Aptos"/>
          <w:b/>
          <w:bCs/>
          <w:szCs w:val="22"/>
        </w:rPr>
        <w:t>EL OFERENTE</w:t>
      </w:r>
      <w:r w:rsidRPr="00CB15D6">
        <w:rPr>
          <w:rFonts w:ascii="Aptos" w:hAnsi="Aptos"/>
          <w:szCs w:val="22"/>
        </w:rPr>
        <w:t xml:space="preserve"> deberá aportar junto con su oferta, fotocopia legible de la cédula de ciudadanía del Representante Legal o quien haga sus veces. Si </w:t>
      </w:r>
      <w:r w:rsidRPr="00CB15D6">
        <w:rPr>
          <w:rFonts w:ascii="Aptos" w:hAnsi="Aptos"/>
          <w:b/>
          <w:bCs/>
          <w:szCs w:val="22"/>
        </w:rPr>
        <w:t>EL OFERENTE</w:t>
      </w:r>
      <w:r w:rsidRPr="00CB15D6">
        <w:rPr>
          <w:rFonts w:ascii="Aptos" w:hAnsi="Aptos"/>
          <w:szCs w:val="22"/>
        </w:rPr>
        <w:t xml:space="preserve"> se presenta Consorcio, Unión temporal u otro tipo de asociaciones o sociedades, deberá aportar junto con su propuesta, fotocopia de la cédula de ciudadanía de cada uno de los representantes legales de los integrantes de la figura asociativa.</w:t>
      </w:r>
    </w:p>
    <w:p w14:paraId="376DCED9" w14:textId="77777777" w:rsidR="004B49E0" w:rsidRPr="00CB15D6" w:rsidRDefault="004B49E0" w:rsidP="00A00F52">
      <w:pPr>
        <w:jc w:val="both"/>
        <w:rPr>
          <w:rFonts w:ascii="Aptos" w:hAnsi="Aptos"/>
          <w:szCs w:val="22"/>
        </w:rPr>
      </w:pPr>
    </w:p>
    <w:p w14:paraId="6B84607E" w14:textId="77777777" w:rsidR="004B49E0" w:rsidRPr="00CB15D6" w:rsidRDefault="004B49E0" w:rsidP="00A00F52">
      <w:pPr>
        <w:pStyle w:val="Ttulo4"/>
        <w:numPr>
          <w:ilvl w:val="2"/>
          <w:numId w:val="33"/>
        </w:numPr>
        <w:spacing w:line="240" w:lineRule="auto"/>
        <w:rPr>
          <w:rFonts w:ascii="Aptos" w:hAnsi="Aptos"/>
          <w:b/>
          <w:bCs/>
          <w:sz w:val="22"/>
          <w:szCs w:val="22"/>
        </w:rPr>
      </w:pPr>
      <w:r w:rsidRPr="00CB15D6">
        <w:rPr>
          <w:rFonts w:ascii="Aptos" w:hAnsi="Aptos"/>
          <w:b/>
          <w:bCs/>
          <w:sz w:val="22"/>
          <w:szCs w:val="22"/>
        </w:rPr>
        <w:t>Paz y salvo por concepto de seguridad social y aportes parafiscales</w:t>
      </w:r>
    </w:p>
    <w:p w14:paraId="5076B623" w14:textId="77777777" w:rsidR="004B49E0" w:rsidRPr="00CB15D6" w:rsidRDefault="004B49E0" w:rsidP="00A00F52">
      <w:pPr>
        <w:jc w:val="both"/>
        <w:rPr>
          <w:rFonts w:ascii="Aptos" w:hAnsi="Aptos"/>
          <w:szCs w:val="22"/>
        </w:rPr>
      </w:pPr>
      <w:r w:rsidRPr="00CB15D6">
        <w:rPr>
          <w:rFonts w:ascii="Aptos" w:hAnsi="Aptos"/>
          <w:b/>
          <w:bCs/>
          <w:szCs w:val="22"/>
        </w:rPr>
        <w:t>EL OFERENTE</w:t>
      </w:r>
      <w:r w:rsidRPr="00CB15D6">
        <w:rPr>
          <w:rFonts w:ascii="Aptos" w:hAnsi="Aptos"/>
          <w:szCs w:val="22"/>
        </w:rPr>
        <w:t xml:space="preserve"> deberá aportar con su propuesta, certificación en donde conste que la firma o sociedad se encuentra a paz y salvo por concepto de aportes parafiscales (ICBF, SENA, Caja de Compensación Familiar) y de aportes al sistema integral de seguridad social (Salud, Pensión y Riesgos Laborales), de acuerdo con lo establecido en el artículo 50 de la ley 789 de 2002, realizados durante los seis (6) meses anteriores a la fecha de cierre del proceso de selección, expedida por el Revisor Fiscal de la empresa o por el Representante Legal de la misma, cuando por disposición legal la firma no esté obligada a tener Revisor Fiscal, la cual deberá ser expedida con fecha no mayor de treinta (30) días calendario a la fecha de cierre de este proceso. </w:t>
      </w:r>
    </w:p>
    <w:p w14:paraId="7F49F77F" w14:textId="77777777" w:rsidR="004B49E0" w:rsidRPr="00CB15D6" w:rsidRDefault="004B49E0" w:rsidP="00A00F52">
      <w:pPr>
        <w:jc w:val="both"/>
        <w:rPr>
          <w:rFonts w:ascii="Aptos" w:hAnsi="Aptos"/>
          <w:szCs w:val="22"/>
        </w:rPr>
      </w:pPr>
    </w:p>
    <w:p w14:paraId="753639FF" w14:textId="77777777" w:rsidR="004B49E0" w:rsidRPr="00CB15D6" w:rsidRDefault="004B49E0" w:rsidP="00A00F52">
      <w:pPr>
        <w:jc w:val="both"/>
        <w:rPr>
          <w:rFonts w:ascii="Aptos" w:hAnsi="Aptos"/>
          <w:szCs w:val="22"/>
        </w:rPr>
      </w:pPr>
      <w:r w:rsidRPr="00CB15D6">
        <w:rPr>
          <w:rFonts w:ascii="Aptos" w:hAnsi="Aptos"/>
          <w:szCs w:val="22"/>
        </w:rPr>
        <w:t xml:space="preserve">En caso de Unión temporal y/o Consorcio deberán presentar la mencionada certificación, por cada uno de sus integrantes. </w:t>
      </w:r>
    </w:p>
    <w:p w14:paraId="0D0CEA56" w14:textId="77777777" w:rsidR="004B49E0" w:rsidRPr="00CB15D6" w:rsidRDefault="004B49E0" w:rsidP="00A00F52">
      <w:pPr>
        <w:jc w:val="both"/>
        <w:rPr>
          <w:rFonts w:ascii="Aptos" w:hAnsi="Aptos"/>
          <w:szCs w:val="22"/>
        </w:rPr>
      </w:pPr>
    </w:p>
    <w:p w14:paraId="3C5BF14F" w14:textId="77777777" w:rsidR="004B49E0" w:rsidRPr="00CB15D6" w:rsidRDefault="004B49E0" w:rsidP="00A00F52">
      <w:pPr>
        <w:jc w:val="both"/>
        <w:rPr>
          <w:rFonts w:ascii="Aptos" w:hAnsi="Aptos"/>
          <w:szCs w:val="22"/>
        </w:rPr>
      </w:pPr>
      <w:r w:rsidRPr="00CB15D6">
        <w:rPr>
          <w:rFonts w:ascii="Aptos" w:hAnsi="Aptos"/>
          <w:szCs w:val="22"/>
        </w:rPr>
        <w:t>Por aportes de seguridad social integral y parafiscal se entienden los aportes o giros a cargo de un empleador al Sistema General de Seguridad Social (Salud, Riesgos Laborales, Pensiones) y a las Cajas de Compensación Familiar, Instituto Colombiano de Bienestar Familiar y Servicio Nacional de Aprendizaje.</w:t>
      </w:r>
    </w:p>
    <w:p w14:paraId="208BDAC4" w14:textId="77777777" w:rsidR="004B49E0" w:rsidRPr="00CB15D6" w:rsidRDefault="004B49E0" w:rsidP="00A00F52">
      <w:pPr>
        <w:jc w:val="both"/>
        <w:rPr>
          <w:rFonts w:ascii="Aptos" w:hAnsi="Aptos"/>
          <w:szCs w:val="22"/>
        </w:rPr>
      </w:pPr>
    </w:p>
    <w:p w14:paraId="2E453F57" w14:textId="77777777" w:rsidR="004B49E0" w:rsidRPr="00CB15D6" w:rsidRDefault="004B49E0" w:rsidP="00A00F52">
      <w:pPr>
        <w:pStyle w:val="Ttulo4"/>
        <w:numPr>
          <w:ilvl w:val="2"/>
          <w:numId w:val="33"/>
        </w:numPr>
        <w:spacing w:line="240" w:lineRule="auto"/>
        <w:rPr>
          <w:rFonts w:ascii="Aptos" w:hAnsi="Aptos"/>
          <w:b/>
          <w:bCs/>
          <w:sz w:val="22"/>
          <w:szCs w:val="22"/>
        </w:rPr>
      </w:pPr>
      <w:r w:rsidRPr="00CB15D6">
        <w:rPr>
          <w:rFonts w:ascii="Aptos" w:hAnsi="Aptos"/>
          <w:b/>
          <w:bCs/>
          <w:sz w:val="22"/>
          <w:szCs w:val="22"/>
        </w:rPr>
        <w:t>Documento de constitución de forma asociativa de EL OFERENTE</w:t>
      </w:r>
    </w:p>
    <w:p w14:paraId="319BA5B4" w14:textId="77777777" w:rsidR="004B49E0" w:rsidRPr="00CB15D6" w:rsidRDefault="004B49E0" w:rsidP="00A00F52">
      <w:pPr>
        <w:jc w:val="both"/>
        <w:rPr>
          <w:rFonts w:ascii="Aptos" w:hAnsi="Aptos"/>
          <w:szCs w:val="22"/>
        </w:rPr>
      </w:pPr>
      <w:r w:rsidRPr="00CB15D6">
        <w:rPr>
          <w:rFonts w:ascii="Aptos" w:hAnsi="Aptos"/>
          <w:szCs w:val="22"/>
        </w:rPr>
        <w:t xml:space="preserve">Cuando </w:t>
      </w:r>
      <w:r w:rsidRPr="00CB15D6">
        <w:rPr>
          <w:rFonts w:ascii="Aptos" w:hAnsi="Aptos"/>
          <w:b/>
          <w:bCs/>
          <w:szCs w:val="22"/>
        </w:rPr>
        <w:t>EL OFERENTE</w:t>
      </w:r>
      <w:r w:rsidRPr="00CB15D6">
        <w:rPr>
          <w:rFonts w:ascii="Aptos" w:hAnsi="Aptos"/>
          <w:szCs w:val="22"/>
        </w:rPr>
        <w:t xml:space="preserve"> sea un Consorcio, Unión Temporal u otro tipo de asociaciones o sociedades que estén legalmente habilitados para obligarse y desarrollar las actividades de la contratación, deberá adjuntar a la propuesta el documento de constitución en el cual se deben señalar los términos y extensión de la participación de cada uno de los miembros en la propuesta y la ejecución del contrato y en el cual se deben evidenciar como mínimo los siguientes aspectos:</w:t>
      </w:r>
    </w:p>
    <w:p w14:paraId="3B30AD9A" w14:textId="77777777" w:rsidR="004B49E0" w:rsidRPr="00CB15D6" w:rsidRDefault="004B49E0" w:rsidP="00A00F52">
      <w:pPr>
        <w:pStyle w:val="Prrafodelista"/>
        <w:numPr>
          <w:ilvl w:val="0"/>
          <w:numId w:val="12"/>
        </w:numPr>
        <w:spacing w:line="240" w:lineRule="auto"/>
        <w:jc w:val="both"/>
        <w:rPr>
          <w:rFonts w:ascii="Aptos" w:hAnsi="Aptos"/>
          <w:sz w:val="22"/>
          <w:szCs w:val="22"/>
        </w:rPr>
      </w:pPr>
      <w:r w:rsidRPr="00CB15D6">
        <w:rPr>
          <w:rFonts w:ascii="Aptos" w:hAnsi="Aptos"/>
          <w:sz w:val="22"/>
          <w:szCs w:val="22"/>
        </w:rPr>
        <w:t xml:space="preserve">Identificación de cada uno de sus integrantes: nombre o razón social, tipo y número del documento de identificación y domicilio. </w:t>
      </w:r>
    </w:p>
    <w:p w14:paraId="5580C429" w14:textId="51493319" w:rsidR="004B49E0" w:rsidRPr="00CB15D6" w:rsidRDefault="004B49E0" w:rsidP="00A00F52">
      <w:pPr>
        <w:pStyle w:val="Prrafodelista"/>
        <w:numPr>
          <w:ilvl w:val="0"/>
          <w:numId w:val="12"/>
        </w:numPr>
        <w:spacing w:line="240" w:lineRule="auto"/>
        <w:jc w:val="both"/>
        <w:rPr>
          <w:rFonts w:ascii="Aptos" w:hAnsi="Aptos"/>
          <w:sz w:val="22"/>
          <w:szCs w:val="22"/>
        </w:rPr>
      </w:pPr>
      <w:r w:rsidRPr="00CB15D6">
        <w:rPr>
          <w:rFonts w:ascii="Aptos" w:hAnsi="Aptos"/>
          <w:sz w:val="22"/>
          <w:szCs w:val="22"/>
        </w:rPr>
        <w:t xml:space="preserve">La facultad con que actúan para la constitución del Consorcio, Unión temporal u otro tipo de asociaciones o sociedades. De no contar con la facultad para ejecutar actos y/o contratos a través de Consorcio o Unión Temporal y demás asociaciones, adjuntar la correspondiente autorización del órgano social para participar en la constitución de la Unión temporal, el Consorcio, u otro tipo de asociaciones o sociedades, autorización que debe ser expresa en el documento en el cual conste, identificando la clase y No. del proceso para el cual se confiere la autorización: </w:t>
      </w:r>
      <w:r w:rsidRPr="00CB15D6">
        <w:rPr>
          <w:rFonts w:ascii="Aptos" w:hAnsi="Aptos"/>
          <w:b/>
          <w:bCs/>
          <w:sz w:val="22"/>
          <w:szCs w:val="22"/>
        </w:rPr>
        <w:t>INVITACIÓN ABIERTA No. 0</w:t>
      </w:r>
      <w:r w:rsidR="00CB15D6">
        <w:rPr>
          <w:rFonts w:ascii="Aptos" w:hAnsi="Aptos"/>
          <w:b/>
          <w:bCs/>
          <w:sz w:val="22"/>
          <w:szCs w:val="22"/>
        </w:rPr>
        <w:t>11</w:t>
      </w:r>
      <w:r w:rsidRPr="00CB15D6">
        <w:rPr>
          <w:rFonts w:ascii="Aptos" w:hAnsi="Aptos"/>
          <w:b/>
          <w:bCs/>
          <w:sz w:val="22"/>
          <w:szCs w:val="22"/>
        </w:rPr>
        <w:t xml:space="preserve"> – 2026</w:t>
      </w:r>
      <w:r w:rsidRPr="00CB15D6">
        <w:rPr>
          <w:rFonts w:ascii="Aptos" w:hAnsi="Aptos"/>
          <w:sz w:val="22"/>
          <w:szCs w:val="22"/>
        </w:rPr>
        <w:t xml:space="preserve"> en los casos que aplique. </w:t>
      </w:r>
    </w:p>
    <w:p w14:paraId="47F24338" w14:textId="77777777" w:rsidR="004B49E0" w:rsidRPr="00CB15D6" w:rsidRDefault="004B49E0" w:rsidP="00A00F52">
      <w:pPr>
        <w:pStyle w:val="Prrafodelista"/>
        <w:numPr>
          <w:ilvl w:val="0"/>
          <w:numId w:val="12"/>
        </w:numPr>
        <w:spacing w:line="240" w:lineRule="auto"/>
        <w:jc w:val="both"/>
        <w:rPr>
          <w:rFonts w:ascii="Aptos" w:hAnsi="Aptos"/>
          <w:sz w:val="22"/>
          <w:szCs w:val="22"/>
        </w:rPr>
      </w:pPr>
      <w:r w:rsidRPr="00CB15D6">
        <w:rPr>
          <w:rFonts w:ascii="Aptos" w:hAnsi="Aptos"/>
          <w:sz w:val="22"/>
          <w:szCs w:val="22"/>
        </w:rPr>
        <w:t xml:space="preserve">El objeto del Consorcio, Unión temporal, u otro tipo de asociaciones o sociedades, el cual debe ser el mismo del objeto a contratar. (En caso de Consorcios, Uniones temporales u otro tipo de asociaciones o sociedades, el objeto social de todos y cada uno de sus integrantes deberá encontrarse acorde con el objeto de la presente contratación). </w:t>
      </w:r>
    </w:p>
    <w:p w14:paraId="34098B85" w14:textId="77777777" w:rsidR="004B49E0" w:rsidRPr="00CB15D6" w:rsidRDefault="004B49E0" w:rsidP="00A00F52">
      <w:pPr>
        <w:pStyle w:val="Prrafodelista"/>
        <w:numPr>
          <w:ilvl w:val="0"/>
          <w:numId w:val="12"/>
        </w:numPr>
        <w:spacing w:line="240" w:lineRule="auto"/>
        <w:jc w:val="both"/>
        <w:rPr>
          <w:rFonts w:ascii="Aptos" w:hAnsi="Aptos"/>
          <w:sz w:val="22"/>
          <w:szCs w:val="22"/>
        </w:rPr>
      </w:pPr>
      <w:r w:rsidRPr="00CB15D6">
        <w:rPr>
          <w:rFonts w:ascii="Aptos" w:hAnsi="Aptos"/>
          <w:sz w:val="22"/>
          <w:szCs w:val="22"/>
        </w:rPr>
        <w:t xml:space="preserve">La duración del Consorcio, Unión temporal, u otro tipo de asociaciones o sociedades, no podrá ser inferior al plazo del contrato, su liquidación y un (1) año más. </w:t>
      </w:r>
    </w:p>
    <w:p w14:paraId="6D3A2E6D" w14:textId="77777777" w:rsidR="004B49E0" w:rsidRPr="00CB15D6" w:rsidRDefault="004B49E0" w:rsidP="00A00F52">
      <w:pPr>
        <w:pStyle w:val="Prrafodelista"/>
        <w:numPr>
          <w:ilvl w:val="0"/>
          <w:numId w:val="12"/>
        </w:numPr>
        <w:spacing w:line="240" w:lineRule="auto"/>
        <w:jc w:val="both"/>
        <w:rPr>
          <w:rFonts w:ascii="Aptos" w:hAnsi="Aptos"/>
          <w:sz w:val="22"/>
          <w:szCs w:val="22"/>
        </w:rPr>
      </w:pPr>
      <w:r w:rsidRPr="00CB15D6">
        <w:rPr>
          <w:rFonts w:ascii="Aptos" w:hAnsi="Aptos"/>
          <w:sz w:val="22"/>
          <w:szCs w:val="22"/>
        </w:rPr>
        <w:t xml:space="preserve">Se debe indicar el porcentaje de participación de los miembros del Consorcio o Unión temporal u otro tipo de asociaciones o sociedades. El acuerdo también deberá incluir las actividades que cada miembro desarrollará, o las actividades de las cuales se responsabilizará cada miembro frente a </w:t>
      </w:r>
      <w:r w:rsidRPr="00CB15D6">
        <w:rPr>
          <w:rFonts w:ascii="Aptos" w:hAnsi="Aptos"/>
          <w:b/>
          <w:bCs/>
          <w:sz w:val="22"/>
          <w:szCs w:val="22"/>
        </w:rPr>
        <w:t>LA PREVISORA S.A.</w:t>
      </w:r>
      <w:r w:rsidRPr="00CB15D6">
        <w:rPr>
          <w:rFonts w:ascii="Aptos" w:hAnsi="Aptos"/>
          <w:sz w:val="22"/>
          <w:szCs w:val="22"/>
        </w:rPr>
        <w:t xml:space="preserve"> Se debe señalar sea el caso que corresponda, que todos los integrantes responden solidariamente en caso de incumplimiento. </w:t>
      </w:r>
    </w:p>
    <w:p w14:paraId="6C1405E1" w14:textId="77777777" w:rsidR="004B49E0" w:rsidRPr="00CB15D6" w:rsidRDefault="004B49E0" w:rsidP="00A00F52">
      <w:pPr>
        <w:pStyle w:val="Prrafodelista"/>
        <w:numPr>
          <w:ilvl w:val="0"/>
          <w:numId w:val="12"/>
        </w:numPr>
        <w:spacing w:line="240" w:lineRule="auto"/>
        <w:jc w:val="both"/>
        <w:rPr>
          <w:rFonts w:ascii="Aptos" w:hAnsi="Aptos"/>
          <w:sz w:val="22"/>
          <w:szCs w:val="22"/>
        </w:rPr>
      </w:pPr>
      <w:r w:rsidRPr="00CB15D6">
        <w:rPr>
          <w:rFonts w:ascii="Aptos" w:hAnsi="Aptos"/>
          <w:sz w:val="22"/>
          <w:szCs w:val="22"/>
        </w:rPr>
        <w:t xml:space="preserve">La designación de un Representante Legal Principal, quien deberá estar facultado para actuar en nombre y en representación del Consorcio o Unión temporal u otro tipo de asociaciones o sociedades. La facultad que se le otorga en particular será la de proponer, firmar y liquidar el </w:t>
      </w:r>
      <w:r w:rsidRPr="00CB15D6">
        <w:rPr>
          <w:rFonts w:ascii="Aptos" w:hAnsi="Aptos"/>
          <w:sz w:val="22"/>
          <w:szCs w:val="22"/>
        </w:rPr>
        <w:lastRenderedPageBreak/>
        <w:t xml:space="preserve">contrato, y en el caso de resultar seleccionados, de ejecutar las obligaciones derivadas del contrato. Igualmente, deberá designarse mínimo un Representante Legal Suplente que tenga la facultad de reemplazarlo en los casos de ausencia temporal o definitiva del Representante Legal Principal. </w:t>
      </w:r>
    </w:p>
    <w:p w14:paraId="5732735C" w14:textId="77777777" w:rsidR="004B49E0" w:rsidRPr="00CB15D6" w:rsidRDefault="004B49E0" w:rsidP="00A00F52">
      <w:pPr>
        <w:pStyle w:val="Prrafodelista"/>
        <w:numPr>
          <w:ilvl w:val="0"/>
          <w:numId w:val="12"/>
        </w:numPr>
        <w:spacing w:line="240" w:lineRule="auto"/>
        <w:jc w:val="both"/>
        <w:rPr>
          <w:rFonts w:ascii="Aptos" w:hAnsi="Aptos"/>
          <w:sz w:val="22"/>
          <w:szCs w:val="22"/>
        </w:rPr>
      </w:pPr>
      <w:r w:rsidRPr="00CB15D6">
        <w:rPr>
          <w:rFonts w:ascii="Aptos" w:hAnsi="Aptos"/>
          <w:sz w:val="22"/>
          <w:szCs w:val="22"/>
        </w:rPr>
        <w:t xml:space="preserve">Determinar las reglas básicas que regulan las relaciones entre los miembros del Consorcio o Unión temporal u otra forma asociativa oferente. </w:t>
      </w:r>
    </w:p>
    <w:p w14:paraId="45807C8B" w14:textId="77777777" w:rsidR="004B49E0" w:rsidRPr="00CB15D6" w:rsidRDefault="004B49E0" w:rsidP="00A00F52">
      <w:pPr>
        <w:pStyle w:val="Prrafodelista"/>
        <w:numPr>
          <w:ilvl w:val="0"/>
          <w:numId w:val="12"/>
        </w:numPr>
        <w:spacing w:line="240" w:lineRule="auto"/>
        <w:jc w:val="both"/>
        <w:rPr>
          <w:rFonts w:ascii="Aptos" w:hAnsi="Aptos"/>
          <w:sz w:val="22"/>
          <w:szCs w:val="22"/>
        </w:rPr>
      </w:pPr>
      <w:r w:rsidRPr="00CB15D6">
        <w:rPr>
          <w:rFonts w:ascii="Aptos" w:hAnsi="Aptos"/>
          <w:sz w:val="22"/>
          <w:szCs w:val="22"/>
        </w:rPr>
        <w:t xml:space="preserve">La manifestación expresa de que ninguna de las partes podrá ceder su participación en el Consorcio o en la Unión temporal a sus demás integrantes, o a un tercero, según sea el caso. </w:t>
      </w:r>
    </w:p>
    <w:p w14:paraId="6D36BE74" w14:textId="77777777" w:rsidR="004B49E0" w:rsidRPr="00CB15D6" w:rsidRDefault="004B49E0" w:rsidP="00A00F52">
      <w:pPr>
        <w:pStyle w:val="Prrafodelista"/>
        <w:numPr>
          <w:ilvl w:val="0"/>
          <w:numId w:val="12"/>
        </w:numPr>
        <w:spacing w:line="240" w:lineRule="auto"/>
        <w:jc w:val="both"/>
        <w:rPr>
          <w:rFonts w:ascii="Aptos" w:hAnsi="Aptos"/>
          <w:sz w:val="22"/>
          <w:szCs w:val="22"/>
        </w:rPr>
      </w:pPr>
      <w:r w:rsidRPr="00CB15D6">
        <w:rPr>
          <w:rFonts w:ascii="Aptos" w:hAnsi="Aptos"/>
          <w:sz w:val="22"/>
          <w:szCs w:val="22"/>
        </w:rPr>
        <w:t xml:space="preserve">En ningún caso, se podrá participar con más de una propuesta, ya sea individualmente, en Consorcio y/o Unión temporal o como miembro de otro Consorcio o Unión temporal o presentar propuestas alternativas. </w:t>
      </w:r>
    </w:p>
    <w:p w14:paraId="68355FCD" w14:textId="77777777" w:rsidR="004B49E0" w:rsidRPr="00CB15D6" w:rsidRDefault="004B49E0" w:rsidP="00A00F52">
      <w:pPr>
        <w:pStyle w:val="Prrafodelista"/>
        <w:numPr>
          <w:ilvl w:val="0"/>
          <w:numId w:val="12"/>
        </w:numPr>
        <w:spacing w:line="240" w:lineRule="auto"/>
        <w:jc w:val="both"/>
        <w:rPr>
          <w:rFonts w:ascii="Aptos" w:hAnsi="Aptos"/>
          <w:sz w:val="22"/>
          <w:szCs w:val="22"/>
        </w:rPr>
      </w:pPr>
      <w:r w:rsidRPr="00CB15D6">
        <w:rPr>
          <w:rFonts w:ascii="Aptos" w:hAnsi="Aptos"/>
          <w:b/>
          <w:bCs/>
          <w:sz w:val="22"/>
          <w:szCs w:val="22"/>
        </w:rPr>
        <w:t>EL OFERENTE</w:t>
      </w:r>
      <w:r w:rsidRPr="00CB15D6">
        <w:rPr>
          <w:rFonts w:ascii="Aptos" w:hAnsi="Aptos"/>
          <w:sz w:val="22"/>
          <w:szCs w:val="22"/>
        </w:rPr>
        <w:t xml:space="preserve"> no podrá usar indebidamente y/o fraudulentamente y/o sin autorización previa de </w:t>
      </w:r>
      <w:r w:rsidRPr="00CB15D6">
        <w:rPr>
          <w:rFonts w:ascii="Aptos" w:hAnsi="Aptos"/>
          <w:b/>
          <w:bCs/>
          <w:sz w:val="22"/>
          <w:szCs w:val="22"/>
        </w:rPr>
        <w:t>LA PREVISORA S.A.</w:t>
      </w:r>
      <w:r w:rsidRPr="00CB15D6">
        <w:rPr>
          <w:rFonts w:ascii="Aptos" w:hAnsi="Aptos"/>
          <w:sz w:val="22"/>
          <w:szCs w:val="22"/>
        </w:rPr>
        <w:t xml:space="preserve"> el </w:t>
      </w:r>
      <w:r w:rsidRPr="00CB15D6">
        <w:rPr>
          <w:rFonts w:ascii="Aptos" w:hAnsi="Aptos"/>
          <w:b/>
          <w:bCs/>
          <w:sz w:val="22"/>
          <w:szCs w:val="22"/>
        </w:rPr>
        <w:t>NOMBRE COMERCIAL, ENSEÑA Y MARCA</w:t>
      </w:r>
      <w:r w:rsidRPr="00CB15D6">
        <w:rPr>
          <w:rFonts w:ascii="Aptos" w:hAnsi="Aptos"/>
          <w:sz w:val="22"/>
          <w:szCs w:val="22"/>
        </w:rPr>
        <w:t xml:space="preserve"> de la compañía en cualquiera de sus actuaciones inclusive en los nombres de las figuras asociativas como consorcios, uniones temporales, sociedades futuras y/o cualquier forma de asociación, en caso de que </w:t>
      </w:r>
      <w:r w:rsidRPr="00CB15D6">
        <w:rPr>
          <w:rFonts w:ascii="Aptos" w:hAnsi="Aptos"/>
          <w:b/>
          <w:bCs/>
          <w:sz w:val="22"/>
          <w:szCs w:val="22"/>
        </w:rPr>
        <w:t>EL OFERENTE</w:t>
      </w:r>
      <w:r w:rsidRPr="00CB15D6">
        <w:rPr>
          <w:rFonts w:ascii="Aptos" w:hAnsi="Aptos"/>
          <w:sz w:val="22"/>
          <w:szCs w:val="22"/>
        </w:rPr>
        <w:t xml:space="preserve"> no atienda esta prohibición, deberá cambiar el nombre de su asociación.</w:t>
      </w:r>
    </w:p>
    <w:p w14:paraId="62A91875" w14:textId="77777777" w:rsidR="004B49E0" w:rsidRPr="00CB15D6" w:rsidRDefault="004B49E0" w:rsidP="00A00F52">
      <w:pPr>
        <w:pStyle w:val="Ttulo4"/>
        <w:numPr>
          <w:ilvl w:val="2"/>
          <w:numId w:val="33"/>
        </w:numPr>
        <w:spacing w:line="240" w:lineRule="auto"/>
        <w:rPr>
          <w:rFonts w:ascii="Aptos" w:hAnsi="Aptos"/>
          <w:b/>
          <w:bCs/>
          <w:sz w:val="22"/>
          <w:szCs w:val="22"/>
        </w:rPr>
      </w:pPr>
      <w:r w:rsidRPr="00CB15D6">
        <w:rPr>
          <w:rFonts w:ascii="Aptos" w:hAnsi="Aptos"/>
          <w:b/>
          <w:bCs/>
          <w:sz w:val="22"/>
          <w:szCs w:val="22"/>
        </w:rPr>
        <w:t>RUT</w:t>
      </w:r>
    </w:p>
    <w:p w14:paraId="0C1C2A4E" w14:textId="77777777" w:rsidR="004B49E0" w:rsidRPr="00CB15D6" w:rsidRDefault="004B49E0" w:rsidP="00A00F52">
      <w:pPr>
        <w:jc w:val="both"/>
        <w:rPr>
          <w:rFonts w:ascii="Aptos" w:hAnsi="Aptos"/>
          <w:szCs w:val="22"/>
        </w:rPr>
      </w:pPr>
      <w:r w:rsidRPr="00CB15D6">
        <w:rPr>
          <w:rFonts w:ascii="Aptos" w:hAnsi="Aptos"/>
          <w:b/>
          <w:bCs/>
          <w:szCs w:val="22"/>
        </w:rPr>
        <w:t>EL OFERENTE</w:t>
      </w:r>
      <w:r w:rsidRPr="00CB15D6">
        <w:rPr>
          <w:rFonts w:ascii="Aptos" w:hAnsi="Aptos"/>
          <w:szCs w:val="22"/>
        </w:rPr>
        <w:t xml:space="preserve"> deberá presentar fotocopia del </w:t>
      </w:r>
      <w:r w:rsidRPr="00CB15D6">
        <w:rPr>
          <w:rFonts w:ascii="Aptos" w:hAnsi="Aptos"/>
          <w:b/>
          <w:bCs/>
          <w:szCs w:val="22"/>
        </w:rPr>
        <w:t>RUT</w:t>
      </w:r>
      <w:r w:rsidRPr="00CB15D6">
        <w:rPr>
          <w:rFonts w:ascii="Aptos" w:hAnsi="Aptos"/>
          <w:szCs w:val="22"/>
        </w:rPr>
        <w:t xml:space="preserve"> con el fin de acreditar la actividad de la empresa. En caso de Unión temporal y/o Consorcio u otro tipo de asociaciones o sociedades, deberán presentar el mencionado documento, por cada uno de sus integrantes.</w:t>
      </w:r>
    </w:p>
    <w:p w14:paraId="2B93BC1E" w14:textId="77777777" w:rsidR="004B49E0" w:rsidRPr="00CB15D6" w:rsidRDefault="004B49E0" w:rsidP="00A00F52">
      <w:pPr>
        <w:jc w:val="both"/>
        <w:rPr>
          <w:rFonts w:ascii="Aptos" w:hAnsi="Aptos"/>
          <w:szCs w:val="22"/>
        </w:rPr>
      </w:pPr>
    </w:p>
    <w:p w14:paraId="2F8FB818" w14:textId="77777777" w:rsidR="004B49E0" w:rsidRPr="00CB15D6" w:rsidRDefault="004B49E0" w:rsidP="00A00F52">
      <w:pPr>
        <w:pStyle w:val="Ttulo4"/>
        <w:numPr>
          <w:ilvl w:val="2"/>
          <w:numId w:val="33"/>
        </w:numPr>
        <w:spacing w:line="240" w:lineRule="auto"/>
        <w:rPr>
          <w:rFonts w:ascii="Aptos" w:hAnsi="Aptos"/>
          <w:b/>
          <w:bCs/>
          <w:sz w:val="22"/>
          <w:szCs w:val="22"/>
        </w:rPr>
      </w:pPr>
      <w:r w:rsidRPr="00CB15D6">
        <w:rPr>
          <w:rFonts w:ascii="Aptos" w:hAnsi="Aptos"/>
          <w:b/>
          <w:bCs/>
          <w:sz w:val="22"/>
          <w:szCs w:val="22"/>
        </w:rPr>
        <w:t>Verificación de no inclusión en el boletín de responsables fiscales</w:t>
      </w:r>
    </w:p>
    <w:p w14:paraId="37964EAE" w14:textId="77777777" w:rsidR="004B49E0" w:rsidRPr="00CB15D6" w:rsidRDefault="004B49E0" w:rsidP="00A00F52">
      <w:pPr>
        <w:jc w:val="both"/>
        <w:rPr>
          <w:rFonts w:ascii="Aptos" w:hAnsi="Aptos"/>
          <w:szCs w:val="22"/>
        </w:rPr>
      </w:pPr>
      <w:r w:rsidRPr="00CB15D6">
        <w:rPr>
          <w:rFonts w:ascii="Aptos" w:hAnsi="Aptos"/>
          <w:b/>
          <w:bCs/>
          <w:szCs w:val="22"/>
        </w:rPr>
        <w:t>EL OFERENTE</w:t>
      </w:r>
      <w:r w:rsidRPr="00CB15D6">
        <w:rPr>
          <w:rFonts w:ascii="Aptos" w:hAnsi="Aptos"/>
          <w:szCs w:val="22"/>
        </w:rPr>
        <w:t xml:space="preserve"> deberá aportar junto con su propuesta el certificado que acredite que </w:t>
      </w:r>
      <w:r w:rsidRPr="00CB15D6">
        <w:rPr>
          <w:rFonts w:ascii="Aptos" w:hAnsi="Aptos"/>
          <w:b/>
          <w:bCs/>
          <w:szCs w:val="22"/>
        </w:rPr>
        <w:t>NO ESTÁ</w:t>
      </w:r>
      <w:r w:rsidRPr="00CB15D6">
        <w:rPr>
          <w:rFonts w:ascii="Aptos" w:hAnsi="Aptos"/>
          <w:szCs w:val="22"/>
        </w:rPr>
        <w:t xml:space="preserve"> incluido en el </w:t>
      </w:r>
      <w:r w:rsidRPr="00CB15D6">
        <w:rPr>
          <w:rFonts w:ascii="Aptos" w:hAnsi="Aptos"/>
          <w:b/>
          <w:bCs/>
          <w:szCs w:val="22"/>
        </w:rPr>
        <w:t>BOLETÍN DE RESPONSABLES FISCALES</w:t>
      </w:r>
      <w:r w:rsidRPr="00CB15D6">
        <w:rPr>
          <w:rFonts w:ascii="Aptos" w:hAnsi="Aptos"/>
          <w:szCs w:val="22"/>
        </w:rPr>
        <w:t xml:space="preserve"> expedido por la </w:t>
      </w:r>
      <w:r w:rsidRPr="00CB15D6">
        <w:rPr>
          <w:rFonts w:ascii="Aptos" w:hAnsi="Aptos"/>
          <w:b/>
          <w:bCs/>
          <w:szCs w:val="22"/>
        </w:rPr>
        <w:t>CONTRALORÍA GENERAL DE LA REPÚBLICA</w:t>
      </w:r>
      <w:r w:rsidRPr="00CB15D6">
        <w:rPr>
          <w:rFonts w:ascii="Aptos" w:hAnsi="Aptos"/>
          <w:szCs w:val="22"/>
        </w:rPr>
        <w:t xml:space="preserve"> (aplica para la persona jurídica y Representante Legal de </w:t>
      </w:r>
      <w:r w:rsidRPr="00CB15D6">
        <w:rPr>
          <w:rFonts w:ascii="Aptos" w:hAnsi="Aptos"/>
          <w:b/>
          <w:bCs/>
          <w:szCs w:val="22"/>
        </w:rPr>
        <w:t>EL OFERENTE</w:t>
      </w:r>
      <w:r w:rsidRPr="00CB15D6">
        <w:rPr>
          <w:rFonts w:ascii="Aptos" w:hAnsi="Aptos"/>
          <w:szCs w:val="22"/>
        </w:rPr>
        <w:t xml:space="preserve">) teniendo en cuenta que esta verificación se constituye como un requisito indispensable para celebrar cualquier tipo de contrato con el Estado. </w:t>
      </w:r>
      <w:r w:rsidRPr="00CB15D6">
        <w:rPr>
          <w:rFonts w:ascii="Aptos" w:hAnsi="Aptos"/>
          <w:b/>
          <w:bCs/>
          <w:szCs w:val="22"/>
        </w:rPr>
        <w:t>LA PREVISORA S.A.</w:t>
      </w:r>
      <w:r w:rsidRPr="00CB15D6">
        <w:rPr>
          <w:rFonts w:ascii="Aptos" w:hAnsi="Aptos"/>
          <w:szCs w:val="22"/>
        </w:rPr>
        <w:t xml:space="preserve"> podrá validar su autenticidad. </w:t>
      </w:r>
      <w:r w:rsidRPr="00CB15D6">
        <w:rPr>
          <w:rFonts w:ascii="Aptos" w:hAnsi="Aptos"/>
          <w:b/>
          <w:bCs/>
          <w:szCs w:val="22"/>
        </w:rPr>
        <w:t>LA PREVISORA S.A.</w:t>
      </w:r>
      <w:r w:rsidRPr="00CB15D6">
        <w:rPr>
          <w:rFonts w:ascii="Aptos" w:hAnsi="Aptos"/>
          <w:szCs w:val="22"/>
        </w:rPr>
        <w:t xml:space="preserve"> podrá realizar la consulta si lo considera necesario. </w:t>
      </w:r>
    </w:p>
    <w:p w14:paraId="0E70ADEF" w14:textId="77777777" w:rsidR="004B49E0" w:rsidRPr="00CB15D6" w:rsidRDefault="004B49E0" w:rsidP="00A00F52">
      <w:pPr>
        <w:jc w:val="both"/>
        <w:rPr>
          <w:rFonts w:ascii="Aptos" w:hAnsi="Aptos"/>
          <w:szCs w:val="22"/>
        </w:rPr>
      </w:pPr>
    </w:p>
    <w:p w14:paraId="1C553A83" w14:textId="77777777" w:rsidR="004B49E0" w:rsidRPr="00CB15D6" w:rsidRDefault="004B49E0" w:rsidP="00A00F52">
      <w:pPr>
        <w:jc w:val="both"/>
        <w:rPr>
          <w:rFonts w:ascii="Aptos" w:hAnsi="Aptos"/>
          <w:szCs w:val="22"/>
        </w:rPr>
      </w:pPr>
      <w:r w:rsidRPr="00CB15D6">
        <w:rPr>
          <w:rFonts w:ascii="Aptos" w:hAnsi="Aptos"/>
          <w:szCs w:val="22"/>
        </w:rPr>
        <w:t xml:space="preserve">Cuando </w:t>
      </w:r>
      <w:r w:rsidRPr="00CB15D6">
        <w:rPr>
          <w:rFonts w:ascii="Aptos" w:hAnsi="Aptos"/>
          <w:b/>
          <w:bCs/>
          <w:szCs w:val="22"/>
        </w:rPr>
        <w:t>EL OFERENTE</w:t>
      </w:r>
      <w:r w:rsidRPr="00CB15D6">
        <w:rPr>
          <w:rFonts w:ascii="Aptos" w:hAnsi="Aptos"/>
          <w:szCs w:val="22"/>
        </w:rPr>
        <w:t xml:space="preserve"> sea un Consorcio, una Unión Temporal u otro tipo de asociaciones o sociedades, cada uno de sus integrantes deberá aportar este documento. </w:t>
      </w:r>
    </w:p>
    <w:p w14:paraId="4816C96E" w14:textId="77777777" w:rsidR="004B49E0" w:rsidRPr="00CB15D6" w:rsidRDefault="004B49E0" w:rsidP="00A00F52">
      <w:pPr>
        <w:jc w:val="both"/>
        <w:rPr>
          <w:rFonts w:ascii="Aptos" w:hAnsi="Aptos"/>
          <w:szCs w:val="22"/>
        </w:rPr>
      </w:pPr>
    </w:p>
    <w:p w14:paraId="0CB26A24" w14:textId="77777777" w:rsidR="004B49E0" w:rsidRPr="00CB15D6" w:rsidRDefault="004B49E0" w:rsidP="00A00F52">
      <w:pPr>
        <w:jc w:val="both"/>
        <w:rPr>
          <w:rFonts w:ascii="Aptos" w:hAnsi="Aptos"/>
          <w:szCs w:val="22"/>
        </w:rPr>
      </w:pPr>
      <w:r w:rsidRPr="00CB15D6">
        <w:rPr>
          <w:rFonts w:ascii="Aptos" w:hAnsi="Aptos"/>
          <w:szCs w:val="22"/>
        </w:rPr>
        <w:t>Los certificados deben estar expedidos con una fecha no mayor a treinta (30) días calendario, a la fecha de cierre del proceso.</w:t>
      </w:r>
    </w:p>
    <w:p w14:paraId="32839E9A" w14:textId="77777777" w:rsidR="004B49E0" w:rsidRPr="00CB15D6" w:rsidRDefault="004B49E0" w:rsidP="00A00F52">
      <w:pPr>
        <w:jc w:val="both"/>
        <w:rPr>
          <w:rFonts w:ascii="Aptos" w:hAnsi="Aptos"/>
          <w:szCs w:val="22"/>
        </w:rPr>
      </w:pPr>
    </w:p>
    <w:p w14:paraId="339EA38C" w14:textId="77777777" w:rsidR="004B49E0" w:rsidRPr="00CB15D6" w:rsidRDefault="004B49E0" w:rsidP="00A00F52">
      <w:pPr>
        <w:pStyle w:val="Ttulo4"/>
        <w:numPr>
          <w:ilvl w:val="2"/>
          <w:numId w:val="33"/>
        </w:numPr>
        <w:spacing w:line="240" w:lineRule="auto"/>
        <w:rPr>
          <w:rFonts w:ascii="Aptos" w:hAnsi="Aptos"/>
          <w:b/>
          <w:bCs/>
          <w:sz w:val="22"/>
          <w:szCs w:val="22"/>
        </w:rPr>
      </w:pPr>
      <w:r w:rsidRPr="00CB15D6">
        <w:rPr>
          <w:rFonts w:ascii="Aptos" w:hAnsi="Aptos"/>
          <w:b/>
          <w:bCs/>
          <w:sz w:val="22"/>
          <w:szCs w:val="22"/>
        </w:rPr>
        <w:t>Verificación de no inclusión en el boletín de antecedentes disciplinarios</w:t>
      </w:r>
    </w:p>
    <w:p w14:paraId="67F4FBBD" w14:textId="77777777" w:rsidR="004B49E0" w:rsidRPr="00CB15D6" w:rsidRDefault="004B49E0" w:rsidP="00A00F52">
      <w:pPr>
        <w:jc w:val="both"/>
        <w:rPr>
          <w:rFonts w:ascii="Aptos" w:hAnsi="Aptos"/>
          <w:szCs w:val="22"/>
        </w:rPr>
      </w:pPr>
      <w:r w:rsidRPr="00CB15D6">
        <w:rPr>
          <w:rFonts w:ascii="Aptos" w:hAnsi="Aptos"/>
          <w:b/>
          <w:bCs/>
          <w:szCs w:val="22"/>
        </w:rPr>
        <w:lastRenderedPageBreak/>
        <w:t>EL OFERENTE</w:t>
      </w:r>
      <w:r w:rsidRPr="00CB15D6">
        <w:rPr>
          <w:rFonts w:ascii="Aptos" w:hAnsi="Aptos"/>
          <w:szCs w:val="22"/>
        </w:rPr>
        <w:t xml:space="preserve"> deberá aportar junto con su propuesta el </w:t>
      </w:r>
      <w:r w:rsidRPr="00CB15D6">
        <w:rPr>
          <w:rFonts w:ascii="Aptos" w:hAnsi="Aptos"/>
          <w:b/>
          <w:bCs/>
          <w:szCs w:val="22"/>
        </w:rPr>
        <w:t>CERTIFICADO DE ANTECEDENTES DISCIPLINARIOS</w:t>
      </w:r>
      <w:r w:rsidRPr="00CB15D6">
        <w:rPr>
          <w:rFonts w:ascii="Aptos" w:hAnsi="Aptos"/>
          <w:szCs w:val="22"/>
        </w:rPr>
        <w:t xml:space="preserve"> expedido por la </w:t>
      </w:r>
      <w:r w:rsidRPr="00CB15D6">
        <w:rPr>
          <w:rFonts w:ascii="Aptos" w:hAnsi="Aptos"/>
          <w:b/>
          <w:bCs/>
          <w:szCs w:val="22"/>
        </w:rPr>
        <w:t>PROCURADURÍA GENERAL DE LA NACIÓN</w:t>
      </w:r>
      <w:r w:rsidRPr="00CB15D6">
        <w:rPr>
          <w:rFonts w:ascii="Aptos" w:hAnsi="Aptos"/>
          <w:szCs w:val="22"/>
        </w:rPr>
        <w:t xml:space="preserve"> (aplica para la persona jurídica y Representante Legal de </w:t>
      </w:r>
      <w:r w:rsidRPr="00CB15D6">
        <w:rPr>
          <w:rFonts w:ascii="Aptos" w:hAnsi="Aptos"/>
          <w:b/>
          <w:bCs/>
          <w:szCs w:val="22"/>
        </w:rPr>
        <w:t>EL OFERENTE</w:t>
      </w:r>
      <w:r w:rsidRPr="00CB15D6">
        <w:rPr>
          <w:rFonts w:ascii="Aptos" w:hAnsi="Aptos"/>
          <w:szCs w:val="22"/>
        </w:rPr>
        <w:t xml:space="preserve">), teniendo en cuenta que se constituye como un requisito indispensable para celebrar cualquier tipo de contrato con el Estado. </w:t>
      </w:r>
      <w:r w:rsidRPr="00CB15D6">
        <w:rPr>
          <w:rFonts w:ascii="Aptos" w:hAnsi="Aptos"/>
          <w:b/>
          <w:bCs/>
          <w:szCs w:val="22"/>
        </w:rPr>
        <w:t>LA PREVISORA S.A.</w:t>
      </w:r>
      <w:r w:rsidRPr="00CB15D6">
        <w:rPr>
          <w:rFonts w:ascii="Aptos" w:hAnsi="Aptos"/>
          <w:szCs w:val="22"/>
        </w:rPr>
        <w:t xml:space="preserve"> podrá validar su autenticidad. </w:t>
      </w:r>
      <w:r w:rsidRPr="00CB15D6">
        <w:rPr>
          <w:rFonts w:ascii="Aptos" w:hAnsi="Aptos"/>
          <w:b/>
          <w:bCs/>
          <w:szCs w:val="22"/>
        </w:rPr>
        <w:t>LA PREVISORA S.A.</w:t>
      </w:r>
      <w:r w:rsidRPr="00CB15D6">
        <w:rPr>
          <w:rFonts w:ascii="Aptos" w:hAnsi="Aptos"/>
          <w:szCs w:val="22"/>
        </w:rPr>
        <w:t xml:space="preserve"> podrá realizar la consulta si lo considera necesario. </w:t>
      </w:r>
    </w:p>
    <w:p w14:paraId="038E35C1" w14:textId="77777777" w:rsidR="004B49E0" w:rsidRPr="00CB15D6" w:rsidRDefault="004B49E0" w:rsidP="00A00F52">
      <w:pPr>
        <w:jc w:val="both"/>
        <w:rPr>
          <w:rFonts w:ascii="Aptos" w:hAnsi="Aptos"/>
          <w:szCs w:val="22"/>
        </w:rPr>
      </w:pPr>
    </w:p>
    <w:p w14:paraId="3C6A5F3F" w14:textId="77777777" w:rsidR="004B49E0" w:rsidRPr="00CB15D6" w:rsidRDefault="004B49E0" w:rsidP="00A00F52">
      <w:pPr>
        <w:jc w:val="both"/>
        <w:rPr>
          <w:rFonts w:ascii="Aptos" w:hAnsi="Aptos"/>
          <w:szCs w:val="22"/>
        </w:rPr>
      </w:pPr>
      <w:r w:rsidRPr="00CB15D6">
        <w:rPr>
          <w:rFonts w:ascii="Aptos" w:hAnsi="Aptos"/>
          <w:szCs w:val="22"/>
        </w:rPr>
        <w:t xml:space="preserve">Cuando </w:t>
      </w:r>
      <w:r w:rsidRPr="00CB15D6">
        <w:rPr>
          <w:rFonts w:ascii="Aptos" w:hAnsi="Aptos"/>
          <w:b/>
          <w:bCs/>
          <w:szCs w:val="22"/>
        </w:rPr>
        <w:t>EL OFERENTE</w:t>
      </w:r>
      <w:r w:rsidRPr="00CB15D6">
        <w:rPr>
          <w:rFonts w:ascii="Aptos" w:hAnsi="Aptos"/>
          <w:szCs w:val="22"/>
        </w:rPr>
        <w:t xml:space="preserve"> sea un Consorcio, una Unión Temporal u otro tipo de asociaciones o sociedades, cada uno de sus integrantes deberá aportar este documento. </w:t>
      </w:r>
    </w:p>
    <w:p w14:paraId="7BD2796F" w14:textId="77777777" w:rsidR="004B49E0" w:rsidRPr="00CB15D6" w:rsidRDefault="004B49E0" w:rsidP="00A00F52">
      <w:pPr>
        <w:jc w:val="both"/>
        <w:rPr>
          <w:rFonts w:ascii="Aptos" w:hAnsi="Aptos"/>
          <w:szCs w:val="22"/>
        </w:rPr>
      </w:pPr>
    </w:p>
    <w:p w14:paraId="57D4C8B4" w14:textId="77777777" w:rsidR="004B49E0" w:rsidRPr="00CB15D6" w:rsidRDefault="004B49E0" w:rsidP="00A00F52">
      <w:pPr>
        <w:jc w:val="both"/>
        <w:rPr>
          <w:rFonts w:ascii="Aptos" w:hAnsi="Aptos"/>
          <w:szCs w:val="22"/>
        </w:rPr>
      </w:pPr>
      <w:r w:rsidRPr="00CB15D6">
        <w:rPr>
          <w:rFonts w:ascii="Aptos" w:hAnsi="Aptos"/>
          <w:szCs w:val="22"/>
        </w:rPr>
        <w:t>Los certificados deben estar expedidos con una fecha no mayor a treinta (30) días calendario, a la fecha de cierre del proceso.</w:t>
      </w:r>
    </w:p>
    <w:p w14:paraId="014A916B" w14:textId="77777777" w:rsidR="0033523E" w:rsidRPr="00CB15D6" w:rsidRDefault="0033523E" w:rsidP="00A00F52">
      <w:pPr>
        <w:jc w:val="both"/>
        <w:rPr>
          <w:rFonts w:ascii="Aptos" w:hAnsi="Aptos"/>
          <w:szCs w:val="22"/>
        </w:rPr>
      </w:pPr>
    </w:p>
    <w:p w14:paraId="192492E9" w14:textId="77777777" w:rsidR="004B49E0" w:rsidRPr="00CB15D6" w:rsidRDefault="004B49E0" w:rsidP="00A00F52">
      <w:pPr>
        <w:pStyle w:val="Ttulo4"/>
        <w:numPr>
          <w:ilvl w:val="2"/>
          <w:numId w:val="33"/>
        </w:numPr>
        <w:spacing w:line="240" w:lineRule="auto"/>
        <w:rPr>
          <w:rFonts w:ascii="Aptos" w:hAnsi="Aptos"/>
          <w:b/>
          <w:bCs/>
          <w:sz w:val="22"/>
          <w:szCs w:val="22"/>
        </w:rPr>
      </w:pPr>
      <w:r w:rsidRPr="00CB15D6">
        <w:rPr>
          <w:rFonts w:ascii="Aptos" w:hAnsi="Aptos"/>
          <w:b/>
          <w:bCs/>
          <w:sz w:val="22"/>
          <w:szCs w:val="22"/>
        </w:rPr>
        <w:t>Verificación de antecedentes judiciales del</w:t>
      </w:r>
      <w:r w:rsidRPr="00CB15D6">
        <w:rPr>
          <w:rFonts w:ascii="Aptos" w:hAnsi="Aptos"/>
          <w:sz w:val="22"/>
          <w:szCs w:val="22"/>
        </w:rPr>
        <w:t xml:space="preserve"> </w:t>
      </w:r>
      <w:r w:rsidRPr="00CB15D6">
        <w:rPr>
          <w:rFonts w:ascii="Aptos" w:hAnsi="Aptos"/>
          <w:b/>
          <w:bCs/>
          <w:sz w:val="22"/>
          <w:szCs w:val="22"/>
        </w:rPr>
        <w:t>MINISTERIO DE DEFENSA NACIONAL – POLICÍA NACIONAL</w:t>
      </w:r>
    </w:p>
    <w:p w14:paraId="2B24AF3D" w14:textId="77777777" w:rsidR="004B49E0" w:rsidRPr="00CB15D6" w:rsidRDefault="004B49E0" w:rsidP="00A00F52">
      <w:pPr>
        <w:jc w:val="both"/>
        <w:rPr>
          <w:rFonts w:ascii="Aptos" w:hAnsi="Aptos"/>
          <w:szCs w:val="22"/>
        </w:rPr>
      </w:pPr>
      <w:r w:rsidRPr="00CB15D6">
        <w:rPr>
          <w:rFonts w:ascii="Aptos" w:hAnsi="Aptos"/>
          <w:szCs w:val="22"/>
        </w:rPr>
        <w:t xml:space="preserve">De conformidad con lo previsto en el artículo 94 del Decreto Ley 0019 de 2013 y con el fin de verificar los antecedentes judiciales de </w:t>
      </w:r>
      <w:r w:rsidRPr="00CB15D6">
        <w:rPr>
          <w:rFonts w:ascii="Aptos" w:hAnsi="Aptos"/>
          <w:b/>
          <w:bCs/>
          <w:szCs w:val="22"/>
        </w:rPr>
        <w:t>EL OFERENTE</w:t>
      </w:r>
      <w:r w:rsidRPr="00CB15D6">
        <w:rPr>
          <w:rFonts w:ascii="Aptos" w:hAnsi="Aptos"/>
          <w:szCs w:val="22"/>
        </w:rPr>
        <w:t xml:space="preserve"> (Representante Legal de persona jurídica), </w:t>
      </w:r>
      <w:r w:rsidRPr="00CB15D6">
        <w:rPr>
          <w:rFonts w:ascii="Aptos" w:hAnsi="Aptos"/>
          <w:b/>
          <w:bCs/>
          <w:szCs w:val="22"/>
        </w:rPr>
        <w:t>EL OFERENTE</w:t>
      </w:r>
      <w:r w:rsidRPr="00CB15D6">
        <w:rPr>
          <w:rFonts w:ascii="Aptos" w:hAnsi="Aptos"/>
          <w:szCs w:val="22"/>
        </w:rPr>
        <w:t xml:space="preserve"> y cada uno de sus integrantes, cuando el mismo sea un Consorcio o una Unión temporal, deberá aportar el certificado de consulta de los antecedentes judiciales expedidos por la página web de la Policía Nacional. </w:t>
      </w:r>
      <w:r w:rsidRPr="00CB15D6">
        <w:rPr>
          <w:rFonts w:ascii="Aptos" w:hAnsi="Aptos"/>
          <w:b/>
          <w:bCs/>
          <w:szCs w:val="22"/>
        </w:rPr>
        <w:t>LA PREVISORA S.A.</w:t>
      </w:r>
      <w:r w:rsidRPr="00CB15D6">
        <w:rPr>
          <w:rFonts w:ascii="Aptos" w:hAnsi="Aptos"/>
          <w:szCs w:val="22"/>
        </w:rPr>
        <w:t xml:space="preserve"> podrá validar su autenticidad. </w:t>
      </w:r>
    </w:p>
    <w:p w14:paraId="3E6174E4" w14:textId="77777777" w:rsidR="004B49E0" w:rsidRPr="00CB15D6" w:rsidRDefault="004B49E0" w:rsidP="00A00F52">
      <w:pPr>
        <w:jc w:val="both"/>
        <w:rPr>
          <w:rFonts w:ascii="Aptos" w:hAnsi="Aptos"/>
          <w:szCs w:val="22"/>
        </w:rPr>
      </w:pPr>
    </w:p>
    <w:p w14:paraId="396392A6" w14:textId="77777777" w:rsidR="004B49E0" w:rsidRPr="00CB15D6" w:rsidRDefault="004B49E0" w:rsidP="00A00F52">
      <w:pPr>
        <w:jc w:val="both"/>
        <w:rPr>
          <w:rFonts w:ascii="Aptos" w:hAnsi="Aptos"/>
          <w:szCs w:val="22"/>
        </w:rPr>
      </w:pPr>
      <w:r w:rsidRPr="00CB15D6">
        <w:rPr>
          <w:rFonts w:ascii="Aptos" w:hAnsi="Aptos"/>
          <w:szCs w:val="22"/>
        </w:rPr>
        <w:t xml:space="preserve">En caso de que el Representante Legal de la persona jurídica o el Representante Legal de alguno de los integrantes cuando el mismo sea un Consorcio, una Unión temporal u otro tipo de asociaciones o sociedades, registre antecedentes judiciales consistentes en sentencia judicial condenatoria con pena accesoria de interdicción de derechos y funciones públicas, la propuesta será rechazada. </w:t>
      </w:r>
    </w:p>
    <w:p w14:paraId="6C9C7514" w14:textId="77777777" w:rsidR="004B49E0" w:rsidRPr="00CB15D6" w:rsidRDefault="004B49E0" w:rsidP="00A00F52">
      <w:pPr>
        <w:jc w:val="both"/>
        <w:rPr>
          <w:rFonts w:ascii="Aptos" w:hAnsi="Aptos"/>
          <w:szCs w:val="22"/>
        </w:rPr>
      </w:pPr>
    </w:p>
    <w:p w14:paraId="3BFDBBD4" w14:textId="77777777" w:rsidR="004B49E0" w:rsidRPr="00CB15D6" w:rsidRDefault="004B49E0" w:rsidP="00A00F52">
      <w:pPr>
        <w:jc w:val="both"/>
        <w:rPr>
          <w:rFonts w:ascii="Aptos" w:hAnsi="Aptos"/>
          <w:szCs w:val="22"/>
        </w:rPr>
      </w:pPr>
      <w:r w:rsidRPr="00CB15D6">
        <w:rPr>
          <w:rFonts w:ascii="Aptos" w:hAnsi="Aptos"/>
          <w:b/>
          <w:bCs/>
          <w:szCs w:val="22"/>
        </w:rPr>
        <w:t>LA PREVISORA S.A.</w:t>
      </w:r>
      <w:r w:rsidRPr="00CB15D6">
        <w:rPr>
          <w:rFonts w:ascii="Aptos" w:hAnsi="Aptos"/>
          <w:szCs w:val="22"/>
        </w:rPr>
        <w:t xml:space="preserve"> podrá realizar la consulta si lo considera necesario. </w:t>
      </w:r>
    </w:p>
    <w:p w14:paraId="6204844E" w14:textId="77777777" w:rsidR="004B49E0" w:rsidRPr="00CB15D6" w:rsidRDefault="004B49E0" w:rsidP="00A00F52">
      <w:pPr>
        <w:jc w:val="both"/>
        <w:rPr>
          <w:rFonts w:ascii="Aptos" w:hAnsi="Aptos"/>
          <w:szCs w:val="22"/>
        </w:rPr>
      </w:pPr>
    </w:p>
    <w:p w14:paraId="101B7F79" w14:textId="77777777" w:rsidR="004B49E0" w:rsidRPr="00CB15D6" w:rsidRDefault="004B49E0" w:rsidP="00A00F52">
      <w:pPr>
        <w:rPr>
          <w:rFonts w:ascii="Aptos" w:hAnsi="Aptos"/>
          <w:szCs w:val="22"/>
        </w:rPr>
      </w:pPr>
      <w:r w:rsidRPr="00CB15D6">
        <w:rPr>
          <w:rFonts w:ascii="Aptos" w:hAnsi="Aptos"/>
          <w:szCs w:val="22"/>
        </w:rPr>
        <w:t>Los certificados deben estar expedidos con una fecha no mayor a treinta (30) días a la fecha de cierre del proceso.</w:t>
      </w:r>
    </w:p>
    <w:p w14:paraId="6092DDD5" w14:textId="77777777" w:rsidR="004B49E0" w:rsidRPr="00CB15D6" w:rsidRDefault="004B49E0" w:rsidP="00A00F52">
      <w:pPr>
        <w:rPr>
          <w:rFonts w:ascii="Aptos" w:hAnsi="Aptos"/>
          <w:szCs w:val="22"/>
        </w:rPr>
      </w:pPr>
    </w:p>
    <w:p w14:paraId="09F5F511" w14:textId="77777777" w:rsidR="004B49E0" w:rsidRPr="00CB15D6" w:rsidRDefault="004B49E0" w:rsidP="00A00F52">
      <w:pPr>
        <w:pStyle w:val="Ttulo4"/>
        <w:numPr>
          <w:ilvl w:val="2"/>
          <w:numId w:val="33"/>
        </w:numPr>
        <w:spacing w:line="240" w:lineRule="auto"/>
        <w:rPr>
          <w:rFonts w:ascii="Aptos" w:hAnsi="Aptos"/>
          <w:b/>
          <w:bCs/>
          <w:sz w:val="22"/>
          <w:szCs w:val="22"/>
        </w:rPr>
      </w:pPr>
      <w:r w:rsidRPr="00CB15D6">
        <w:rPr>
          <w:rFonts w:ascii="Aptos" w:hAnsi="Aptos"/>
          <w:b/>
          <w:bCs/>
          <w:sz w:val="22"/>
          <w:szCs w:val="22"/>
        </w:rPr>
        <w:t>Certificado del sistema registro nacional de medidas correctivas – POLICIA NACIONAL</w:t>
      </w:r>
    </w:p>
    <w:p w14:paraId="3BC731D1" w14:textId="77777777" w:rsidR="004B49E0" w:rsidRPr="00CB15D6" w:rsidRDefault="004B49E0" w:rsidP="00A00F52">
      <w:pPr>
        <w:jc w:val="both"/>
        <w:rPr>
          <w:rFonts w:ascii="Aptos" w:hAnsi="Aptos"/>
          <w:szCs w:val="22"/>
        </w:rPr>
      </w:pPr>
      <w:r w:rsidRPr="00CB15D6">
        <w:rPr>
          <w:rFonts w:ascii="Aptos" w:hAnsi="Aptos"/>
          <w:b/>
          <w:bCs/>
          <w:szCs w:val="22"/>
        </w:rPr>
        <w:t>EL OFERENTE</w:t>
      </w:r>
      <w:r w:rsidRPr="00CB15D6">
        <w:rPr>
          <w:rFonts w:ascii="Aptos" w:hAnsi="Aptos"/>
          <w:szCs w:val="22"/>
        </w:rPr>
        <w:t xml:space="preserve"> y cada uno de sus integrantes, cuando el mismo sea un Consorcio o una Unión temporal, deberá aportar el certificado de la consulta del Sistema de Registro Nacional de Medidas Correctivas realizada a través de la página Web de la Policía Nacional de Colombia – Portal de Servicio al Ciudadano, para verificar si existen multas en mora dentro de los últimos seis </w:t>
      </w:r>
      <w:r w:rsidRPr="00CB15D6">
        <w:rPr>
          <w:rFonts w:ascii="Aptos" w:hAnsi="Aptos"/>
          <w:szCs w:val="22"/>
        </w:rPr>
        <w:lastRenderedPageBreak/>
        <w:t xml:space="preserve">(6) meses anteriores a la fecha de cierre, impuestas por virtud del -artículo 183 del Código Nacional de Policía, Ley 1801 de 2016. </w:t>
      </w:r>
      <w:r w:rsidRPr="00CB15D6">
        <w:rPr>
          <w:rFonts w:ascii="Aptos" w:hAnsi="Aptos"/>
          <w:b/>
          <w:bCs/>
          <w:szCs w:val="22"/>
        </w:rPr>
        <w:t>LA PREVISORA S.A.</w:t>
      </w:r>
      <w:r w:rsidRPr="00CB15D6">
        <w:rPr>
          <w:rFonts w:ascii="Aptos" w:hAnsi="Aptos"/>
          <w:szCs w:val="22"/>
        </w:rPr>
        <w:t xml:space="preserve"> podrá validar su autenticidad. </w:t>
      </w:r>
    </w:p>
    <w:p w14:paraId="483C7065" w14:textId="77777777" w:rsidR="004B49E0" w:rsidRPr="00CB15D6" w:rsidRDefault="004B49E0" w:rsidP="00A00F52">
      <w:pPr>
        <w:jc w:val="both"/>
        <w:rPr>
          <w:rFonts w:ascii="Aptos" w:hAnsi="Aptos"/>
          <w:szCs w:val="22"/>
        </w:rPr>
      </w:pPr>
    </w:p>
    <w:p w14:paraId="63CEF1F2" w14:textId="77777777" w:rsidR="004B49E0" w:rsidRPr="00CB15D6" w:rsidRDefault="004B49E0" w:rsidP="00A00F52">
      <w:pPr>
        <w:jc w:val="both"/>
        <w:rPr>
          <w:rFonts w:ascii="Aptos" w:hAnsi="Aptos"/>
          <w:szCs w:val="22"/>
        </w:rPr>
      </w:pPr>
      <w:r w:rsidRPr="00CB15D6">
        <w:rPr>
          <w:rFonts w:ascii="Aptos" w:hAnsi="Aptos"/>
          <w:szCs w:val="22"/>
        </w:rPr>
        <w:t xml:space="preserve">En caso de que el Representante Legal de la persona jurídica o de alguno de sus integrantes cuando el mismo sea un Consorcio, una Unión temporal, u otro tipo de asociaciones o sociedades, registre multas, la propuesta será rechazada. </w:t>
      </w:r>
    </w:p>
    <w:p w14:paraId="0489900B" w14:textId="77777777" w:rsidR="004B49E0" w:rsidRPr="00CB15D6" w:rsidRDefault="004B49E0" w:rsidP="00A00F52">
      <w:pPr>
        <w:jc w:val="both"/>
        <w:rPr>
          <w:rFonts w:ascii="Aptos" w:hAnsi="Aptos"/>
          <w:szCs w:val="22"/>
        </w:rPr>
      </w:pPr>
    </w:p>
    <w:p w14:paraId="1524B4A6" w14:textId="77777777" w:rsidR="004B49E0" w:rsidRPr="00CB15D6" w:rsidRDefault="004B49E0" w:rsidP="00A00F52">
      <w:pPr>
        <w:jc w:val="both"/>
        <w:rPr>
          <w:rFonts w:ascii="Aptos" w:hAnsi="Aptos"/>
          <w:szCs w:val="22"/>
        </w:rPr>
      </w:pPr>
      <w:r w:rsidRPr="00CB15D6">
        <w:rPr>
          <w:rFonts w:ascii="Aptos" w:hAnsi="Aptos"/>
          <w:b/>
          <w:bCs/>
          <w:szCs w:val="22"/>
        </w:rPr>
        <w:t>LA PREVISORA S.A.</w:t>
      </w:r>
      <w:r w:rsidRPr="00CB15D6">
        <w:rPr>
          <w:rFonts w:ascii="Aptos" w:hAnsi="Aptos"/>
          <w:szCs w:val="22"/>
        </w:rPr>
        <w:t xml:space="preserve"> podrá realizar la consulta si lo considera necesario. </w:t>
      </w:r>
    </w:p>
    <w:p w14:paraId="68EE4874" w14:textId="77777777" w:rsidR="004B49E0" w:rsidRPr="00CB15D6" w:rsidRDefault="004B49E0" w:rsidP="00A00F52">
      <w:pPr>
        <w:jc w:val="both"/>
        <w:rPr>
          <w:rFonts w:ascii="Aptos" w:hAnsi="Aptos"/>
          <w:szCs w:val="22"/>
        </w:rPr>
      </w:pPr>
    </w:p>
    <w:p w14:paraId="3C32EEB7" w14:textId="32C5CA4A" w:rsidR="004B49E0" w:rsidRPr="00CB15D6" w:rsidRDefault="004B49E0" w:rsidP="00A00F52">
      <w:pPr>
        <w:jc w:val="both"/>
        <w:rPr>
          <w:rFonts w:ascii="Aptos" w:hAnsi="Aptos"/>
          <w:szCs w:val="22"/>
        </w:rPr>
      </w:pPr>
      <w:r w:rsidRPr="00CB15D6">
        <w:rPr>
          <w:rFonts w:ascii="Aptos" w:hAnsi="Aptos"/>
          <w:szCs w:val="22"/>
        </w:rPr>
        <w:t>Los certificados deben estar expedidos con una fecha no mayor a treinta (30) días calendario, a la fecha de cierre del proceso.</w:t>
      </w:r>
    </w:p>
    <w:p w14:paraId="7D5E6A1A" w14:textId="77777777" w:rsidR="004B49E0" w:rsidRPr="00CB15D6" w:rsidRDefault="004B49E0" w:rsidP="00A00F52">
      <w:pPr>
        <w:jc w:val="both"/>
        <w:rPr>
          <w:rFonts w:ascii="Aptos" w:hAnsi="Aptos"/>
          <w:szCs w:val="22"/>
        </w:rPr>
      </w:pPr>
    </w:p>
    <w:p w14:paraId="08FCB4FB" w14:textId="77777777" w:rsidR="004B49E0" w:rsidRPr="00CB15D6" w:rsidRDefault="004B49E0" w:rsidP="00A00F52">
      <w:pPr>
        <w:pStyle w:val="Ttulo4"/>
        <w:numPr>
          <w:ilvl w:val="2"/>
          <w:numId w:val="33"/>
        </w:numPr>
        <w:spacing w:line="240" w:lineRule="auto"/>
        <w:rPr>
          <w:rFonts w:ascii="Aptos" w:hAnsi="Aptos"/>
          <w:b/>
          <w:bCs/>
          <w:sz w:val="22"/>
          <w:szCs w:val="22"/>
        </w:rPr>
      </w:pPr>
      <w:r w:rsidRPr="00CB15D6">
        <w:rPr>
          <w:rFonts w:ascii="Aptos" w:hAnsi="Aptos"/>
          <w:b/>
          <w:bCs/>
          <w:sz w:val="22"/>
          <w:szCs w:val="22"/>
        </w:rPr>
        <w:t xml:space="preserve">Lista restrictiva de lavado de activos y corrupción </w:t>
      </w:r>
    </w:p>
    <w:p w14:paraId="61B7B422" w14:textId="77777777" w:rsidR="004B49E0" w:rsidRPr="00CB15D6" w:rsidRDefault="004B49E0" w:rsidP="00A00F52">
      <w:pPr>
        <w:jc w:val="both"/>
        <w:rPr>
          <w:rFonts w:ascii="Aptos" w:hAnsi="Aptos"/>
          <w:szCs w:val="22"/>
        </w:rPr>
      </w:pPr>
      <w:r w:rsidRPr="00CB15D6">
        <w:rPr>
          <w:rFonts w:ascii="Aptos" w:hAnsi="Aptos"/>
          <w:szCs w:val="22"/>
        </w:rPr>
        <w:t xml:space="preserve">El Representante Legal de </w:t>
      </w:r>
      <w:r w:rsidRPr="00CB15D6">
        <w:rPr>
          <w:rFonts w:ascii="Aptos" w:hAnsi="Aptos"/>
          <w:b/>
          <w:bCs/>
          <w:szCs w:val="22"/>
        </w:rPr>
        <w:t>EL OFERENTE</w:t>
      </w:r>
      <w:r w:rsidRPr="00CB15D6">
        <w:rPr>
          <w:rFonts w:ascii="Aptos" w:hAnsi="Aptos"/>
          <w:szCs w:val="22"/>
        </w:rPr>
        <w:t xml:space="preserve"> y cada uno de sus integrantes, cuando el mismo sea un Consorcio, una Unión temporal u otro tipo de asociaciones o sociedades, deberá aportar certificación de conformidad al </w:t>
      </w:r>
      <w:r w:rsidRPr="00CB15D6">
        <w:rPr>
          <w:rFonts w:ascii="Aptos" w:hAnsi="Aptos"/>
          <w:b/>
          <w:bCs/>
          <w:szCs w:val="22"/>
        </w:rPr>
        <w:t>ANEXO DE CERTIFICACIÓN DE LISTAS VINCULANTES LA/FT – OFAC</w:t>
      </w:r>
      <w:r w:rsidRPr="00CB15D6">
        <w:rPr>
          <w:rFonts w:ascii="Aptos" w:hAnsi="Aptos"/>
          <w:szCs w:val="22"/>
        </w:rPr>
        <w:t>,</w:t>
      </w:r>
      <w:r w:rsidRPr="00CB15D6">
        <w:rPr>
          <w:rFonts w:ascii="Aptos" w:hAnsi="Aptos"/>
          <w:b/>
          <w:bCs/>
          <w:szCs w:val="22"/>
        </w:rPr>
        <w:t xml:space="preserve"> </w:t>
      </w:r>
      <w:r w:rsidRPr="00CB15D6">
        <w:rPr>
          <w:rFonts w:ascii="Aptos" w:hAnsi="Aptos"/>
          <w:szCs w:val="22"/>
        </w:rPr>
        <w:t xml:space="preserve">donde manifieste bajo gravedad de juramento que ni él ni la persona jurídica que representa, ni los miembros de la junta directiva, se encuentran incluidos en ninguna de las listas restrictivas de lavado de activos y financiación de terrorismo. </w:t>
      </w:r>
    </w:p>
    <w:p w14:paraId="2DBB0542" w14:textId="77777777" w:rsidR="004B49E0" w:rsidRPr="00CB15D6" w:rsidRDefault="004B49E0" w:rsidP="00A00F52">
      <w:pPr>
        <w:jc w:val="both"/>
        <w:rPr>
          <w:rFonts w:ascii="Aptos" w:hAnsi="Aptos"/>
          <w:szCs w:val="22"/>
        </w:rPr>
      </w:pPr>
    </w:p>
    <w:p w14:paraId="5F8669F8" w14:textId="77777777" w:rsidR="004B49E0" w:rsidRPr="00CB15D6" w:rsidRDefault="004B49E0" w:rsidP="00A00F52">
      <w:pPr>
        <w:jc w:val="both"/>
        <w:rPr>
          <w:rFonts w:ascii="Aptos" w:hAnsi="Aptos"/>
          <w:szCs w:val="22"/>
        </w:rPr>
      </w:pPr>
      <w:r w:rsidRPr="00CB15D6">
        <w:rPr>
          <w:rFonts w:ascii="Aptos" w:hAnsi="Aptos"/>
          <w:szCs w:val="22"/>
        </w:rPr>
        <w:t xml:space="preserve">El formato debe estar expedido con una fecha no mayor a treinta (30) días calendario, a la fecha de cierre del proceso. </w:t>
      </w:r>
    </w:p>
    <w:p w14:paraId="0498010C" w14:textId="77777777" w:rsidR="004B49E0" w:rsidRPr="00CB15D6" w:rsidRDefault="004B49E0" w:rsidP="00A00F52">
      <w:pPr>
        <w:jc w:val="both"/>
        <w:rPr>
          <w:rFonts w:ascii="Aptos" w:hAnsi="Aptos"/>
          <w:szCs w:val="22"/>
        </w:rPr>
      </w:pPr>
    </w:p>
    <w:p w14:paraId="429C4555" w14:textId="77777777" w:rsidR="004B49E0" w:rsidRPr="00CB15D6" w:rsidRDefault="004B49E0" w:rsidP="00A00F52">
      <w:pPr>
        <w:pStyle w:val="Ttulo4"/>
        <w:numPr>
          <w:ilvl w:val="2"/>
          <w:numId w:val="33"/>
        </w:numPr>
        <w:spacing w:line="240" w:lineRule="auto"/>
        <w:rPr>
          <w:rFonts w:ascii="Aptos" w:hAnsi="Aptos"/>
          <w:b/>
          <w:bCs/>
          <w:sz w:val="22"/>
          <w:szCs w:val="22"/>
        </w:rPr>
      </w:pPr>
      <w:r w:rsidRPr="00CB15D6">
        <w:rPr>
          <w:rFonts w:ascii="Aptos" w:hAnsi="Aptos"/>
          <w:b/>
          <w:bCs/>
          <w:sz w:val="22"/>
          <w:szCs w:val="22"/>
        </w:rPr>
        <w:t>Certificado del representante legal emitido por el registro de deudores alimentarios morosos– REDAM.</w:t>
      </w:r>
    </w:p>
    <w:p w14:paraId="001C997C" w14:textId="77777777" w:rsidR="004B49E0" w:rsidRPr="00CB15D6" w:rsidRDefault="004B49E0" w:rsidP="00A00F52">
      <w:pPr>
        <w:jc w:val="both"/>
        <w:rPr>
          <w:rFonts w:ascii="Aptos" w:hAnsi="Aptos"/>
          <w:szCs w:val="22"/>
        </w:rPr>
      </w:pPr>
      <w:r w:rsidRPr="00CB15D6">
        <w:rPr>
          <w:rFonts w:ascii="Aptos" w:hAnsi="Aptos"/>
          <w:szCs w:val="22"/>
        </w:rPr>
        <w:t xml:space="preserve">De conformidad con lo dispuesto en el numeral 1 del artículo 6 la ley 2097 de 2021, </w:t>
      </w:r>
      <w:r w:rsidRPr="00CB15D6">
        <w:rPr>
          <w:rFonts w:ascii="Aptos" w:hAnsi="Aptos"/>
          <w:i/>
          <w:iCs/>
          <w:szCs w:val="22"/>
        </w:rPr>
        <w:t>“El deudor alimentario moroso sólo podrá contratar con el Estado una vez se ponga a paz y salvo con sus obligaciones alimentarias. Esta inhabilidad también se predica del deudor alimentario moroso que actúe como representante legal de la persona jurídica que aspira a contratar con el Estado</w:t>
      </w:r>
      <w:r w:rsidRPr="00CB15D6">
        <w:rPr>
          <w:rFonts w:ascii="Aptos" w:hAnsi="Aptos"/>
          <w:szCs w:val="22"/>
        </w:rPr>
        <w:t xml:space="preserve">”. </w:t>
      </w:r>
    </w:p>
    <w:p w14:paraId="6438E816" w14:textId="77777777" w:rsidR="004B49E0" w:rsidRPr="00CB15D6" w:rsidRDefault="004B49E0" w:rsidP="00A00F52">
      <w:pPr>
        <w:jc w:val="both"/>
        <w:rPr>
          <w:rFonts w:ascii="Aptos" w:hAnsi="Aptos"/>
          <w:szCs w:val="22"/>
        </w:rPr>
      </w:pPr>
      <w:r w:rsidRPr="00CB15D6">
        <w:rPr>
          <w:rFonts w:ascii="Aptos" w:hAnsi="Aptos"/>
          <w:szCs w:val="22"/>
        </w:rPr>
        <w:t xml:space="preserve">Por consiguiente, el representante legal de la persona jurídica proponte singular o representante del proponente plural, deberá aportar la certificación emitida por la plataforma de registro nacional de deudores alimentarios morosos. El certificado deberá ser expedido dentro de los tres (3) meses anteriores a la fecha de cierre del presente proceso. </w:t>
      </w:r>
      <w:r w:rsidRPr="00CB15D6">
        <w:rPr>
          <w:rFonts w:ascii="Aptos" w:hAnsi="Aptos"/>
          <w:b/>
          <w:bCs/>
          <w:szCs w:val="22"/>
        </w:rPr>
        <w:t>LA PREVISORA S.A.</w:t>
      </w:r>
      <w:r w:rsidRPr="00CB15D6">
        <w:rPr>
          <w:rFonts w:ascii="Aptos" w:hAnsi="Aptos"/>
          <w:szCs w:val="22"/>
        </w:rPr>
        <w:t xml:space="preserve"> podrá validar su autenticidad. </w:t>
      </w:r>
    </w:p>
    <w:p w14:paraId="27F69FB6" w14:textId="77777777" w:rsidR="004B49E0" w:rsidRPr="00CB15D6" w:rsidRDefault="004B49E0" w:rsidP="00A00F52">
      <w:pPr>
        <w:jc w:val="both"/>
        <w:rPr>
          <w:rFonts w:ascii="Aptos" w:hAnsi="Aptos"/>
          <w:szCs w:val="22"/>
        </w:rPr>
      </w:pPr>
    </w:p>
    <w:p w14:paraId="762C7D1D" w14:textId="77777777" w:rsidR="004B49E0" w:rsidRPr="00CB15D6" w:rsidRDefault="004B49E0" w:rsidP="00A00F52">
      <w:pPr>
        <w:pStyle w:val="Ttulo4"/>
        <w:numPr>
          <w:ilvl w:val="2"/>
          <w:numId w:val="33"/>
        </w:numPr>
        <w:spacing w:line="240" w:lineRule="auto"/>
        <w:rPr>
          <w:rFonts w:ascii="Aptos" w:hAnsi="Aptos"/>
          <w:b/>
          <w:bCs/>
          <w:sz w:val="22"/>
          <w:szCs w:val="22"/>
        </w:rPr>
      </w:pPr>
      <w:r w:rsidRPr="00CB15D6">
        <w:rPr>
          <w:rFonts w:ascii="Aptos" w:hAnsi="Aptos"/>
          <w:b/>
          <w:bCs/>
          <w:sz w:val="22"/>
          <w:szCs w:val="22"/>
        </w:rPr>
        <w:t xml:space="preserve">Sistema de Gestión en Seguridad y Salud en el Trabajo </w:t>
      </w:r>
    </w:p>
    <w:p w14:paraId="23C8CA0E" w14:textId="77777777" w:rsidR="004B49E0" w:rsidRPr="00CB15D6" w:rsidRDefault="004B49E0" w:rsidP="00A00F52">
      <w:pPr>
        <w:jc w:val="both"/>
        <w:rPr>
          <w:rFonts w:ascii="Aptos" w:hAnsi="Aptos"/>
          <w:szCs w:val="22"/>
        </w:rPr>
      </w:pPr>
      <w:r w:rsidRPr="00CB15D6">
        <w:rPr>
          <w:rFonts w:ascii="Aptos" w:hAnsi="Aptos"/>
          <w:szCs w:val="22"/>
        </w:rPr>
        <w:t xml:space="preserve">Junto con su propuesta, </w:t>
      </w:r>
      <w:r w:rsidRPr="00CB15D6">
        <w:rPr>
          <w:rFonts w:ascii="Aptos" w:hAnsi="Aptos"/>
          <w:b/>
          <w:bCs/>
          <w:szCs w:val="22"/>
        </w:rPr>
        <w:t>EL OFERENTE</w:t>
      </w:r>
      <w:r w:rsidRPr="00CB15D6">
        <w:rPr>
          <w:rFonts w:ascii="Aptos" w:hAnsi="Aptos"/>
          <w:szCs w:val="22"/>
        </w:rPr>
        <w:t xml:space="preserve"> y los integrantes o miembros de las formas asociativas oferentes deberán presentar los documentos del Sistema de gestión y Seguridad y Salud en el </w:t>
      </w:r>
      <w:r w:rsidRPr="00CB15D6">
        <w:rPr>
          <w:rFonts w:ascii="Aptos" w:hAnsi="Aptos"/>
          <w:szCs w:val="22"/>
        </w:rPr>
        <w:lastRenderedPageBreak/>
        <w:t xml:space="preserve">Trabajo (SG-SST) que sean pertinentes desde el punto de vista legal y de acuerdo con el objeto y naturaleza del contrato, entre otros, los siguientes: </w:t>
      </w:r>
    </w:p>
    <w:p w14:paraId="3833EA36" w14:textId="7CB7741A" w:rsidR="0033523E" w:rsidRPr="00CB15D6" w:rsidRDefault="004B49E0" w:rsidP="00A00F52">
      <w:pPr>
        <w:pStyle w:val="Prrafodelista"/>
        <w:numPr>
          <w:ilvl w:val="0"/>
          <w:numId w:val="13"/>
        </w:numPr>
        <w:spacing w:line="240" w:lineRule="auto"/>
        <w:jc w:val="both"/>
        <w:rPr>
          <w:rFonts w:ascii="Aptos" w:hAnsi="Aptos"/>
          <w:sz w:val="22"/>
          <w:szCs w:val="22"/>
        </w:rPr>
      </w:pPr>
      <w:r w:rsidRPr="00CB15D6">
        <w:rPr>
          <w:rFonts w:ascii="Aptos" w:hAnsi="Aptos"/>
          <w:sz w:val="22"/>
          <w:szCs w:val="22"/>
        </w:rPr>
        <w:t xml:space="preserve">ANEXO CERTIFICACIÓN DE CUMPLIMIENTO DEL SISTEMA DE GESTIÓN DE SEGURIDAD Y SALUD EN EL TRABAJO – SGSST (Decreto 1072 de 2015 – Resolución 0312 de 2019). </w:t>
      </w:r>
    </w:p>
    <w:p w14:paraId="330DDCE0" w14:textId="77777777" w:rsidR="004B49E0" w:rsidRPr="00CB15D6" w:rsidRDefault="004B49E0" w:rsidP="00A00F52">
      <w:pPr>
        <w:pStyle w:val="Ttulo4"/>
        <w:numPr>
          <w:ilvl w:val="2"/>
          <w:numId w:val="33"/>
        </w:numPr>
        <w:spacing w:line="240" w:lineRule="auto"/>
        <w:rPr>
          <w:rFonts w:ascii="Aptos" w:hAnsi="Aptos"/>
          <w:b/>
          <w:bCs/>
          <w:sz w:val="22"/>
          <w:szCs w:val="22"/>
        </w:rPr>
      </w:pPr>
      <w:r w:rsidRPr="00CB15D6">
        <w:rPr>
          <w:rFonts w:ascii="Aptos" w:hAnsi="Aptos"/>
          <w:b/>
          <w:bCs/>
          <w:sz w:val="22"/>
          <w:szCs w:val="22"/>
        </w:rPr>
        <w:t xml:space="preserve">Certificado de inhabilidades e incompatibilidades </w:t>
      </w:r>
    </w:p>
    <w:p w14:paraId="35DF4695" w14:textId="77777777" w:rsidR="004B49E0" w:rsidRPr="00CB15D6" w:rsidRDefault="004B49E0" w:rsidP="00A00F52">
      <w:pPr>
        <w:jc w:val="both"/>
        <w:rPr>
          <w:rFonts w:ascii="Aptos" w:hAnsi="Aptos"/>
          <w:szCs w:val="22"/>
        </w:rPr>
      </w:pPr>
      <w:r w:rsidRPr="00CB15D6">
        <w:rPr>
          <w:rFonts w:ascii="Aptos" w:hAnsi="Aptos"/>
          <w:szCs w:val="22"/>
        </w:rPr>
        <w:t xml:space="preserve">Conforme con lo establecido en la Ley 2014 de 2019 y las demás normas que regulan las inhabilidades e incompatibilidades, el Representante Legal de </w:t>
      </w:r>
      <w:r w:rsidRPr="00CB15D6">
        <w:rPr>
          <w:rFonts w:ascii="Aptos" w:hAnsi="Aptos"/>
          <w:b/>
          <w:bCs/>
          <w:szCs w:val="22"/>
        </w:rPr>
        <w:t>EL OFERENTE</w:t>
      </w:r>
      <w:r w:rsidRPr="00CB15D6">
        <w:rPr>
          <w:rFonts w:ascii="Aptos" w:hAnsi="Aptos"/>
          <w:szCs w:val="22"/>
        </w:rPr>
        <w:t xml:space="preserve"> y cada uno de sus integrantes cuando el mismo sea un Consorcio, una Unión temporal, u otro tipo de asociaciones o sociedades, deberá aportar certificación debidamente firmada, donde manifieste bajo gravedad de juramento que: </w:t>
      </w:r>
    </w:p>
    <w:p w14:paraId="7FA7423A" w14:textId="77777777" w:rsidR="004B49E0" w:rsidRPr="00CB15D6" w:rsidRDefault="004B49E0" w:rsidP="00A00F52">
      <w:pPr>
        <w:jc w:val="both"/>
        <w:rPr>
          <w:rFonts w:ascii="Aptos" w:hAnsi="Aptos"/>
          <w:szCs w:val="22"/>
        </w:rPr>
      </w:pPr>
    </w:p>
    <w:p w14:paraId="51A3875D" w14:textId="77777777" w:rsidR="004B49E0" w:rsidRPr="00CB15D6" w:rsidRDefault="004B49E0" w:rsidP="00A00F52">
      <w:pPr>
        <w:pStyle w:val="Prrafodelista"/>
        <w:numPr>
          <w:ilvl w:val="0"/>
          <w:numId w:val="14"/>
        </w:numPr>
        <w:spacing w:line="240" w:lineRule="auto"/>
        <w:jc w:val="both"/>
        <w:rPr>
          <w:rFonts w:ascii="Aptos" w:hAnsi="Aptos"/>
          <w:sz w:val="22"/>
          <w:szCs w:val="22"/>
        </w:rPr>
      </w:pPr>
      <w:r w:rsidRPr="00CB15D6">
        <w:rPr>
          <w:rFonts w:ascii="Aptos" w:hAnsi="Aptos"/>
          <w:sz w:val="22"/>
          <w:szCs w:val="22"/>
        </w:rPr>
        <w:t xml:space="preserve">Ni él, ni la persona jurídica que representa, ni el grupo empresarial al que pertenezca (si es el caso), ni los miembros de junta directiva o de socios controlantes, ni sus matrices o subordinadas (si es el caso), los han declarado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de igual forma que tampoco fueron declarados responsables administrativamente por la conducta de soborno transnacional, cuando la conducta delictiva haya sido parte de una política del grupo. </w:t>
      </w:r>
    </w:p>
    <w:p w14:paraId="098CCE55" w14:textId="77777777" w:rsidR="004B49E0" w:rsidRPr="00CB15D6" w:rsidRDefault="004B49E0" w:rsidP="00A00F52">
      <w:pPr>
        <w:pStyle w:val="Prrafodelista"/>
        <w:numPr>
          <w:ilvl w:val="0"/>
          <w:numId w:val="14"/>
        </w:numPr>
        <w:spacing w:line="240" w:lineRule="auto"/>
        <w:jc w:val="both"/>
        <w:rPr>
          <w:rFonts w:ascii="Aptos" w:hAnsi="Aptos"/>
          <w:sz w:val="22"/>
          <w:szCs w:val="22"/>
        </w:rPr>
      </w:pPr>
      <w:r w:rsidRPr="00CB15D6">
        <w:rPr>
          <w:rFonts w:ascii="Aptos" w:hAnsi="Aptos"/>
          <w:sz w:val="22"/>
          <w:szCs w:val="22"/>
        </w:rPr>
        <w:t xml:space="preserve">No se han beneficiado con la aplicación de un principio de oportunidad por cualquier delito contra la administración pública o el patrimonio del Estado. </w:t>
      </w:r>
    </w:p>
    <w:p w14:paraId="79D45AA8" w14:textId="77777777" w:rsidR="004B49E0" w:rsidRPr="00CB15D6" w:rsidRDefault="004B49E0" w:rsidP="00A00F52">
      <w:pPr>
        <w:pStyle w:val="Prrafodelista"/>
        <w:numPr>
          <w:ilvl w:val="0"/>
          <w:numId w:val="14"/>
        </w:numPr>
        <w:spacing w:line="240" w:lineRule="auto"/>
        <w:jc w:val="both"/>
        <w:rPr>
          <w:rFonts w:ascii="Aptos" w:hAnsi="Aptos"/>
          <w:sz w:val="22"/>
          <w:szCs w:val="22"/>
        </w:rPr>
      </w:pPr>
      <w:r w:rsidRPr="00CB15D6">
        <w:rPr>
          <w:rFonts w:ascii="Aptos" w:hAnsi="Aptos"/>
          <w:sz w:val="22"/>
          <w:szCs w:val="22"/>
        </w:rPr>
        <w:t xml:space="preserve">Acepta las condiciones establecidas en la Ley 2014 de 2019 respecto de las inhabilidades sobrevinientes, tanto en el proceso de selección, como en la ejecución del contrato. </w:t>
      </w:r>
    </w:p>
    <w:p w14:paraId="62A6DFAE" w14:textId="77777777" w:rsidR="004B49E0" w:rsidRPr="00CB15D6" w:rsidRDefault="004B49E0" w:rsidP="00A00F52">
      <w:pPr>
        <w:jc w:val="both"/>
        <w:rPr>
          <w:rFonts w:ascii="Aptos" w:hAnsi="Aptos"/>
          <w:szCs w:val="22"/>
        </w:rPr>
      </w:pPr>
      <w:r w:rsidRPr="00CB15D6">
        <w:rPr>
          <w:rFonts w:ascii="Aptos" w:hAnsi="Aptos"/>
          <w:szCs w:val="22"/>
        </w:rPr>
        <w:t xml:space="preserve">El formato debe estar expedido con una fecha no mayor a treinta (30) días a la fecha de cierre del proceso. </w:t>
      </w:r>
    </w:p>
    <w:p w14:paraId="1F70A0FD" w14:textId="77777777" w:rsidR="004B49E0" w:rsidRPr="00CB15D6" w:rsidRDefault="004B49E0" w:rsidP="00A00F52">
      <w:pPr>
        <w:jc w:val="both"/>
        <w:rPr>
          <w:rFonts w:ascii="Aptos" w:hAnsi="Aptos"/>
          <w:szCs w:val="22"/>
        </w:rPr>
      </w:pPr>
    </w:p>
    <w:p w14:paraId="36E011C5" w14:textId="77777777" w:rsidR="004B49E0" w:rsidRPr="00CB15D6" w:rsidRDefault="004B49E0" w:rsidP="00A00F52">
      <w:pPr>
        <w:pStyle w:val="Ttulo4"/>
        <w:numPr>
          <w:ilvl w:val="2"/>
          <w:numId w:val="33"/>
        </w:numPr>
        <w:spacing w:line="240" w:lineRule="auto"/>
        <w:rPr>
          <w:rFonts w:ascii="Aptos" w:hAnsi="Aptos"/>
          <w:b/>
          <w:bCs/>
          <w:sz w:val="22"/>
          <w:szCs w:val="22"/>
        </w:rPr>
      </w:pPr>
      <w:r w:rsidRPr="00CB15D6">
        <w:rPr>
          <w:rFonts w:ascii="Aptos" w:hAnsi="Aptos"/>
          <w:b/>
          <w:bCs/>
          <w:sz w:val="22"/>
          <w:szCs w:val="22"/>
        </w:rPr>
        <w:t xml:space="preserve">Tratamiento y protección de datos personales </w:t>
      </w:r>
    </w:p>
    <w:p w14:paraId="4D167A33" w14:textId="77777777" w:rsidR="004B49E0" w:rsidRPr="00CB15D6" w:rsidRDefault="004B49E0" w:rsidP="00A00F52">
      <w:pPr>
        <w:jc w:val="both"/>
        <w:rPr>
          <w:rFonts w:ascii="Aptos" w:hAnsi="Aptos"/>
          <w:szCs w:val="22"/>
        </w:rPr>
      </w:pPr>
      <w:r w:rsidRPr="00CB15D6">
        <w:rPr>
          <w:rFonts w:ascii="Aptos" w:hAnsi="Aptos"/>
          <w:b/>
          <w:bCs/>
          <w:szCs w:val="22"/>
        </w:rPr>
        <w:t>EL OFERENTE</w:t>
      </w:r>
      <w:r w:rsidRPr="00CB15D6">
        <w:rPr>
          <w:rFonts w:ascii="Aptos" w:hAnsi="Aptos"/>
          <w:szCs w:val="22"/>
        </w:rPr>
        <w:t xml:space="preserve"> y cada uno de sus integrantes, cuando el mismo sea un Consorcio, una Unión temporal u otro tipo de asociaciones o sociedades, deberá aportar un documento firmado por su Representante Legal de conformidad con el </w:t>
      </w:r>
      <w:r w:rsidRPr="00CB15D6">
        <w:rPr>
          <w:rFonts w:ascii="Aptos" w:hAnsi="Aptos"/>
          <w:b/>
          <w:bCs/>
          <w:szCs w:val="22"/>
        </w:rPr>
        <w:t>ANEXO DE TRATAMIENTO Y PROTECCIÓN DE DATOS PERSONALES</w:t>
      </w:r>
      <w:r w:rsidRPr="00CB15D6">
        <w:rPr>
          <w:rFonts w:ascii="Aptos" w:hAnsi="Aptos"/>
          <w:szCs w:val="22"/>
        </w:rPr>
        <w:t xml:space="preserve">, en el cual declare lo siguiente: </w:t>
      </w:r>
    </w:p>
    <w:p w14:paraId="3693A28B" w14:textId="77777777" w:rsidR="004B49E0" w:rsidRPr="00CB15D6" w:rsidRDefault="004B49E0" w:rsidP="00A00F52">
      <w:pPr>
        <w:jc w:val="both"/>
        <w:rPr>
          <w:rFonts w:ascii="Aptos" w:hAnsi="Aptos"/>
          <w:szCs w:val="22"/>
        </w:rPr>
      </w:pPr>
    </w:p>
    <w:p w14:paraId="725AC2E0" w14:textId="77777777" w:rsidR="004B49E0" w:rsidRPr="00CB15D6" w:rsidRDefault="004B49E0" w:rsidP="00A00F52">
      <w:pPr>
        <w:pStyle w:val="Prrafodelista"/>
        <w:numPr>
          <w:ilvl w:val="0"/>
          <w:numId w:val="15"/>
        </w:numPr>
        <w:spacing w:line="240" w:lineRule="auto"/>
        <w:jc w:val="both"/>
        <w:rPr>
          <w:rFonts w:ascii="Aptos" w:hAnsi="Aptos"/>
          <w:sz w:val="22"/>
          <w:szCs w:val="22"/>
        </w:rPr>
      </w:pPr>
      <w:r w:rsidRPr="00CB15D6">
        <w:rPr>
          <w:rFonts w:ascii="Aptos" w:hAnsi="Aptos"/>
          <w:sz w:val="22"/>
          <w:szCs w:val="22"/>
        </w:rPr>
        <w:t xml:space="preserve">Que cumple con todas las obligaciones legales en cuanto al tratamiento y protección de datos personales, particularmente el haber establecido políticas y procesos internos en la materia, de acuerdo con la Ley 1581 de 2012 y sus decretos reglamentarios. </w:t>
      </w:r>
    </w:p>
    <w:p w14:paraId="1EF30F1A" w14:textId="77777777" w:rsidR="004B49E0" w:rsidRPr="00CB15D6" w:rsidRDefault="004B49E0" w:rsidP="00A00F52">
      <w:pPr>
        <w:pStyle w:val="Prrafodelista"/>
        <w:spacing w:line="240" w:lineRule="auto"/>
        <w:ind w:left="360"/>
        <w:jc w:val="both"/>
        <w:rPr>
          <w:rFonts w:ascii="Aptos" w:hAnsi="Aptos"/>
          <w:sz w:val="22"/>
          <w:szCs w:val="22"/>
        </w:rPr>
      </w:pPr>
    </w:p>
    <w:p w14:paraId="6D971882" w14:textId="77777777" w:rsidR="004B49E0" w:rsidRPr="00CB15D6" w:rsidRDefault="004B49E0" w:rsidP="00A00F52">
      <w:pPr>
        <w:pStyle w:val="Prrafodelista"/>
        <w:numPr>
          <w:ilvl w:val="0"/>
          <w:numId w:val="15"/>
        </w:numPr>
        <w:spacing w:line="240" w:lineRule="auto"/>
        <w:jc w:val="both"/>
        <w:rPr>
          <w:rFonts w:ascii="Aptos" w:hAnsi="Aptos"/>
          <w:sz w:val="22"/>
          <w:szCs w:val="22"/>
        </w:rPr>
      </w:pPr>
      <w:r w:rsidRPr="00CB15D6">
        <w:rPr>
          <w:rFonts w:ascii="Aptos" w:hAnsi="Aptos"/>
          <w:sz w:val="22"/>
          <w:szCs w:val="22"/>
        </w:rPr>
        <w:lastRenderedPageBreak/>
        <w:t xml:space="preserve">Que autoriza, en nombre propio o en representación de </w:t>
      </w:r>
      <w:r w:rsidRPr="00CB15D6">
        <w:rPr>
          <w:rFonts w:ascii="Aptos" w:hAnsi="Aptos"/>
          <w:b/>
          <w:bCs/>
          <w:sz w:val="22"/>
          <w:szCs w:val="22"/>
        </w:rPr>
        <w:t>EL OFERENTE</w:t>
      </w:r>
      <w:r w:rsidRPr="00CB15D6">
        <w:rPr>
          <w:rFonts w:ascii="Aptos" w:hAnsi="Aptos"/>
          <w:sz w:val="22"/>
          <w:szCs w:val="22"/>
        </w:rPr>
        <w:t xml:space="preserve"> a </w:t>
      </w:r>
      <w:r w:rsidRPr="00CB15D6">
        <w:rPr>
          <w:rFonts w:ascii="Aptos" w:hAnsi="Aptos"/>
          <w:b/>
          <w:bCs/>
          <w:sz w:val="22"/>
          <w:szCs w:val="22"/>
        </w:rPr>
        <w:t>LA PREVISORA S.A.</w:t>
      </w:r>
      <w:r w:rsidRPr="00CB15D6">
        <w:rPr>
          <w:rFonts w:ascii="Aptos" w:hAnsi="Aptos"/>
          <w:sz w:val="22"/>
          <w:szCs w:val="22"/>
        </w:rPr>
        <w:t xml:space="preserve"> para realizar el tratamiento de los datos personales compartidos en la presente invitación, dentro de los que se incluyen datos de identificación, datos de contacto, datos financieros, así como datos biométricos, autorización que tendrá las siguientes finalidades: </w:t>
      </w:r>
      <w:r w:rsidRPr="00CB15D6">
        <w:rPr>
          <w:rFonts w:ascii="Aptos" w:hAnsi="Aptos"/>
          <w:b/>
          <w:bCs/>
          <w:sz w:val="22"/>
          <w:szCs w:val="22"/>
        </w:rPr>
        <w:t>i)</w:t>
      </w:r>
      <w:r w:rsidRPr="00CB15D6">
        <w:rPr>
          <w:rFonts w:ascii="Aptos" w:hAnsi="Aptos"/>
          <w:sz w:val="22"/>
          <w:szCs w:val="22"/>
        </w:rPr>
        <w:t xml:space="preserve"> Verificar la información suministrada durante el proceso de estudio y contratación, sean estas públicas y privadas de considerarse pertinente, con el fin de comprobar su experiencia y cumplimiento de obligaciones pecuniarias y contractuales; </w:t>
      </w:r>
      <w:proofErr w:type="spellStart"/>
      <w:r w:rsidRPr="00CB15D6">
        <w:rPr>
          <w:rFonts w:ascii="Aptos" w:hAnsi="Aptos"/>
          <w:b/>
          <w:bCs/>
          <w:sz w:val="22"/>
          <w:szCs w:val="22"/>
        </w:rPr>
        <w:t>ii</w:t>
      </w:r>
      <w:proofErr w:type="spellEnd"/>
      <w:r w:rsidRPr="00CB15D6">
        <w:rPr>
          <w:rFonts w:ascii="Aptos" w:hAnsi="Aptos"/>
          <w:b/>
          <w:bCs/>
          <w:sz w:val="22"/>
          <w:szCs w:val="22"/>
        </w:rPr>
        <w:t>)</w:t>
      </w:r>
      <w:r w:rsidRPr="00CB15D6">
        <w:rPr>
          <w:rFonts w:ascii="Aptos" w:hAnsi="Aptos"/>
          <w:sz w:val="22"/>
          <w:szCs w:val="22"/>
        </w:rPr>
        <w:t xml:space="preserve"> Registrar la información en las bases de datos internas de </w:t>
      </w:r>
      <w:r w:rsidRPr="00CB15D6">
        <w:rPr>
          <w:rFonts w:ascii="Aptos" w:hAnsi="Aptos"/>
          <w:b/>
          <w:bCs/>
          <w:sz w:val="22"/>
          <w:szCs w:val="22"/>
        </w:rPr>
        <w:t xml:space="preserve">LA PREVISORA S.A.; </w:t>
      </w:r>
      <w:proofErr w:type="spellStart"/>
      <w:r w:rsidRPr="00CB15D6">
        <w:rPr>
          <w:rFonts w:ascii="Aptos" w:hAnsi="Aptos"/>
          <w:b/>
          <w:bCs/>
          <w:sz w:val="22"/>
          <w:szCs w:val="22"/>
        </w:rPr>
        <w:t>iii</w:t>
      </w:r>
      <w:proofErr w:type="spellEnd"/>
      <w:r w:rsidRPr="00CB15D6">
        <w:rPr>
          <w:rFonts w:ascii="Aptos" w:hAnsi="Aptos"/>
          <w:b/>
          <w:bCs/>
          <w:sz w:val="22"/>
          <w:szCs w:val="22"/>
        </w:rPr>
        <w:t>)</w:t>
      </w:r>
      <w:r w:rsidRPr="00CB15D6">
        <w:rPr>
          <w:rFonts w:ascii="Aptos" w:hAnsi="Aptos"/>
          <w:sz w:val="22"/>
          <w:szCs w:val="22"/>
        </w:rPr>
        <w:t xml:space="preserve"> Contactar vía correo electrónico, correo postal, mensajes de texto MMS/SMS o telefónicamente como actividad propia de la presente invitación, así como para futuras invitaciones para la prestación de mis servicios y/o adquisición de bienes</w:t>
      </w:r>
      <w:r w:rsidRPr="00CB15D6">
        <w:rPr>
          <w:rFonts w:ascii="Aptos" w:hAnsi="Aptos"/>
          <w:b/>
          <w:bCs/>
          <w:sz w:val="22"/>
          <w:szCs w:val="22"/>
        </w:rPr>
        <w:t xml:space="preserve">; </w:t>
      </w:r>
      <w:proofErr w:type="spellStart"/>
      <w:r w:rsidRPr="00CB15D6">
        <w:rPr>
          <w:rFonts w:ascii="Aptos" w:hAnsi="Aptos"/>
          <w:b/>
          <w:bCs/>
          <w:sz w:val="22"/>
          <w:szCs w:val="22"/>
        </w:rPr>
        <w:t>iv</w:t>
      </w:r>
      <w:proofErr w:type="spellEnd"/>
      <w:r w:rsidRPr="00CB15D6">
        <w:rPr>
          <w:rFonts w:ascii="Aptos" w:hAnsi="Aptos"/>
          <w:b/>
          <w:bCs/>
          <w:sz w:val="22"/>
          <w:szCs w:val="22"/>
        </w:rPr>
        <w:t>)</w:t>
      </w:r>
      <w:r w:rsidRPr="00CB15D6">
        <w:rPr>
          <w:rFonts w:ascii="Aptos" w:hAnsi="Aptos"/>
          <w:sz w:val="22"/>
          <w:szCs w:val="22"/>
        </w:rPr>
        <w:t xml:space="preserve"> Enviar correos electrónicos, correo postal, mensajes de texto MMS/SMS o contactar telefónicamente en desarrollo de actividades de mercadeo de </w:t>
      </w:r>
      <w:r w:rsidRPr="00CB15D6">
        <w:rPr>
          <w:rFonts w:ascii="Aptos" w:hAnsi="Aptos"/>
          <w:b/>
          <w:bCs/>
          <w:sz w:val="22"/>
          <w:szCs w:val="22"/>
        </w:rPr>
        <w:t>LA PREVISORA S.A.</w:t>
      </w:r>
      <w:r w:rsidRPr="00CB15D6">
        <w:rPr>
          <w:rFonts w:ascii="Aptos" w:hAnsi="Aptos"/>
          <w:sz w:val="22"/>
          <w:szCs w:val="22"/>
        </w:rPr>
        <w:t xml:space="preserve">; </w:t>
      </w:r>
      <w:r w:rsidRPr="00CB15D6">
        <w:rPr>
          <w:rFonts w:ascii="Aptos" w:hAnsi="Aptos"/>
          <w:b/>
          <w:bCs/>
          <w:sz w:val="22"/>
          <w:szCs w:val="22"/>
        </w:rPr>
        <w:t>v)</w:t>
      </w:r>
      <w:r w:rsidRPr="00CB15D6">
        <w:rPr>
          <w:rFonts w:ascii="Aptos" w:hAnsi="Aptos"/>
          <w:sz w:val="22"/>
          <w:szCs w:val="22"/>
        </w:rPr>
        <w:t xml:space="preserve"> Cumplimiento de obligaciones legales de </w:t>
      </w:r>
      <w:r w:rsidRPr="00CB15D6">
        <w:rPr>
          <w:rFonts w:ascii="Aptos" w:hAnsi="Aptos"/>
          <w:b/>
          <w:bCs/>
          <w:sz w:val="22"/>
          <w:szCs w:val="22"/>
        </w:rPr>
        <w:t>LA PREVISORA S.A.</w:t>
      </w:r>
      <w:r w:rsidRPr="00CB15D6">
        <w:rPr>
          <w:rFonts w:ascii="Aptos" w:hAnsi="Aptos"/>
          <w:sz w:val="22"/>
          <w:szCs w:val="22"/>
        </w:rPr>
        <w:t xml:space="preserve">; </w:t>
      </w:r>
      <w:r w:rsidRPr="00CB15D6">
        <w:rPr>
          <w:rFonts w:ascii="Aptos" w:hAnsi="Aptos"/>
          <w:b/>
          <w:bCs/>
          <w:sz w:val="22"/>
          <w:szCs w:val="22"/>
        </w:rPr>
        <w:t>vi)</w:t>
      </w:r>
      <w:r w:rsidRPr="00CB15D6">
        <w:rPr>
          <w:rFonts w:ascii="Aptos" w:hAnsi="Aptos"/>
          <w:sz w:val="22"/>
          <w:szCs w:val="22"/>
        </w:rPr>
        <w:t xml:space="preserve"> Atender requerimientos de autoridades competentes en ejercicio de sus funciones; </w:t>
      </w:r>
      <w:proofErr w:type="spellStart"/>
      <w:r w:rsidRPr="00CB15D6">
        <w:rPr>
          <w:rFonts w:ascii="Aptos" w:hAnsi="Aptos"/>
          <w:b/>
          <w:bCs/>
          <w:sz w:val="22"/>
          <w:szCs w:val="22"/>
        </w:rPr>
        <w:t>vii</w:t>
      </w:r>
      <w:proofErr w:type="spellEnd"/>
      <w:r w:rsidRPr="00CB15D6">
        <w:rPr>
          <w:rFonts w:ascii="Aptos" w:hAnsi="Aptos"/>
          <w:b/>
          <w:bCs/>
          <w:sz w:val="22"/>
          <w:szCs w:val="22"/>
        </w:rPr>
        <w:t>)</w:t>
      </w:r>
      <w:r w:rsidRPr="00CB15D6">
        <w:rPr>
          <w:rFonts w:ascii="Aptos" w:hAnsi="Aptos"/>
          <w:sz w:val="22"/>
          <w:szCs w:val="22"/>
        </w:rPr>
        <w:t xml:space="preserve"> Atender sus peticiones, quejas y reclamos; </w:t>
      </w:r>
      <w:proofErr w:type="spellStart"/>
      <w:r w:rsidRPr="00CB15D6">
        <w:rPr>
          <w:rFonts w:ascii="Aptos" w:hAnsi="Aptos"/>
          <w:b/>
          <w:bCs/>
          <w:sz w:val="22"/>
          <w:szCs w:val="22"/>
        </w:rPr>
        <w:t>viii</w:t>
      </w:r>
      <w:proofErr w:type="spellEnd"/>
      <w:r w:rsidRPr="00CB15D6">
        <w:rPr>
          <w:rFonts w:ascii="Aptos" w:hAnsi="Aptos"/>
          <w:b/>
          <w:bCs/>
          <w:sz w:val="22"/>
          <w:szCs w:val="22"/>
        </w:rPr>
        <w:t>)</w:t>
      </w:r>
      <w:r w:rsidRPr="00CB15D6">
        <w:rPr>
          <w:rFonts w:ascii="Aptos" w:hAnsi="Aptos"/>
          <w:sz w:val="22"/>
          <w:szCs w:val="22"/>
        </w:rPr>
        <w:t xml:space="preserve"> Conservar la información para fines estadísticos e históricos</w:t>
      </w:r>
      <w:r w:rsidRPr="00CB15D6">
        <w:rPr>
          <w:rFonts w:ascii="Aptos" w:hAnsi="Aptos"/>
          <w:b/>
          <w:bCs/>
          <w:sz w:val="22"/>
          <w:szCs w:val="22"/>
        </w:rPr>
        <w:t xml:space="preserve">; </w:t>
      </w:r>
      <w:proofErr w:type="spellStart"/>
      <w:r w:rsidRPr="00CB15D6">
        <w:rPr>
          <w:rFonts w:ascii="Aptos" w:hAnsi="Aptos"/>
          <w:b/>
          <w:bCs/>
          <w:sz w:val="22"/>
          <w:szCs w:val="22"/>
        </w:rPr>
        <w:t>ix</w:t>
      </w:r>
      <w:proofErr w:type="spellEnd"/>
      <w:r w:rsidRPr="00CB15D6">
        <w:rPr>
          <w:rFonts w:ascii="Aptos" w:hAnsi="Aptos"/>
          <w:b/>
          <w:bCs/>
          <w:sz w:val="22"/>
          <w:szCs w:val="22"/>
        </w:rPr>
        <w:t>)</w:t>
      </w:r>
      <w:r w:rsidRPr="00CB15D6">
        <w:rPr>
          <w:rFonts w:ascii="Aptos" w:hAnsi="Aptos"/>
          <w:sz w:val="22"/>
          <w:szCs w:val="22"/>
        </w:rPr>
        <w:t xml:space="preserve"> Consulta, almacenamiento, administración, transferencia, procesamiento y reporte de información a las Centrales de Información o bases de datos debidamente constituidas, referentes a su comportamiento crediticio, financiero y comercial</w:t>
      </w:r>
      <w:r w:rsidRPr="00CB15D6">
        <w:rPr>
          <w:rFonts w:ascii="Aptos" w:hAnsi="Aptos"/>
          <w:b/>
          <w:bCs/>
          <w:sz w:val="22"/>
          <w:szCs w:val="22"/>
        </w:rPr>
        <w:t>. x)</w:t>
      </w:r>
      <w:r w:rsidRPr="00CB15D6">
        <w:rPr>
          <w:rFonts w:ascii="Aptos" w:hAnsi="Aptos"/>
          <w:sz w:val="22"/>
          <w:szCs w:val="22"/>
        </w:rPr>
        <w:t xml:space="preserve"> Cumplir con obligaciones legales en lo que a conservación de información y documentos se refiere. </w:t>
      </w:r>
      <w:r w:rsidRPr="00CB15D6">
        <w:rPr>
          <w:rFonts w:ascii="Aptos" w:hAnsi="Aptos"/>
          <w:b/>
          <w:bCs/>
          <w:sz w:val="22"/>
          <w:szCs w:val="22"/>
        </w:rPr>
        <w:t>xi)</w:t>
      </w:r>
      <w:r w:rsidRPr="00CB15D6">
        <w:rPr>
          <w:rFonts w:ascii="Aptos" w:hAnsi="Aptos"/>
          <w:sz w:val="22"/>
          <w:szCs w:val="22"/>
        </w:rPr>
        <w:t xml:space="preserve"> Compartirla con las personas naturales y/o jurídicas que en nombre de </w:t>
      </w:r>
      <w:r w:rsidRPr="00CB15D6">
        <w:rPr>
          <w:rFonts w:ascii="Aptos" w:hAnsi="Aptos"/>
          <w:b/>
          <w:bCs/>
          <w:sz w:val="22"/>
          <w:szCs w:val="22"/>
        </w:rPr>
        <w:t>LA PREVISORA S.A.</w:t>
      </w:r>
      <w:r w:rsidRPr="00CB15D6">
        <w:rPr>
          <w:rFonts w:ascii="Aptos" w:hAnsi="Aptos"/>
          <w:sz w:val="22"/>
          <w:szCs w:val="22"/>
        </w:rPr>
        <w:t xml:space="preserve"> realizan actividades, durante y después de terminada la relación contractual.</w:t>
      </w:r>
    </w:p>
    <w:p w14:paraId="589418AE" w14:textId="77777777" w:rsidR="004B49E0" w:rsidRPr="00CB15D6" w:rsidRDefault="004B49E0" w:rsidP="00A00F52">
      <w:pPr>
        <w:pStyle w:val="Prrafodelista"/>
        <w:spacing w:line="240" w:lineRule="auto"/>
        <w:ind w:left="360"/>
        <w:jc w:val="both"/>
        <w:rPr>
          <w:rFonts w:ascii="Aptos" w:hAnsi="Aptos"/>
          <w:sz w:val="22"/>
          <w:szCs w:val="22"/>
        </w:rPr>
      </w:pPr>
      <w:r w:rsidRPr="00CB15D6">
        <w:rPr>
          <w:rFonts w:ascii="Aptos" w:hAnsi="Aptos"/>
          <w:sz w:val="22"/>
          <w:szCs w:val="22"/>
        </w:rPr>
        <w:t xml:space="preserve"> </w:t>
      </w:r>
    </w:p>
    <w:p w14:paraId="4483A2F4" w14:textId="77777777" w:rsidR="004B49E0" w:rsidRPr="00CB15D6" w:rsidRDefault="004B49E0" w:rsidP="00A00F52">
      <w:pPr>
        <w:pStyle w:val="Prrafodelista"/>
        <w:numPr>
          <w:ilvl w:val="0"/>
          <w:numId w:val="15"/>
        </w:numPr>
        <w:spacing w:line="240" w:lineRule="auto"/>
        <w:jc w:val="both"/>
        <w:rPr>
          <w:rFonts w:ascii="Aptos" w:hAnsi="Aptos"/>
          <w:sz w:val="22"/>
          <w:szCs w:val="22"/>
        </w:rPr>
      </w:pPr>
      <w:r w:rsidRPr="00CB15D6">
        <w:rPr>
          <w:rFonts w:ascii="Aptos" w:hAnsi="Aptos"/>
          <w:sz w:val="22"/>
          <w:szCs w:val="22"/>
        </w:rPr>
        <w:t xml:space="preserve">Que conoce la política de privacidad de </w:t>
      </w:r>
      <w:r w:rsidRPr="00CB15D6">
        <w:rPr>
          <w:rFonts w:ascii="Aptos" w:hAnsi="Aptos"/>
          <w:b/>
          <w:bCs/>
          <w:sz w:val="22"/>
          <w:szCs w:val="22"/>
        </w:rPr>
        <w:t>LA PREVISORA S.A.</w:t>
      </w:r>
      <w:r w:rsidRPr="00CB15D6">
        <w:rPr>
          <w:rFonts w:ascii="Aptos" w:hAnsi="Aptos"/>
          <w:sz w:val="22"/>
          <w:szCs w:val="22"/>
        </w:rPr>
        <w:t xml:space="preserve"> publicada en la página web www.previsora.gov.co, y que, como titular de la información podrá conocer, actualizar, rectificar y suprimir su información personal de las bases de datos de </w:t>
      </w:r>
      <w:r w:rsidRPr="00CB15D6">
        <w:rPr>
          <w:rFonts w:ascii="Aptos" w:hAnsi="Aptos"/>
          <w:b/>
          <w:bCs/>
          <w:sz w:val="22"/>
          <w:szCs w:val="22"/>
        </w:rPr>
        <w:t>LA PREVISORA S.A.</w:t>
      </w:r>
      <w:r w:rsidRPr="00CB15D6">
        <w:rPr>
          <w:rFonts w:ascii="Aptos" w:hAnsi="Aptos"/>
          <w:sz w:val="22"/>
          <w:szCs w:val="22"/>
        </w:rPr>
        <w:t xml:space="preserve">, esto último, siempre y cuando no se tenga una relación contractual u obligación legal con </w:t>
      </w:r>
      <w:r w:rsidRPr="00CB15D6">
        <w:rPr>
          <w:rFonts w:ascii="Aptos" w:hAnsi="Aptos"/>
          <w:b/>
          <w:bCs/>
          <w:sz w:val="22"/>
          <w:szCs w:val="22"/>
        </w:rPr>
        <w:t>LA PREVISORA S.A.</w:t>
      </w:r>
      <w:r w:rsidRPr="00CB15D6">
        <w:rPr>
          <w:rFonts w:ascii="Aptos" w:hAnsi="Aptos"/>
          <w:sz w:val="22"/>
          <w:szCs w:val="22"/>
        </w:rPr>
        <w:t xml:space="preserve">, además de solicitar prueba de la autorización otorgada para el tratamiento de datos personales, revocar dicho consentimiento, conocer el uso que se le da a su información, y acceder gratuitamente a los datos objeto de tratamiento al menos una vez al mes por medio de la inclusión de los canales de contacto establecidos. </w:t>
      </w:r>
    </w:p>
    <w:p w14:paraId="090F3905" w14:textId="77777777" w:rsidR="004B49E0" w:rsidRPr="00CB15D6" w:rsidRDefault="004B49E0" w:rsidP="00A00F52">
      <w:pPr>
        <w:pStyle w:val="Prrafodelista"/>
        <w:spacing w:line="240" w:lineRule="auto"/>
        <w:ind w:left="360"/>
        <w:jc w:val="both"/>
        <w:rPr>
          <w:rFonts w:ascii="Aptos" w:hAnsi="Aptos"/>
          <w:sz w:val="22"/>
          <w:szCs w:val="22"/>
        </w:rPr>
      </w:pPr>
    </w:p>
    <w:p w14:paraId="280B2825" w14:textId="77777777" w:rsidR="004B49E0" w:rsidRPr="00CB15D6" w:rsidRDefault="004B49E0" w:rsidP="00A00F52">
      <w:pPr>
        <w:pStyle w:val="Prrafodelista"/>
        <w:numPr>
          <w:ilvl w:val="0"/>
          <w:numId w:val="15"/>
        </w:numPr>
        <w:spacing w:line="240" w:lineRule="auto"/>
        <w:jc w:val="both"/>
        <w:rPr>
          <w:rFonts w:ascii="Aptos" w:hAnsi="Aptos"/>
          <w:sz w:val="22"/>
          <w:szCs w:val="22"/>
        </w:rPr>
      </w:pPr>
      <w:r w:rsidRPr="00CB15D6">
        <w:rPr>
          <w:rFonts w:ascii="Aptos" w:hAnsi="Aptos"/>
          <w:sz w:val="22"/>
          <w:szCs w:val="22"/>
        </w:rPr>
        <w:t xml:space="preserve">Que cuenta con todas las autorizaciones necesarias para compartir la información personal de las personas que conforman su equipo de trabajo. </w:t>
      </w:r>
    </w:p>
    <w:p w14:paraId="4F0FD72D" w14:textId="77777777" w:rsidR="004B49E0" w:rsidRPr="00CB15D6" w:rsidRDefault="004B49E0" w:rsidP="00A00F52">
      <w:pPr>
        <w:pStyle w:val="Prrafodelista"/>
        <w:spacing w:line="240" w:lineRule="auto"/>
        <w:ind w:left="360"/>
        <w:jc w:val="both"/>
        <w:rPr>
          <w:rFonts w:ascii="Aptos" w:hAnsi="Aptos"/>
          <w:sz w:val="22"/>
          <w:szCs w:val="22"/>
        </w:rPr>
      </w:pPr>
    </w:p>
    <w:p w14:paraId="2DBEBAFB" w14:textId="77777777" w:rsidR="004B49E0" w:rsidRPr="00CB15D6" w:rsidRDefault="004B49E0" w:rsidP="00A00F52">
      <w:pPr>
        <w:pStyle w:val="Prrafodelista"/>
        <w:numPr>
          <w:ilvl w:val="0"/>
          <w:numId w:val="15"/>
        </w:numPr>
        <w:spacing w:line="240" w:lineRule="auto"/>
        <w:jc w:val="both"/>
        <w:rPr>
          <w:rFonts w:ascii="Aptos" w:hAnsi="Aptos"/>
          <w:sz w:val="22"/>
          <w:szCs w:val="22"/>
        </w:rPr>
      </w:pPr>
      <w:r w:rsidRPr="00CB15D6">
        <w:rPr>
          <w:rFonts w:ascii="Aptos" w:hAnsi="Aptos"/>
          <w:sz w:val="22"/>
          <w:szCs w:val="22"/>
        </w:rPr>
        <w:t xml:space="preserve">Que, en caso de no ser aprobada su propuesta, y no sea solicitada la documentación transcurridos dos (2) meses desde su presentación, </w:t>
      </w:r>
      <w:r w:rsidRPr="00CB15D6">
        <w:rPr>
          <w:rFonts w:ascii="Aptos" w:hAnsi="Aptos"/>
          <w:b/>
          <w:bCs/>
          <w:sz w:val="22"/>
          <w:szCs w:val="22"/>
        </w:rPr>
        <w:t>LA PREVISORA S.A.</w:t>
      </w:r>
      <w:r w:rsidRPr="00CB15D6">
        <w:rPr>
          <w:rFonts w:ascii="Aptos" w:hAnsi="Aptos"/>
          <w:sz w:val="22"/>
          <w:szCs w:val="22"/>
        </w:rPr>
        <w:t xml:space="preserve"> podrá eliminar y/o destruir en forma total la información recibida. </w:t>
      </w:r>
    </w:p>
    <w:p w14:paraId="0917FCAA" w14:textId="77777777" w:rsidR="004B49E0" w:rsidRPr="00CB15D6" w:rsidRDefault="004B49E0" w:rsidP="00A00F52">
      <w:pPr>
        <w:jc w:val="both"/>
        <w:rPr>
          <w:rFonts w:ascii="Aptos" w:hAnsi="Aptos"/>
          <w:szCs w:val="22"/>
        </w:rPr>
      </w:pPr>
      <w:r w:rsidRPr="00CB15D6">
        <w:rPr>
          <w:rFonts w:ascii="Aptos" w:hAnsi="Aptos"/>
          <w:szCs w:val="22"/>
        </w:rPr>
        <w:t xml:space="preserve">El formato debe estar expedido con una fecha no mayor a treinta (30) días calendario, a la fecha de cierre del proceso. </w:t>
      </w:r>
    </w:p>
    <w:p w14:paraId="28896CA3" w14:textId="77777777" w:rsidR="004B49E0" w:rsidRPr="00CB15D6" w:rsidRDefault="004B49E0" w:rsidP="00A00F52">
      <w:pPr>
        <w:jc w:val="both"/>
        <w:rPr>
          <w:rFonts w:ascii="Aptos" w:hAnsi="Aptos"/>
          <w:szCs w:val="22"/>
        </w:rPr>
      </w:pPr>
    </w:p>
    <w:p w14:paraId="7844B230" w14:textId="77777777" w:rsidR="004B49E0" w:rsidRPr="00CB15D6" w:rsidRDefault="004B49E0" w:rsidP="00A00F52">
      <w:pPr>
        <w:pStyle w:val="Ttulo4"/>
        <w:numPr>
          <w:ilvl w:val="2"/>
          <w:numId w:val="33"/>
        </w:numPr>
        <w:spacing w:line="240" w:lineRule="auto"/>
        <w:rPr>
          <w:rFonts w:ascii="Aptos" w:hAnsi="Aptos"/>
          <w:b/>
          <w:bCs/>
          <w:sz w:val="22"/>
          <w:szCs w:val="22"/>
        </w:rPr>
      </w:pPr>
      <w:r w:rsidRPr="00CB15D6">
        <w:rPr>
          <w:rFonts w:ascii="Aptos" w:hAnsi="Aptos"/>
          <w:b/>
          <w:bCs/>
          <w:sz w:val="22"/>
          <w:szCs w:val="22"/>
        </w:rPr>
        <w:t xml:space="preserve">Inscripción SARLAFT en LA PREVISORA S.A. </w:t>
      </w:r>
    </w:p>
    <w:p w14:paraId="7E74D09F" w14:textId="77777777" w:rsidR="004B49E0" w:rsidRPr="00CB15D6" w:rsidRDefault="004B49E0" w:rsidP="00A00F52">
      <w:pPr>
        <w:jc w:val="both"/>
        <w:rPr>
          <w:rFonts w:ascii="Aptos" w:hAnsi="Aptos"/>
          <w:szCs w:val="22"/>
        </w:rPr>
      </w:pPr>
      <w:r w:rsidRPr="00CB15D6">
        <w:rPr>
          <w:rFonts w:ascii="Aptos" w:hAnsi="Aptos"/>
          <w:b/>
          <w:bCs/>
          <w:szCs w:val="22"/>
        </w:rPr>
        <w:t>EL OFERENTE</w:t>
      </w:r>
      <w:r w:rsidRPr="00CB15D6">
        <w:rPr>
          <w:rFonts w:ascii="Aptos" w:hAnsi="Aptos"/>
          <w:szCs w:val="22"/>
        </w:rPr>
        <w:t xml:space="preserve"> seleccionado y cada uno de sus integrantes, cuando el mismo sea un Consorcio, una Unión temporal u otro tipo de asociaciones o sociedades, deberá diligenciar el </w:t>
      </w:r>
      <w:r w:rsidRPr="00CB15D6">
        <w:rPr>
          <w:rFonts w:ascii="Aptos" w:hAnsi="Aptos"/>
          <w:b/>
          <w:bCs/>
          <w:szCs w:val="22"/>
        </w:rPr>
        <w:t>FORMATO ELECTRÓNICO DE CONOCIMIENTO CLIENTE</w:t>
      </w:r>
      <w:r w:rsidRPr="00CB15D6">
        <w:rPr>
          <w:rFonts w:ascii="Aptos" w:hAnsi="Aptos"/>
          <w:szCs w:val="22"/>
        </w:rPr>
        <w:t xml:space="preserve"> que se encuentra en la página web de </w:t>
      </w:r>
      <w:r w:rsidRPr="00CB15D6">
        <w:rPr>
          <w:rFonts w:ascii="Aptos" w:hAnsi="Aptos"/>
          <w:b/>
          <w:bCs/>
          <w:szCs w:val="22"/>
        </w:rPr>
        <w:t>LA PREVISORA S.A.</w:t>
      </w:r>
      <w:r w:rsidRPr="00CB15D6">
        <w:rPr>
          <w:rFonts w:ascii="Aptos" w:hAnsi="Aptos"/>
          <w:szCs w:val="22"/>
        </w:rPr>
        <w:t xml:space="preserve"> </w:t>
      </w:r>
      <w:hyperlink r:id="rId22" w:history="1">
        <w:r w:rsidRPr="00CB15D6">
          <w:rPr>
            <w:rStyle w:val="Hipervnculo"/>
            <w:rFonts w:ascii="Aptos" w:hAnsi="Aptos"/>
            <w:szCs w:val="22"/>
          </w:rPr>
          <w:t>www.previsora.gov.co</w:t>
        </w:r>
      </w:hyperlink>
      <w:r w:rsidRPr="00CB15D6">
        <w:rPr>
          <w:rFonts w:ascii="Aptos" w:hAnsi="Aptos"/>
          <w:szCs w:val="22"/>
        </w:rPr>
        <w:t xml:space="preserve"> </w:t>
      </w:r>
    </w:p>
    <w:p w14:paraId="5AA07A75" w14:textId="77777777" w:rsidR="004B49E0" w:rsidRPr="00CB15D6" w:rsidRDefault="004B49E0" w:rsidP="00A00F52">
      <w:pPr>
        <w:jc w:val="both"/>
        <w:rPr>
          <w:rFonts w:ascii="Aptos" w:hAnsi="Aptos"/>
          <w:szCs w:val="22"/>
        </w:rPr>
      </w:pPr>
    </w:p>
    <w:p w14:paraId="62746742" w14:textId="77777777" w:rsidR="004B49E0" w:rsidRPr="00CB15D6" w:rsidRDefault="004B49E0" w:rsidP="00A00F52">
      <w:pPr>
        <w:jc w:val="both"/>
        <w:rPr>
          <w:rFonts w:ascii="Aptos" w:hAnsi="Aptos"/>
          <w:szCs w:val="22"/>
        </w:rPr>
      </w:pPr>
      <w:r w:rsidRPr="00CB15D6">
        <w:rPr>
          <w:rFonts w:ascii="Aptos" w:hAnsi="Aptos"/>
          <w:b/>
          <w:bCs/>
          <w:szCs w:val="22"/>
        </w:rPr>
        <w:t>LA PREVISORA S.A.</w:t>
      </w:r>
      <w:r w:rsidRPr="00CB15D6">
        <w:rPr>
          <w:rFonts w:ascii="Aptos" w:hAnsi="Aptos"/>
          <w:szCs w:val="22"/>
        </w:rPr>
        <w:t xml:space="preserve"> se reserva el derecho de verificar si </w:t>
      </w:r>
      <w:r w:rsidRPr="00CB15D6">
        <w:rPr>
          <w:rFonts w:ascii="Aptos" w:hAnsi="Aptos"/>
          <w:b/>
          <w:bCs/>
          <w:szCs w:val="22"/>
        </w:rPr>
        <w:t>LOS OFERENTES</w:t>
      </w:r>
      <w:r w:rsidRPr="00CB15D6">
        <w:rPr>
          <w:rFonts w:ascii="Aptos" w:hAnsi="Aptos"/>
          <w:szCs w:val="22"/>
        </w:rPr>
        <w:t xml:space="preserve"> se encuentran incluidos en las listas de riesgos. </w:t>
      </w:r>
    </w:p>
    <w:p w14:paraId="22A9E426" w14:textId="77777777" w:rsidR="004B49E0" w:rsidRPr="00CB15D6" w:rsidRDefault="004B49E0" w:rsidP="00A00F52">
      <w:pPr>
        <w:jc w:val="both"/>
        <w:rPr>
          <w:rFonts w:ascii="Aptos" w:hAnsi="Aptos"/>
          <w:szCs w:val="22"/>
        </w:rPr>
      </w:pPr>
    </w:p>
    <w:p w14:paraId="26AA46CA" w14:textId="77777777" w:rsidR="004B49E0" w:rsidRPr="00CB15D6" w:rsidRDefault="004B49E0" w:rsidP="00A00F52">
      <w:pPr>
        <w:jc w:val="both"/>
        <w:rPr>
          <w:rFonts w:ascii="Aptos" w:hAnsi="Aptos"/>
          <w:szCs w:val="22"/>
        </w:rPr>
      </w:pPr>
      <w:r w:rsidRPr="00CB15D6">
        <w:rPr>
          <w:rFonts w:ascii="Aptos" w:hAnsi="Aptos"/>
          <w:szCs w:val="22"/>
        </w:rPr>
        <w:t xml:space="preserve">En todo caso, si </w:t>
      </w:r>
      <w:r w:rsidRPr="00CB15D6">
        <w:rPr>
          <w:rFonts w:ascii="Aptos" w:hAnsi="Aptos"/>
          <w:b/>
          <w:bCs/>
          <w:szCs w:val="22"/>
        </w:rPr>
        <w:t>EL OFERENTE</w:t>
      </w:r>
      <w:r w:rsidRPr="00CB15D6">
        <w:rPr>
          <w:rFonts w:ascii="Aptos" w:hAnsi="Aptos"/>
          <w:szCs w:val="22"/>
        </w:rPr>
        <w:t xml:space="preserve"> seleccionado no logra realizar la inscripción del SARLAFT de forma electrónica, deberá hacerlo a través del formulario en físico. </w:t>
      </w:r>
    </w:p>
    <w:p w14:paraId="5AAA3A6A" w14:textId="77777777" w:rsidR="00CF251E" w:rsidRPr="00CB15D6" w:rsidRDefault="00CF251E" w:rsidP="00A00F52">
      <w:pPr>
        <w:jc w:val="both"/>
        <w:rPr>
          <w:rFonts w:ascii="Aptos" w:hAnsi="Aptos"/>
          <w:szCs w:val="22"/>
        </w:rPr>
      </w:pPr>
    </w:p>
    <w:p w14:paraId="6D6A77DD" w14:textId="77777777" w:rsidR="004B49E0" w:rsidRPr="00CB15D6" w:rsidRDefault="004B49E0" w:rsidP="00A00F52">
      <w:pPr>
        <w:pStyle w:val="Ttulo4"/>
        <w:numPr>
          <w:ilvl w:val="2"/>
          <w:numId w:val="33"/>
        </w:numPr>
        <w:spacing w:line="240" w:lineRule="auto"/>
        <w:rPr>
          <w:rFonts w:ascii="Aptos" w:hAnsi="Aptos"/>
          <w:b/>
          <w:bCs/>
          <w:sz w:val="22"/>
          <w:szCs w:val="22"/>
        </w:rPr>
      </w:pPr>
      <w:r w:rsidRPr="00CB15D6">
        <w:rPr>
          <w:rFonts w:ascii="Aptos" w:hAnsi="Aptos"/>
          <w:b/>
          <w:bCs/>
          <w:sz w:val="22"/>
          <w:szCs w:val="22"/>
        </w:rPr>
        <w:t xml:space="preserve">Lucha contra la corrupción </w:t>
      </w:r>
    </w:p>
    <w:p w14:paraId="28855A3D" w14:textId="77777777" w:rsidR="004B49E0" w:rsidRPr="00CB15D6" w:rsidRDefault="004B49E0" w:rsidP="00A00F52">
      <w:pPr>
        <w:jc w:val="both"/>
        <w:rPr>
          <w:rFonts w:ascii="Aptos" w:hAnsi="Aptos"/>
          <w:szCs w:val="22"/>
        </w:rPr>
      </w:pPr>
      <w:r w:rsidRPr="00CB15D6">
        <w:rPr>
          <w:rFonts w:ascii="Aptos" w:hAnsi="Aptos"/>
          <w:szCs w:val="22"/>
        </w:rPr>
        <w:t xml:space="preserve">En el evento de conocerse casos especiales de corrupción en </w:t>
      </w:r>
      <w:r w:rsidRPr="00CB15D6">
        <w:rPr>
          <w:rFonts w:ascii="Aptos" w:hAnsi="Aptos"/>
          <w:b/>
          <w:bCs/>
          <w:szCs w:val="22"/>
        </w:rPr>
        <w:t>LA PREVISORA S.A.</w:t>
      </w:r>
      <w:r w:rsidRPr="00CB15D6">
        <w:rPr>
          <w:rFonts w:ascii="Aptos" w:hAnsi="Aptos"/>
          <w:szCs w:val="22"/>
        </w:rPr>
        <w:t xml:space="preserve"> se debe reportar el hecho a través de alguno de los siguientes medios: mail </w:t>
      </w:r>
      <w:hyperlink r:id="rId23" w:history="1">
        <w:r w:rsidRPr="00CB15D6">
          <w:rPr>
            <w:rStyle w:val="Hipervnculo"/>
            <w:rFonts w:ascii="Aptos" w:hAnsi="Aptos"/>
            <w:szCs w:val="22"/>
          </w:rPr>
          <w:t>lineaetica@previsora.gov.co</w:t>
        </w:r>
      </w:hyperlink>
      <w:r w:rsidRPr="00CB15D6">
        <w:rPr>
          <w:rFonts w:ascii="Aptos" w:hAnsi="Aptos"/>
          <w:szCs w:val="22"/>
        </w:rPr>
        <w:t>, sitio web Línea Ética – Reporte Virtual.</w:t>
      </w:r>
    </w:p>
    <w:p w14:paraId="56C73B64" w14:textId="77777777" w:rsidR="004B49E0" w:rsidRPr="00CB15D6" w:rsidRDefault="004B49E0" w:rsidP="00A00F52">
      <w:pPr>
        <w:jc w:val="both"/>
        <w:rPr>
          <w:rFonts w:ascii="Aptos" w:hAnsi="Aptos"/>
          <w:szCs w:val="22"/>
        </w:rPr>
      </w:pPr>
    </w:p>
    <w:p w14:paraId="1EE3A0DE" w14:textId="77777777" w:rsidR="004B49E0" w:rsidRPr="00CB15D6" w:rsidRDefault="004B49E0" w:rsidP="00A00F52">
      <w:pPr>
        <w:pStyle w:val="Ttulo4"/>
        <w:numPr>
          <w:ilvl w:val="2"/>
          <w:numId w:val="33"/>
        </w:numPr>
        <w:spacing w:line="240" w:lineRule="auto"/>
        <w:rPr>
          <w:rFonts w:ascii="Aptos" w:hAnsi="Aptos"/>
          <w:b/>
          <w:bCs/>
          <w:sz w:val="22"/>
          <w:szCs w:val="22"/>
        </w:rPr>
      </w:pPr>
      <w:r w:rsidRPr="00CB15D6">
        <w:rPr>
          <w:rFonts w:ascii="Aptos" w:hAnsi="Aptos"/>
          <w:b/>
          <w:bCs/>
          <w:sz w:val="22"/>
          <w:szCs w:val="22"/>
        </w:rPr>
        <w:t xml:space="preserve">Autorización y confidencialidad de las propuestas </w:t>
      </w:r>
    </w:p>
    <w:p w14:paraId="1D9F1BCC" w14:textId="77777777" w:rsidR="004B49E0" w:rsidRPr="00CB15D6" w:rsidRDefault="004B49E0" w:rsidP="00A00F52">
      <w:pPr>
        <w:jc w:val="both"/>
        <w:rPr>
          <w:rFonts w:ascii="Aptos" w:hAnsi="Aptos"/>
          <w:szCs w:val="22"/>
        </w:rPr>
      </w:pPr>
      <w:r w:rsidRPr="00CB15D6">
        <w:rPr>
          <w:rFonts w:ascii="Aptos" w:hAnsi="Aptos"/>
          <w:b/>
          <w:bCs/>
          <w:szCs w:val="22"/>
        </w:rPr>
        <w:t>EL OFERENTE</w:t>
      </w:r>
      <w:r w:rsidRPr="00CB15D6">
        <w:rPr>
          <w:rFonts w:ascii="Aptos" w:hAnsi="Aptos"/>
          <w:szCs w:val="22"/>
        </w:rPr>
        <w:t xml:space="preserve"> y cada uno de sus integrantes, cuando el mismo sea un Consorcio, una Unión temporal u otro tipo de asociaciones o sociedades, deberá aportar un documento firmado por su Representante Legal, en el cual declare lo siguiente: </w:t>
      </w:r>
    </w:p>
    <w:p w14:paraId="550CE77D" w14:textId="77777777" w:rsidR="004B49E0" w:rsidRPr="00CB15D6" w:rsidRDefault="004B49E0" w:rsidP="00A00F52">
      <w:pPr>
        <w:jc w:val="both"/>
        <w:rPr>
          <w:rFonts w:ascii="Aptos" w:hAnsi="Aptos"/>
          <w:szCs w:val="22"/>
        </w:rPr>
      </w:pPr>
    </w:p>
    <w:p w14:paraId="7BFA2EF5" w14:textId="6AFF4659" w:rsidR="004B49E0" w:rsidRPr="00CB15D6" w:rsidRDefault="004B49E0" w:rsidP="00A00F52">
      <w:pPr>
        <w:pStyle w:val="Prrafodelista"/>
        <w:numPr>
          <w:ilvl w:val="0"/>
          <w:numId w:val="16"/>
        </w:numPr>
        <w:spacing w:line="240" w:lineRule="auto"/>
        <w:jc w:val="both"/>
        <w:rPr>
          <w:rFonts w:ascii="Aptos" w:hAnsi="Aptos"/>
          <w:sz w:val="22"/>
          <w:szCs w:val="22"/>
        </w:rPr>
      </w:pPr>
      <w:r w:rsidRPr="00CB15D6">
        <w:rPr>
          <w:rFonts w:ascii="Aptos" w:hAnsi="Aptos"/>
          <w:sz w:val="22"/>
          <w:szCs w:val="22"/>
        </w:rPr>
        <w:t xml:space="preserve">Autorizamos a </w:t>
      </w:r>
      <w:r w:rsidRPr="00CB15D6">
        <w:rPr>
          <w:rFonts w:ascii="Aptos" w:hAnsi="Aptos"/>
          <w:b/>
          <w:bCs/>
          <w:sz w:val="22"/>
          <w:szCs w:val="22"/>
        </w:rPr>
        <w:t>LA PREVISORA S.A.</w:t>
      </w:r>
      <w:r w:rsidRPr="00CB15D6">
        <w:rPr>
          <w:rFonts w:ascii="Aptos" w:hAnsi="Aptos"/>
          <w:sz w:val="22"/>
          <w:szCs w:val="22"/>
        </w:rPr>
        <w:t xml:space="preserve">, y a los demás participantes del proceso a revisar toda la información contenida en la propuesta presentada para este proceso de </w:t>
      </w:r>
      <w:r w:rsidRPr="00CB15D6">
        <w:rPr>
          <w:rFonts w:ascii="Aptos" w:hAnsi="Aptos"/>
          <w:b/>
          <w:bCs/>
          <w:sz w:val="22"/>
          <w:szCs w:val="22"/>
        </w:rPr>
        <w:t xml:space="preserve">INVITACIÓN ABIERTA N° </w:t>
      </w:r>
      <w:r w:rsidRPr="00CB15D6">
        <w:rPr>
          <w:rFonts w:ascii="Aptos" w:hAnsi="Aptos"/>
          <w:b/>
          <w:bCs/>
          <w:sz w:val="22"/>
          <w:szCs w:val="22"/>
          <w:highlight w:val="yellow"/>
        </w:rPr>
        <w:t>0</w:t>
      </w:r>
      <w:r w:rsidR="00CB15D6">
        <w:rPr>
          <w:rFonts w:ascii="Aptos" w:hAnsi="Aptos"/>
          <w:b/>
          <w:bCs/>
          <w:sz w:val="22"/>
          <w:szCs w:val="22"/>
          <w:highlight w:val="yellow"/>
        </w:rPr>
        <w:t>11</w:t>
      </w:r>
      <w:r w:rsidRPr="00CB15D6">
        <w:rPr>
          <w:rFonts w:ascii="Aptos" w:hAnsi="Aptos"/>
          <w:b/>
          <w:bCs/>
          <w:sz w:val="22"/>
          <w:szCs w:val="22"/>
          <w:highlight w:val="yellow"/>
        </w:rPr>
        <w:t>-2026</w:t>
      </w:r>
      <w:r w:rsidRPr="00CB15D6">
        <w:rPr>
          <w:rFonts w:ascii="Aptos" w:hAnsi="Aptos"/>
          <w:sz w:val="22"/>
          <w:szCs w:val="22"/>
        </w:rPr>
        <w:t xml:space="preserve">.En caso de que solicitemos la revisión de las propuestas de los otros </w:t>
      </w:r>
      <w:r w:rsidRPr="00CB15D6">
        <w:rPr>
          <w:rFonts w:ascii="Aptos" w:hAnsi="Aptos"/>
          <w:b/>
          <w:bCs/>
          <w:sz w:val="22"/>
          <w:szCs w:val="22"/>
        </w:rPr>
        <w:t>OFERENTES</w:t>
      </w:r>
      <w:r w:rsidRPr="00CB15D6">
        <w:rPr>
          <w:rFonts w:ascii="Aptos" w:hAnsi="Aptos"/>
          <w:sz w:val="22"/>
          <w:szCs w:val="22"/>
        </w:rPr>
        <w:t xml:space="preserve"> participantes de este proceso me comprometo a: </w:t>
      </w:r>
    </w:p>
    <w:p w14:paraId="47E862A4" w14:textId="77777777" w:rsidR="004B49E0" w:rsidRPr="00CB15D6" w:rsidRDefault="004B49E0" w:rsidP="00A00F52">
      <w:pPr>
        <w:pStyle w:val="Prrafodelista"/>
        <w:spacing w:line="240" w:lineRule="auto"/>
        <w:ind w:left="360"/>
        <w:jc w:val="both"/>
        <w:rPr>
          <w:rFonts w:ascii="Aptos" w:hAnsi="Aptos"/>
          <w:sz w:val="22"/>
          <w:szCs w:val="22"/>
        </w:rPr>
      </w:pPr>
    </w:p>
    <w:p w14:paraId="391D0E50" w14:textId="467BC1BC" w:rsidR="004B49E0" w:rsidRPr="00CB15D6" w:rsidRDefault="004B49E0" w:rsidP="00A00F52">
      <w:pPr>
        <w:pStyle w:val="Prrafodelista"/>
        <w:numPr>
          <w:ilvl w:val="0"/>
          <w:numId w:val="16"/>
        </w:numPr>
        <w:spacing w:line="240" w:lineRule="auto"/>
        <w:jc w:val="both"/>
        <w:rPr>
          <w:rFonts w:ascii="Aptos" w:hAnsi="Aptos"/>
          <w:sz w:val="22"/>
          <w:szCs w:val="22"/>
        </w:rPr>
      </w:pPr>
      <w:r w:rsidRPr="00CB15D6">
        <w:rPr>
          <w:rFonts w:ascii="Aptos" w:hAnsi="Aptos"/>
          <w:sz w:val="22"/>
          <w:szCs w:val="22"/>
        </w:rPr>
        <w:t xml:space="preserve">No divulgar la información contenida en las propuestas, entendiéndose por ésta: cualquier información jurídica, societaria, técnica, financiera, comercial, de salud, seguridad social, estrategias de mercadeo, y cualquier información relacionada con las operaciones de negocios presentes y futuros de </w:t>
      </w:r>
      <w:r w:rsidRPr="00CB15D6">
        <w:rPr>
          <w:rFonts w:ascii="Aptos" w:hAnsi="Aptos"/>
          <w:b/>
          <w:bCs/>
          <w:sz w:val="22"/>
          <w:szCs w:val="22"/>
        </w:rPr>
        <w:t>EL OFERENTE</w:t>
      </w:r>
      <w:r w:rsidRPr="00CB15D6">
        <w:rPr>
          <w:rFonts w:ascii="Aptos" w:hAnsi="Aptos"/>
          <w:sz w:val="22"/>
          <w:szCs w:val="22"/>
        </w:rPr>
        <w:t xml:space="preserve"> y/o relacionada con su estructura organizacional, bien sea que dicha información sea escrita, oral o visual, de la que tenga conocimiento o a la que tenga acceso una parte por cualquier medio y por cualquier circunstancia en virtud de la presente </w:t>
      </w:r>
      <w:r w:rsidRPr="00CB15D6">
        <w:rPr>
          <w:rFonts w:ascii="Aptos" w:hAnsi="Aptos"/>
          <w:b/>
          <w:bCs/>
          <w:sz w:val="22"/>
          <w:szCs w:val="22"/>
        </w:rPr>
        <w:t>INVITACIÓN ABIERTA N°</w:t>
      </w:r>
      <w:r w:rsidRPr="00CB15D6">
        <w:rPr>
          <w:rFonts w:ascii="Aptos" w:hAnsi="Aptos"/>
          <w:b/>
          <w:bCs/>
          <w:sz w:val="22"/>
          <w:szCs w:val="22"/>
          <w:highlight w:val="yellow"/>
        </w:rPr>
        <w:t>0</w:t>
      </w:r>
      <w:r w:rsidR="00CB15D6">
        <w:rPr>
          <w:rFonts w:ascii="Aptos" w:hAnsi="Aptos"/>
          <w:b/>
          <w:bCs/>
          <w:sz w:val="22"/>
          <w:szCs w:val="22"/>
          <w:highlight w:val="yellow"/>
        </w:rPr>
        <w:t>11</w:t>
      </w:r>
      <w:r w:rsidRPr="00CB15D6">
        <w:rPr>
          <w:rFonts w:ascii="Aptos" w:hAnsi="Aptos"/>
          <w:b/>
          <w:bCs/>
          <w:sz w:val="22"/>
          <w:szCs w:val="22"/>
          <w:highlight w:val="yellow"/>
        </w:rPr>
        <w:t>-2026</w:t>
      </w:r>
      <w:r w:rsidRPr="00CB15D6">
        <w:rPr>
          <w:rFonts w:ascii="Aptos" w:hAnsi="Aptos"/>
          <w:sz w:val="22"/>
          <w:szCs w:val="22"/>
        </w:rPr>
        <w:t xml:space="preserve">. </w:t>
      </w:r>
    </w:p>
    <w:p w14:paraId="2ABAD9A6" w14:textId="77777777" w:rsidR="004B49E0" w:rsidRPr="00CB15D6" w:rsidRDefault="004B49E0" w:rsidP="00A00F52">
      <w:pPr>
        <w:jc w:val="both"/>
        <w:rPr>
          <w:rFonts w:ascii="Aptos" w:hAnsi="Aptos"/>
          <w:szCs w:val="22"/>
        </w:rPr>
      </w:pPr>
      <w:r w:rsidRPr="00CB15D6">
        <w:rPr>
          <w:rFonts w:ascii="Aptos" w:hAnsi="Aptos"/>
          <w:szCs w:val="22"/>
        </w:rPr>
        <w:t xml:space="preserve">El formato debe estar expedido con una fecha no mayor a treinta (30) días a la fecha de cierre del proceso. </w:t>
      </w:r>
    </w:p>
    <w:p w14:paraId="4E623183" w14:textId="77777777" w:rsidR="004B49E0" w:rsidRPr="00CB15D6" w:rsidRDefault="004B49E0" w:rsidP="00A00F52">
      <w:pPr>
        <w:jc w:val="both"/>
        <w:rPr>
          <w:rFonts w:ascii="Aptos" w:hAnsi="Aptos"/>
          <w:szCs w:val="22"/>
        </w:rPr>
      </w:pPr>
    </w:p>
    <w:p w14:paraId="5D3C6CD3" w14:textId="77777777" w:rsidR="004B49E0" w:rsidRPr="00CB15D6" w:rsidRDefault="004B49E0" w:rsidP="00A00F52">
      <w:pPr>
        <w:pStyle w:val="Ttulo4"/>
        <w:numPr>
          <w:ilvl w:val="2"/>
          <w:numId w:val="33"/>
        </w:numPr>
        <w:spacing w:line="240" w:lineRule="auto"/>
        <w:rPr>
          <w:rFonts w:ascii="Aptos" w:hAnsi="Aptos"/>
          <w:b/>
          <w:bCs/>
          <w:sz w:val="22"/>
          <w:szCs w:val="22"/>
        </w:rPr>
      </w:pPr>
      <w:r w:rsidRPr="00CB15D6">
        <w:rPr>
          <w:rFonts w:ascii="Aptos" w:hAnsi="Aptos"/>
          <w:b/>
          <w:bCs/>
          <w:sz w:val="22"/>
          <w:szCs w:val="22"/>
        </w:rPr>
        <w:t xml:space="preserve">Hoja de vida de función pública persona jurídica </w:t>
      </w:r>
    </w:p>
    <w:p w14:paraId="7227CB57" w14:textId="77777777" w:rsidR="004B49E0" w:rsidRPr="00CB15D6" w:rsidRDefault="004B49E0" w:rsidP="00A00F52">
      <w:pPr>
        <w:jc w:val="both"/>
        <w:rPr>
          <w:rFonts w:ascii="Aptos" w:hAnsi="Aptos"/>
          <w:szCs w:val="22"/>
        </w:rPr>
      </w:pPr>
      <w:r w:rsidRPr="00CB15D6">
        <w:rPr>
          <w:rFonts w:ascii="Aptos" w:hAnsi="Aptos"/>
          <w:b/>
          <w:bCs/>
          <w:szCs w:val="22"/>
        </w:rPr>
        <w:t>EL OFERENTE</w:t>
      </w:r>
      <w:r w:rsidRPr="00CB15D6">
        <w:rPr>
          <w:rFonts w:ascii="Aptos" w:hAnsi="Aptos"/>
          <w:szCs w:val="22"/>
        </w:rPr>
        <w:t xml:space="preserve"> debe presentar con su oferta el formato de hoja de vida de función pública para persona jurídica que se encuentra en el siguiente </w:t>
      </w:r>
      <w:proofErr w:type="gramStart"/>
      <w:r w:rsidRPr="00CB15D6">
        <w:rPr>
          <w:rFonts w:ascii="Aptos" w:hAnsi="Aptos"/>
          <w:szCs w:val="22"/>
        </w:rPr>
        <w:t>link</w:t>
      </w:r>
      <w:proofErr w:type="gramEnd"/>
      <w:r w:rsidRPr="00CB15D6">
        <w:rPr>
          <w:rFonts w:ascii="Aptos" w:hAnsi="Aptos"/>
          <w:szCs w:val="22"/>
        </w:rPr>
        <w:t xml:space="preserve"> </w:t>
      </w:r>
      <w:hyperlink r:id="rId24" w:history="1">
        <w:r w:rsidRPr="00CB15D6">
          <w:rPr>
            <w:rStyle w:val="Hipervnculo"/>
            <w:rFonts w:ascii="Aptos" w:hAnsi="Aptos"/>
            <w:szCs w:val="22"/>
          </w:rPr>
          <w:t>https://www.funcionpublica.gov.co/descarga-de-formatos</w:t>
        </w:r>
      </w:hyperlink>
      <w:r w:rsidRPr="00CB15D6">
        <w:rPr>
          <w:rFonts w:ascii="Aptos" w:hAnsi="Aptos"/>
          <w:szCs w:val="22"/>
        </w:rPr>
        <w:t xml:space="preserve">. El formato debe estar debidamente diligenciado, fechado y firmado. Para el caso de las figuras asociativas, este requisito deberá cumplirse por cada uno de sus integrantes. </w:t>
      </w:r>
    </w:p>
    <w:p w14:paraId="6396516B" w14:textId="77777777" w:rsidR="004B49E0" w:rsidRPr="00CB15D6" w:rsidRDefault="004B49E0" w:rsidP="00A00F52">
      <w:pPr>
        <w:jc w:val="both"/>
        <w:rPr>
          <w:rFonts w:ascii="Aptos" w:hAnsi="Aptos"/>
          <w:szCs w:val="22"/>
        </w:rPr>
      </w:pPr>
    </w:p>
    <w:p w14:paraId="7BB0CFFF" w14:textId="77777777" w:rsidR="004B49E0" w:rsidRPr="00CB15D6" w:rsidRDefault="004B49E0" w:rsidP="00A00F52">
      <w:pPr>
        <w:pStyle w:val="Ttulo4"/>
        <w:numPr>
          <w:ilvl w:val="2"/>
          <w:numId w:val="33"/>
        </w:numPr>
        <w:spacing w:line="240" w:lineRule="auto"/>
        <w:rPr>
          <w:rFonts w:ascii="Aptos" w:hAnsi="Aptos"/>
          <w:b/>
          <w:bCs/>
          <w:sz w:val="22"/>
          <w:szCs w:val="22"/>
        </w:rPr>
      </w:pPr>
      <w:r w:rsidRPr="00CB15D6">
        <w:rPr>
          <w:rFonts w:ascii="Aptos" w:hAnsi="Aptos"/>
          <w:b/>
          <w:bCs/>
          <w:sz w:val="22"/>
          <w:szCs w:val="22"/>
        </w:rPr>
        <w:t xml:space="preserve">Firma digital </w:t>
      </w:r>
    </w:p>
    <w:p w14:paraId="49287288" w14:textId="77777777" w:rsidR="004B49E0" w:rsidRPr="00CB15D6" w:rsidRDefault="004B49E0" w:rsidP="00A00F52">
      <w:pPr>
        <w:jc w:val="both"/>
        <w:rPr>
          <w:rFonts w:ascii="Aptos" w:hAnsi="Aptos"/>
          <w:szCs w:val="22"/>
        </w:rPr>
      </w:pPr>
      <w:r w:rsidRPr="00CB15D6">
        <w:rPr>
          <w:rFonts w:ascii="Aptos" w:hAnsi="Aptos"/>
          <w:b/>
          <w:bCs/>
          <w:szCs w:val="22"/>
        </w:rPr>
        <w:t>EL OFERENTE</w:t>
      </w:r>
      <w:r w:rsidRPr="00CB15D6">
        <w:rPr>
          <w:rFonts w:ascii="Aptos" w:hAnsi="Aptos"/>
          <w:szCs w:val="22"/>
        </w:rPr>
        <w:t xml:space="preserve"> y cada uno de sus integrantes, cuando el mismo sea un Consorcio, una Unión temporal u otro tipo de asociaciones o sociedades, declaran con la presentación de su oferta que aceptan que la suscripción del contrato adjudicado deben realizarla a través del mecanismo de firma digital y/o digitalizada. </w:t>
      </w:r>
    </w:p>
    <w:p w14:paraId="5D404E86" w14:textId="77777777" w:rsidR="004B49E0" w:rsidRPr="00CB15D6" w:rsidRDefault="004B49E0" w:rsidP="00A00F52">
      <w:pPr>
        <w:jc w:val="both"/>
        <w:rPr>
          <w:rFonts w:ascii="Aptos" w:hAnsi="Aptos"/>
          <w:szCs w:val="22"/>
        </w:rPr>
      </w:pPr>
    </w:p>
    <w:p w14:paraId="2FBE9FDA" w14:textId="77777777" w:rsidR="004B49E0" w:rsidRPr="00CB15D6" w:rsidRDefault="004B49E0" w:rsidP="00A00F52">
      <w:pPr>
        <w:jc w:val="both"/>
        <w:rPr>
          <w:rFonts w:ascii="Aptos" w:hAnsi="Aptos"/>
          <w:szCs w:val="22"/>
        </w:rPr>
      </w:pPr>
      <w:r w:rsidRPr="00CB15D6">
        <w:rPr>
          <w:rFonts w:ascii="Aptos" w:hAnsi="Aptos"/>
          <w:szCs w:val="22"/>
        </w:rPr>
        <w:t>La firma digital y/o digitalizada deberá cumplir con todas las características y disposiciones señaladas en la normativa vigente, para darle plena validez a la misma.</w:t>
      </w:r>
    </w:p>
    <w:p w14:paraId="3C16F8A5" w14:textId="77777777" w:rsidR="004B49E0" w:rsidRPr="00CB15D6" w:rsidRDefault="004B49E0" w:rsidP="00A00F52">
      <w:pPr>
        <w:jc w:val="both"/>
        <w:rPr>
          <w:rFonts w:ascii="Aptos" w:hAnsi="Aptos"/>
          <w:szCs w:val="22"/>
        </w:rPr>
      </w:pPr>
    </w:p>
    <w:p w14:paraId="3F073CDF" w14:textId="77777777" w:rsidR="004B49E0" w:rsidRPr="00CB15D6" w:rsidRDefault="004B49E0" w:rsidP="00A00F52">
      <w:pPr>
        <w:pStyle w:val="Ttulo4"/>
        <w:numPr>
          <w:ilvl w:val="2"/>
          <w:numId w:val="33"/>
        </w:numPr>
        <w:spacing w:line="240" w:lineRule="auto"/>
        <w:rPr>
          <w:rFonts w:ascii="Aptos" w:hAnsi="Aptos"/>
          <w:b/>
          <w:bCs/>
          <w:sz w:val="22"/>
          <w:szCs w:val="22"/>
        </w:rPr>
      </w:pPr>
      <w:r w:rsidRPr="00CB15D6">
        <w:rPr>
          <w:rFonts w:ascii="Aptos" w:hAnsi="Aptos"/>
          <w:b/>
          <w:bCs/>
          <w:sz w:val="22"/>
          <w:szCs w:val="22"/>
        </w:rPr>
        <w:t xml:space="preserve">Requisitos habilitantes diferenciales </w:t>
      </w:r>
    </w:p>
    <w:p w14:paraId="13B70637" w14:textId="77777777" w:rsidR="004B49E0" w:rsidRPr="00CB15D6" w:rsidRDefault="004B49E0" w:rsidP="00A00F52">
      <w:pPr>
        <w:jc w:val="both"/>
        <w:rPr>
          <w:rFonts w:ascii="Aptos" w:hAnsi="Aptos"/>
          <w:szCs w:val="22"/>
        </w:rPr>
      </w:pPr>
      <w:r w:rsidRPr="00CB15D6">
        <w:rPr>
          <w:rFonts w:ascii="Aptos" w:hAnsi="Aptos"/>
          <w:szCs w:val="22"/>
        </w:rPr>
        <w:t xml:space="preserve">Los requisitos habilitantes diferenciales son aquellos que deben otorgar las Entidades Estatales NO sometidas al Estatuto General de la Contratación de la Administración Pública, dentro de procesos competitivos, de conformidad con lo establecido en el artículo 3 del decreto 1860 de 2021. </w:t>
      </w:r>
    </w:p>
    <w:p w14:paraId="35EF32E6" w14:textId="77777777" w:rsidR="004B49E0" w:rsidRPr="00CB15D6" w:rsidRDefault="004B49E0" w:rsidP="00A00F52">
      <w:pPr>
        <w:jc w:val="both"/>
        <w:rPr>
          <w:rFonts w:ascii="Aptos" w:hAnsi="Aptos"/>
          <w:szCs w:val="22"/>
        </w:rPr>
      </w:pPr>
    </w:p>
    <w:p w14:paraId="3FAEA781" w14:textId="77777777" w:rsidR="004B49E0" w:rsidRPr="00CB15D6" w:rsidRDefault="004B49E0" w:rsidP="00A00F52">
      <w:pPr>
        <w:jc w:val="both"/>
        <w:rPr>
          <w:rFonts w:ascii="Aptos" w:hAnsi="Aptos"/>
          <w:szCs w:val="22"/>
        </w:rPr>
      </w:pPr>
      <w:r w:rsidRPr="00CB15D6">
        <w:rPr>
          <w:rFonts w:ascii="Aptos" w:hAnsi="Aptos"/>
          <w:szCs w:val="22"/>
        </w:rPr>
        <w:t xml:space="preserve">Estos requisitos buscan incentivar la participación de los emprendimientos y empresas de mujeres a través de condiciones habilitantes más exigentes para </w:t>
      </w:r>
      <w:r w:rsidRPr="00CB15D6">
        <w:rPr>
          <w:rFonts w:ascii="Aptos" w:hAnsi="Aptos"/>
          <w:b/>
          <w:bCs/>
          <w:szCs w:val="22"/>
        </w:rPr>
        <w:t>LOS OFERENTES</w:t>
      </w:r>
      <w:r w:rsidRPr="00CB15D6">
        <w:rPr>
          <w:rFonts w:ascii="Aptos" w:hAnsi="Aptos"/>
          <w:szCs w:val="22"/>
        </w:rPr>
        <w:t xml:space="preserve"> que </w:t>
      </w:r>
      <w:r w:rsidRPr="00CB15D6">
        <w:rPr>
          <w:rFonts w:ascii="Aptos" w:hAnsi="Aptos"/>
          <w:b/>
          <w:bCs/>
          <w:szCs w:val="22"/>
        </w:rPr>
        <w:t>NO</w:t>
      </w:r>
      <w:r w:rsidRPr="00CB15D6">
        <w:rPr>
          <w:rFonts w:ascii="Aptos" w:hAnsi="Aptos"/>
          <w:szCs w:val="22"/>
        </w:rPr>
        <w:t xml:space="preserve"> tengan la calidad de emprendimiento o empresa de mujeres, por lo cual, en virtud de este deber legal, </w:t>
      </w:r>
      <w:r w:rsidRPr="00CB15D6">
        <w:rPr>
          <w:rFonts w:ascii="Aptos" w:hAnsi="Aptos"/>
          <w:b/>
          <w:bCs/>
          <w:szCs w:val="22"/>
        </w:rPr>
        <w:t>LOS OFERENTES</w:t>
      </w:r>
      <w:r w:rsidRPr="00CB15D6">
        <w:rPr>
          <w:rFonts w:ascii="Aptos" w:hAnsi="Aptos"/>
          <w:szCs w:val="22"/>
        </w:rPr>
        <w:t xml:space="preserve"> que </w:t>
      </w:r>
      <w:r w:rsidRPr="00CB15D6">
        <w:rPr>
          <w:rFonts w:ascii="Aptos" w:hAnsi="Aptos"/>
          <w:b/>
          <w:bCs/>
          <w:szCs w:val="22"/>
        </w:rPr>
        <w:t>NO</w:t>
      </w:r>
      <w:r w:rsidRPr="00CB15D6">
        <w:rPr>
          <w:rFonts w:ascii="Aptos" w:hAnsi="Aptos"/>
          <w:szCs w:val="22"/>
        </w:rPr>
        <w:t xml:space="preserve"> ostenten esta condición deberán presentar la </w:t>
      </w:r>
      <w:r w:rsidRPr="00CB15D6">
        <w:rPr>
          <w:rFonts w:ascii="Aptos" w:hAnsi="Aptos"/>
          <w:b/>
          <w:bCs/>
          <w:szCs w:val="22"/>
        </w:rPr>
        <w:t>GARANTÍA DE SERIEDAD DE LA OFERTA</w:t>
      </w:r>
      <w:r w:rsidRPr="00CB15D6">
        <w:rPr>
          <w:rFonts w:ascii="Aptos" w:hAnsi="Aptos"/>
          <w:szCs w:val="22"/>
        </w:rPr>
        <w:t xml:space="preserve"> en los términos establecidos en el </w:t>
      </w:r>
      <w:r w:rsidRPr="00CB15D6">
        <w:rPr>
          <w:rFonts w:ascii="Aptos" w:hAnsi="Aptos"/>
          <w:b/>
          <w:bCs/>
          <w:szCs w:val="22"/>
        </w:rPr>
        <w:t>CAPÍTULO III</w:t>
      </w:r>
      <w:r w:rsidRPr="00CB15D6">
        <w:rPr>
          <w:rFonts w:ascii="Aptos" w:hAnsi="Aptos"/>
          <w:szCs w:val="22"/>
        </w:rPr>
        <w:t xml:space="preserve"> de este documento.</w:t>
      </w:r>
    </w:p>
    <w:p w14:paraId="71E3C358" w14:textId="77777777" w:rsidR="004B49E0" w:rsidRPr="00CB15D6" w:rsidRDefault="004B49E0" w:rsidP="00A00F52">
      <w:pPr>
        <w:jc w:val="both"/>
        <w:rPr>
          <w:rFonts w:ascii="Aptos" w:hAnsi="Aptos"/>
          <w:szCs w:val="22"/>
        </w:rPr>
      </w:pPr>
    </w:p>
    <w:p w14:paraId="6F761F3B" w14:textId="43CB8616" w:rsidR="004B49E0" w:rsidRPr="00CB15D6" w:rsidRDefault="004B49E0" w:rsidP="00A00F52">
      <w:pPr>
        <w:jc w:val="both"/>
        <w:rPr>
          <w:rFonts w:ascii="Aptos" w:hAnsi="Aptos"/>
          <w:szCs w:val="22"/>
        </w:rPr>
      </w:pPr>
      <w:r w:rsidRPr="00CB15D6">
        <w:rPr>
          <w:rFonts w:ascii="Aptos" w:hAnsi="Aptos"/>
          <w:szCs w:val="22"/>
        </w:rPr>
        <w:t xml:space="preserve">En contrario sentido, aquellos </w:t>
      </w:r>
      <w:r w:rsidRPr="00CB15D6">
        <w:rPr>
          <w:rFonts w:ascii="Aptos" w:hAnsi="Aptos"/>
          <w:b/>
          <w:bCs/>
          <w:szCs w:val="22"/>
        </w:rPr>
        <w:t>OFERENTES</w:t>
      </w:r>
      <w:r w:rsidRPr="00CB15D6">
        <w:rPr>
          <w:rFonts w:ascii="Aptos" w:hAnsi="Aptos"/>
          <w:szCs w:val="22"/>
        </w:rPr>
        <w:t xml:space="preserve"> que tengan la calidad de emprendimiento o empresa de mujeres en los términos del artículo 2.2.1.2.4.2.14 del decreto 1082 de 2015 podrán presentar la </w:t>
      </w:r>
      <w:r w:rsidRPr="00CB15D6">
        <w:rPr>
          <w:rFonts w:ascii="Aptos" w:hAnsi="Aptos"/>
          <w:b/>
          <w:bCs/>
          <w:szCs w:val="22"/>
        </w:rPr>
        <w:t>GARANTÍA DE SERIEDAD DE LA OFERTA</w:t>
      </w:r>
      <w:r w:rsidRPr="00CB15D6">
        <w:rPr>
          <w:rFonts w:ascii="Aptos" w:hAnsi="Aptos"/>
          <w:szCs w:val="22"/>
        </w:rPr>
        <w:t xml:space="preserve"> por el 9% del valor total del presupuesto oficial. </w:t>
      </w:r>
    </w:p>
    <w:p w14:paraId="65822050" w14:textId="77777777" w:rsidR="004B49E0" w:rsidRPr="00CB15D6" w:rsidRDefault="004B49E0" w:rsidP="00A00F52">
      <w:pPr>
        <w:jc w:val="both"/>
        <w:rPr>
          <w:rFonts w:ascii="Aptos" w:hAnsi="Aptos"/>
          <w:szCs w:val="22"/>
        </w:rPr>
      </w:pPr>
    </w:p>
    <w:p w14:paraId="2198FD91" w14:textId="77777777" w:rsidR="004B49E0" w:rsidRPr="00CB15D6" w:rsidRDefault="004B49E0" w:rsidP="00A00F52">
      <w:pPr>
        <w:jc w:val="both"/>
        <w:rPr>
          <w:rFonts w:ascii="Aptos" w:hAnsi="Aptos"/>
          <w:szCs w:val="22"/>
        </w:rPr>
      </w:pPr>
      <w:r w:rsidRPr="00CB15D6">
        <w:rPr>
          <w:rFonts w:ascii="Aptos" w:hAnsi="Aptos"/>
          <w:szCs w:val="22"/>
        </w:rPr>
        <w:t xml:space="preserve">Tratándose de </w:t>
      </w:r>
      <w:r w:rsidRPr="00CB15D6">
        <w:rPr>
          <w:rFonts w:ascii="Aptos" w:hAnsi="Aptos"/>
          <w:b/>
          <w:bCs/>
          <w:szCs w:val="22"/>
        </w:rPr>
        <w:t>OFERENTES</w:t>
      </w:r>
      <w:r w:rsidRPr="00CB15D6">
        <w:rPr>
          <w:rFonts w:ascii="Aptos" w:hAnsi="Aptos"/>
          <w:szCs w:val="22"/>
        </w:rPr>
        <w:t xml:space="preserve">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 </w:t>
      </w:r>
    </w:p>
    <w:p w14:paraId="05446325" w14:textId="77777777" w:rsidR="004B49E0" w:rsidRPr="00CB15D6" w:rsidRDefault="004B49E0" w:rsidP="00A00F52">
      <w:pPr>
        <w:jc w:val="both"/>
        <w:rPr>
          <w:rFonts w:ascii="Aptos" w:hAnsi="Aptos"/>
          <w:szCs w:val="22"/>
        </w:rPr>
      </w:pPr>
    </w:p>
    <w:p w14:paraId="2B9C3026" w14:textId="77777777" w:rsidR="004B49E0" w:rsidRPr="00CB15D6" w:rsidRDefault="004B49E0" w:rsidP="00A00F52">
      <w:pPr>
        <w:pStyle w:val="Ttulo4"/>
        <w:numPr>
          <w:ilvl w:val="1"/>
          <w:numId w:val="33"/>
        </w:numPr>
        <w:spacing w:line="240" w:lineRule="auto"/>
        <w:rPr>
          <w:rFonts w:ascii="Aptos" w:hAnsi="Aptos"/>
          <w:b/>
          <w:bCs/>
          <w:sz w:val="22"/>
          <w:szCs w:val="22"/>
        </w:rPr>
      </w:pPr>
      <w:r w:rsidRPr="00CB15D6">
        <w:rPr>
          <w:rFonts w:ascii="Aptos" w:hAnsi="Aptos"/>
          <w:b/>
          <w:bCs/>
          <w:sz w:val="22"/>
          <w:szCs w:val="22"/>
        </w:rPr>
        <w:lastRenderedPageBreak/>
        <w:t xml:space="preserve">Oferentes de origen extranjero </w:t>
      </w:r>
    </w:p>
    <w:p w14:paraId="21EFF401" w14:textId="77777777" w:rsidR="004B49E0" w:rsidRPr="00CB15D6" w:rsidRDefault="004B49E0" w:rsidP="00A00F52">
      <w:pPr>
        <w:jc w:val="both"/>
        <w:rPr>
          <w:rFonts w:ascii="Aptos" w:hAnsi="Aptos"/>
          <w:szCs w:val="22"/>
        </w:rPr>
      </w:pPr>
      <w:r w:rsidRPr="00CB15D6">
        <w:rPr>
          <w:rFonts w:ascii="Aptos" w:hAnsi="Aptos"/>
          <w:szCs w:val="22"/>
        </w:rPr>
        <w:t xml:space="preserve">Las sociedades o personas jurídicas extranjeras sin sucursal en Colombia, y las personas naturales extranjeras sin domicilio en Colombia, podrán presentar propuesta mediante Representante Legal o apoderado debidamente constituido e identificado, con domicilio en Colombia, y legalmente facultado para presentar propuesta, suministrar la información solicitada, participar y comprometer a su representado (a) en las diferentes instancias del proceso de selección, celebrar el contrato, ejecutarlo y liquidarlo, así como para representarlas judicial y extrajudicialmente. </w:t>
      </w:r>
    </w:p>
    <w:p w14:paraId="4D02B132" w14:textId="77777777" w:rsidR="004B49E0" w:rsidRPr="00CB15D6" w:rsidRDefault="004B49E0" w:rsidP="00A00F52">
      <w:pPr>
        <w:jc w:val="both"/>
        <w:rPr>
          <w:rFonts w:ascii="Aptos" w:hAnsi="Aptos"/>
          <w:szCs w:val="22"/>
        </w:rPr>
      </w:pPr>
    </w:p>
    <w:p w14:paraId="0D7087CF" w14:textId="77777777" w:rsidR="004B49E0" w:rsidRPr="00CB15D6" w:rsidRDefault="004B49E0" w:rsidP="00A00F52">
      <w:pPr>
        <w:jc w:val="both"/>
        <w:rPr>
          <w:rFonts w:ascii="Aptos" w:hAnsi="Aptos"/>
          <w:szCs w:val="22"/>
        </w:rPr>
      </w:pPr>
      <w:r w:rsidRPr="00CB15D6">
        <w:rPr>
          <w:rFonts w:ascii="Aptos" w:hAnsi="Aptos"/>
          <w:szCs w:val="22"/>
        </w:rPr>
        <w:t xml:space="preserve">En todo caso, </w:t>
      </w:r>
      <w:r w:rsidRPr="00CB15D6">
        <w:rPr>
          <w:rFonts w:ascii="Aptos" w:hAnsi="Aptos"/>
          <w:b/>
          <w:bCs/>
          <w:szCs w:val="22"/>
        </w:rPr>
        <w:t>LOS OFERENTES</w:t>
      </w:r>
      <w:r w:rsidRPr="00CB15D6">
        <w:rPr>
          <w:rFonts w:ascii="Aptos" w:hAnsi="Aptos"/>
          <w:szCs w:val="22"/>
        </w:rPr>
        <w:t xml:space="preserve"> extranjeros deben presentar ante </w:t>
      </w:r>
      <w:r w:rsidRPr="00CB15D6">
        <w:rPr>
          <w:rFonts w:ascii="Aptos" w:hAnsi="Aptos"/>
          <w:b/>
          <w:bCs/>
          <w:szCs w:val="22"/>
        </w:rPr>
        <w:t>LA PREVISORA S.A.</w:t>
      </w:r>
      <w:r w:rsidRPr="00CB15D6">
        <w:rPr>
          <w:rFonts w:ascii="Aptos" w:hAnsi="Aptos"/>
          <w:szCs w:val="22"/>
        </w:rPr>
        <w:t xml:space="preserve"> documentos que acrediten y prueben su existencia, conformación, capacidad legal, financiera y organizacional, de acuerdo con la normativa de su país de origen, bien sea con un certificado general de la autoridad competente, una copia del contrato societario, una copia de los estatutos, o cualquier otro documento que pruebe la capacidad legal, el objeto o propósito de la persona jurídica, la información de su Representante Legal y documento que haga sus veces en su país de origen de los solicitados en este capítulo de orden jurídico (Capacidad jurídica). Las personas jurídicas extranjeras no están obligadas a constituir una sucursal en Colombia para presentar la propuesta; solamente están obligadas a hacerlo cuando son seleccionados para contratos de obra, prestación de servicios, concesión o cualquier otro contrato que para su ejecución requiera presencia constante en Colombia. </w:t>
      </w:r>
    </w:p>
    <w:p w14:paraId="784554CD" w14:textId="77777777" w:rsidR="004B49E0" w:rsidRPr="00CB15D6" w:rsidRDefault="004B49E0" w:rsidP="00A00F52">
      <w:pPr>
        <w:jc w:val="both"/>
        <w:rPr>
          <w:rFonts w:ascii="Aptos" w:hAnsi="Aptos"/>
          <w:szCs w:val="22"/>
        </w:rPr>
      </w:pPr>
    </w:p>
    <w:p w14:paraId="3116C194" w14:textId="77777777" w:rsidR="004B49E0" w:rsidRPr="00CB15D6" w:rsidRDefault="004B49E0" w:rsidP="00A00F52">
      <w:pPr>
        <w:jc w:val="both"/>
        <w:rPr>
          <w:rFonts w:ascii="Aptos" w:hAnsi="Aptos"/>
          <w:szCs w:val="22"/>
        </w:rPr>
      </w:pPr>
      <w:r w:rsidRPr="00CB15D6">
        <w:rPr>
          <w:rFonts w:ascii="Aptos" w:hAnsi="Aptos"/>
          <w:b/>
          <w:bCs/>
          <w:szCs w:val="22"/>
        </w:rPr>
        <w:t>NOTA: EL OFERENTE</w:t>
      </w:r>
      <w:r w:rsidRPr="00CB15D6">
        <w:rPr>
          <w:rFonts w:ascii="Aptos" w:hAnsi="Aptos"/>
          <w:szCs w:val="22"/>
        </w:rPr>
        <w:t xml:space="preserve"> debe tener en cuenta las disposiciones legales que aplican para la presentación de la documentación requerida, como por ejemplo si su país de origen es miembro de la Convención de la Haya.</w:t>
      </w:r>
    </w:p>
    <w:p w14:paraId="510D1924" w14:textId="77777777" w:rsidR="004B49E0" w:rsidRPr="00CB15D6" w:rsidRDefault="004B49E0" w:rsidP="00A00F52">
      <w:pPr>
        <w:jc w:val="both"/>
        <w:rPr>
          <w:rFonts w:ascii="Aptos" w:hAnsi="Aptos"/>
          <w:szCs w:val="22"/>
        </w:rPr>
      </w:pPr>
    </w:p>
    <w:p w14:paraId="7E8A53C4" w14:textId="77777777" w:rsidR="004B49E0" w:rsidRPr="00CB15D6" w:rsidRDefault="004B49E0" w:rsidP="00A00F52">
      <w:pPr>
        <w:pStyle w:val="Ttulo2"/>
        <w:numPr>
          <w:ilvl w:val="0"/>
          <w:numId w:val="25"/>
        </w:numPr>
        <w:spacing w:after="0" w:line="240" w:lineRule="auto"/>
        <w:rPr>
          <w:rFonts w:ascii="Aptos" w:hAnsi="Aptos"/>
          <w:sz w:val="22"/>
          <w:szCs w:val="22"/>
          <w:u w:val="single"/>
        </w:rPr>
      </w:pPr>
      <w:bookmarkStart w:id="51" w:name="_Toc236150374"/>
      <w:r w:rsidRPr="00CB15D6">
        <w:rPr>
          <w:rFonts w:ascii="Aptos" w:hAnsi="Aptos"/>
          <w:sz w:val="22"/>
          <w:szCs w:val="22"/>
          <w:u w:val="single"/>
        </w:rPr>
        <w:t>DE ORDEN FINANCIERO (CAPACIDAD FINANCIERA)</w:t>
      </w:r>
      <w:bookmarkEnd w:id="51"/>
    </w:p>
    <w:p w14:paraId="1BBC704E" w14:textId="77777777" w:rsidR="004B49E0" w:rsidRPr="00CB15D6" w:rsidRDefault="004B49E0" w:rsidP="00A00F52">
      <w:pPr>
        <w:jc w:val="both"/>
        <w:rPr>
          <w:rFonts w:ascii="Aptos" w:hAnsi="Aptos" w:cs="Arial"/>
          <w:szCs w:val="22"/>
        </w:rPr>
      </w:pPr>
    </w:p>
    <w:p w14:paraId="272D1B9B" w14:textId="77777777" w:rsidR="004B49E0" w:rsidRPr="00CB15D6" w:rsidRDefault="004B49E0" w:rsidP="00A00F52">
      <w:pPr>
        <w:pStyle w:val="Prrafodelista"/>
        <w:numPr>
          <w:ilvl w:val="1"/>
          <w:numId w:val="42"/>
        </w:numPr>
        <w:spacing w:after="0" w:line="240" w:lineRule="auto"/>
        <w:jc w:val="both"/>
        <w:outlineLvl w:val="2"/>
        <w:rPr>
          <w:rFonts w:ascii="Aptos" w:hAnsi="Aptos" w:cs="Tahoma"/>
          <w:b/>
          <w:bCs/>
          <w:sz w:val="22"/>
          <w:szCs w:val="22"/>
        </w:rPr>
      </w:pPr>
      <w:bookmarkStart w:id="52" w:name="_Toc229058858"/>
      <w:bookmarkStart w:id="53" w:name="_Toc236150375"/>
      <w:r w:rsidRPr="00CB15D6">
        <w:rPr>
          <w:rFonts w:ascii="Aptos" w:hAnsi="Aptos" w:cs="Tahoma"/>
          <w:b/>
          <w:bCs/>
          <w:sz w:val="22"/>
          <w:szCs w:val="22"/>
        </w:rPr>
        <w:t>Estados financieros:</w:t>
      </w:r>
      <w:bookmarkEnd w:id="52"/>
      <w:bookmarkEnd w:id="53"/>
    </w:p>
    <w:p w14:paraId="0888D6CA" w14:textId="77777777" w:rsidR="004B49E0" w:rsidRPr="00CB15D6" w:rsidRDefault="004B49E0" w:rsidP="00A00F52">
      <w:pPr>
        <w:jc w:val="both"/>
        <w:rPr>
          <w:rFonts w:ascii="Aptos" w:hAnsi="Aptos" w:cs="Arial"/>
          <w:szCs w:val="22"/>
        </w:rPr>
      </w:pPr>
    </w:p>
    <w:p w14:paraId="3B2EF387" w14:textId="77777777" w:rsidR="00ED5FF9" w:rsidRPr="00CB15D6" w:rsidRDefault="00ED5FF9" w:rsidP="00ED5FF9">
      <w:pPr>
        <w:jc w:val="both"/>
        <w:rPr>
          <w:rFonts w:ascii="Aptos" w:hAnsi="Aptos" w:cs="Arial"/>
          <w:szCs w:val="22"/>
          <w:lang w:val="es-CO"/>
        </w:rPr>
      </w:pPr>
      <w:r w:rsidRPr="00CB15D6">
        <w:rPr>
          <w:rFonts w:ascii="Aptos" w:hAnsi="Aptos" w:cs="Arial"/>
          <w:szCs w:val="22"/>
          <w:lang w:val="es-CO"/>
        </w:rPr>
        <w:t>Para efectos de constatar la capacidad financiera, el proponente deberá presentar el Estado de Situación Financiera y Estado de Resultado Integral con corte a 31 de diciembre de 2025 comparado con la información a 31 de diciembre de 2024, debidamente certificados y dictaminados, con las notas a los estados financieros y firmados por el Representante Legal, Contador Público y Revisor Fiscal, si lo tuviere. En el Estado de Situación Financiera deberá discriminarse el Activo Corriente y Pasivo Corriente.</w:t>
      </w:r>
    </w:p>
    <w:p w14:paraId="1341506C" w14:textId="77777777" w:rsidR="00ED5FF9" w:rsidRPr="00CB15D6" w:rsidRDefault="00ED5FF9" w:rsidP="00ED5FF9">
      <w:pPr>
        <w:jc w:val="both"/>
        <w:rPr>
          <w:rFonts w:ascii="Aptos" w:hAnsi="Aptos" w:cs="Arial"/>
          <w:szCs w:val="22"/>
          <w:lang w:val="es-CO"/>
        </w:rPr>
      </w:pPr>
    </w:p>
    <w:p w14:paraId="4BB6F28F" w14:textId="77777777" w:rsidR="00ED5FF9" w:rsidRPr="00CB15D6" w:rsidRDefault="00ED5FF9" w:rsidP="00ED5FF9">
      <w:pPr>
        <w:jc w:val="both"/>
        <w:rPr>
          <w:rFonts w:ascii="Aptos" w:hAnsi="Aptos" w:cs="Arial"/>
          <w:szCs w:val="22"/>
          <w:lang w:val="es-CO"/>
        </w:rPr>
      </w:pPr>
      <w:r w:rsidRPr="00CB15D6">
        <w:rPr>
          <w:rFonts w:ascii="Aptos" w:hAnsi="Aptos" w:cs="Arial"/>
          <w:szCs w:val="22"/>
          <w:lang w:val="es-CO"/>
        </w:rPr>
        <w:t xml:space="preserve">Adicionalmente, el proponente deberá anexar fotocopia de las tarjetas profesionales y certificados de vigencia de inscripción y de antecedentes disciplinarios expedidos por la Junta </w:t>
      </w:r>
      <w:r w:rsidRPr="00CB15D6">
        <w:rPr>
          <w:rFonts w:ascii="Aptos" w:hAnsi="Aptos" w:cs="Arial"/>
          <w:szCs w:val="22"/>
          <w:lang w:val="es-CO"/>
        </w:rPr>
        <w:lastRenderedPageBreak/>
        <w:t>Central de Contadores, vigentes a la fecha de cierre del proceso, correspondientes al contador y revisor fiscal, si lo tuviere, que suscriben los Estados Financieros antes mencionados.</w:t>
      </w:r>
    </w:p>
    <w:p w14:paraId="4484420C" w14:textId="77777777" w:rsidR="00ED5FF9" w:rsidRPr="00CB15D6" w:rsidRDefault="00ED5FF9" w:rsidP="00ED5FF9">
      <w:pPr>
        <w:jc w:val="both"/>
        <w:rPr>
          <w:rFonts w:ascii="Aptos" w:hAnsi="Aptos" w:cs="Arial"/>
          <w:szCs w:val="22"/>
          <w:lang w:val="es-CO"/>
        </w:rPr>
      </w:pPr>
    </w:p>
    <w:p w14:paraId="20E6A7FE" w14:textId="77777777" w:rsidR="00ED5FF9" w:rsidRPr="00CB15D6" w:rsidRDefault="00ED5FF9" w:rsidP="00ED5FF9">
      <w:pPr>
        <w:jc w:val="both"/>
        <w:rPr>
          <w:rFonts w:ascii="Aptos" w:hAnsi="Aptos" w:cs="Arial"/>
          <w:szCs w:val="22"/>
          <w:lang w:val="es-CO"/>
        </w:rPr>
      </w:pPr>
      <w:r w:rsidRPr="00CB15D6">
        <w:rPr>
          <w:rFonts w:ascii="Aptos" w:hAnsi="Aptos" w:cs="Arial"/>
          <w:szCs w:val="22"/>
          <w:lang w:val="es-CO"/>
        </w:rPr>
        <w:t>Los proponentes deben presentar sus estados financieros en la moneda legal del país en el cual fueron emitidos y adicionalmente en pesos colombianos. Para la conversión a pesos colombianos se debe tener en cuenta la tasa representativa del mercado certificada por la Superintendencia Financiera de Colombia para la fecha de corte de los estados financieros.</w:t>
      </w:r>
    </w:p>
    <w:p w14:paraId="4BC788C0" w14:textId="77777777" w:rsidR="00ED5FF9" w:rsidRPr="00CB15D6" w:rsidRDefault="00ED5FF9" w:rsidP="00ED5FF9">
      <w:pPr>
        <w:jc w:val="both"/>
        <w:rPr>
          <w:rFonts w:ascii="Aptos" w:hAnsi="Aptos" w:cs="Arial"/>
          <w:szCs w:val="22"/>
          <w:lang w:val="es-CO"/>
        </w:rPr>
      </w:pPr>
    </w:p>
    <w:p w14:paraId="40D6008C" w14:textId="77777777" w:rsidR="00ED5FF9" w:rsidRPr="00CB15D6" w:rsidRDefault="00ED5FF9" w:rsidP="00ED5FF9">
      <w:pPr>
        <w:jc w:val="both"/>
        <w:rPr>
          <w:rFonts w:ascii="Aptos" w:hAnsi="Aptos" w:cs="Arial"/>
          <w:szCs w:val="22"/>
          <w:lang w:val="es-CO"/>
        </w:rPr>
      </w:pPr>
      <w:r w:rsidRPr="00CB15D6">
        <w:rPr>
          <w:rFonts w:ascii="Aptos" w:hAnsi="Aptos" w:cs="Arial"/>
          <w:szCs w:val="22"/>
          <w:lang w:val="es-CO"/>
        </w:rPr>
        <w:t>Si el proponente presenta la información financiera en la forma exigida y cuenta con los indicadores financieros requeridos, CUMPLE y estará habilitado financieramente. En el caso que el proponente presente información que no sea clara o no allegara la documentación exigida completa, la entidad podrá solicitarla para que sean aportadas dentro de la oportunidad legal.</w:t>
      </w:r>
    </w:p>
    <w:p w14:paraId="6CDFC9AE" w14:textId="77777777" w:rsidR="00ED5FF9" w:rsidRPr="00CB15D6" w:rsidRDefault="00ED5FF9" w:rsidP="00ED5FF9">
      <w:pPr>
        <w:jc w:val="both"/>
        <w:rPr>
          <w:rFonts w:ascii="Aptos" w:hAnsi="Aptos" w:cs="Arial"/>
          <w:szCs w:val="22"/>
          <w:u w:val="single"/>
          <w:lang w:val="es-CO"/>
        </w:rPr>
      </w:pPr>
    </w:p>
    <w:p w14:paraId="60491BB5" w14:textId="77777777" w:rsidR="00ED5FF9" w:rsidRPr="00CB15D6" w:rsidRDefault="00ED5FF9" w:rsidP="00ED5FF9">
      <w:pPr>
        <w:jc w:val="both"/>
        <w:rPr>
          <w:rFonts w:ascii="Aptos" w:hAnsi="Aptos" w:cs="Arial"/>
          <w:szCs w:val="22"/>
          <w:u w:val="single"/>
          <w:lang w:val="es-CO"/>
        </w:rPr>
      </w:pPr>
      <w:r w:rsidRPr="00CB15D6">
        <w:rPr>
          <w:rFonts w:ascii="Aptos" w:hAnsi="Aptos" w:cs="Arial"/>
          <w:szCs w:val="22"/>
          <w:u w:val="single"/>
          <w:lang w:val="es-CO"/>
        </w:rPr>
        <w:t>Para los proponentes de sociedades extranjeras, se evaluará la capacidad financiera teniendo en cuenta los periodos de preparación de información financiera de acuerdo con la normatividad de cada país de origen. En el caso de sucursales, se tendrá en cuenta la información de la Casa Matriz.  Para realizar la evaluación, deberán remitir la información con corte al último mes disponible de 2025 y comparado con el mismo periodo de 2024. Las entidades que cuenten con la información actualizada al 2026 deberán enviarla comparativa con el mismo periodo del año anterior.  En caso tal que los estados financieros tengan un corte diferente al anual se deberá anexar certificación por parte del Contador confirmando los periodos de presentación de la información. Para verificar la información aportada, las entidades extranjeras podrán enviar adicionalmente el RUP actualizado.</w:t>
      </w:r>
      <w:r w:rsidRPr="00CB15D6">
        <w:rPr>
          <w:rFonts w:ascii="Aptos" w:hAnsi="Aptos" w:cs="Arial"/>
          <w:szCs w:val="22"/>
          <w:lang w:val="es-CO"/>
        </w:rPr>
        <w:t> </w:t>
      </w:r>
    </w:p>
    <w:p w14:paraId="177E00C8" w14:textId="77777777" w:rsidR="004B49E0" w:rsidRPr="00CB15D6" w:rsidRDefault="004B49E0" w:rsidP="00A00F52">
      <w:pPr>
        <w:jc w:val="both"/>
        <w:rPr>
          <w:rFonts w:ascii="Aptos" w:hAnsi="Aptos" w:cs="Tahoma"/>
          <w:b/>
          <w:bCs/>
          <w:szCs w:val="22"/>
          <w:lang w:val="es-CO"/>
        </w:rPr>
      </w:pPr>
    </w:p>
    <w:p w14:paraId="57F0B366" w14:textId="77777777" w:rsidR="004B49E0" w:rsidRPr="00CB15D6" w:rsidRDefault="004B49E0" w:rsidP="00A00F52">
      <w:pPr>
        <w:pStyle w:val="Prrafodelista"/>
        <w:numPr>
          <w:ilvl w:val="1"/>
          <w:numId w:val="42"/>
        </w:numPr>
        <w:spacing w:after="0" w:line="240" w:lineRule="auto"/>
        <w:jc w:val="both"/>
        <w:outlineLvl w:val="2"/>
        <w:rPr>
          <w:rFonts w:ascii="Aptos" w:eastAsia="Calibri" w:hAnsi="Aptos" w:cs="Tahoma"/>
          <w:b/>
          <w:bCs/>
          <w:kern w:val="0"/>
          <w:sz w:val="22"/>
          <w:szCs w:val="22"/>
          <w14:ligatures w14:val="none"/>
        </w:rPr>
      </w:pPr>
      <w:bookmarkStart w:id="54" w:name="_Toc229058859"/>
      <w:bookmarkStart w:id="55" w:name="_Toc236150376"/>
      <w:r w:rsidRPr="00CB15D6">
        <w:rPr>
          <w:rFonts w:ascii="Aptos" w:eastAsia="Calibri" w:hAnsi="Aptos" w:cs="Tahoma"/>
          <w:b/>
          <w:bCs/>
          <w:kern w:val="0"/>
          <w:sz w:val="22"/>
          <w:szCs w:val="22"/>
          <w14:ligatures w14:val="none"/>
        </w:rPr>
        <w:t>Indicadores que se deben acreditar:</w:t>
      </w:r>
      <w:bookmarkEnd w:id="54"/>
      <w:bookmarkEnd w:id="55"/>
    </w:p>
    <w:p w14:paraId="481F397B" w14:textId="77777777" w:rsidR="004B49E0" w:rsidRPr="00CB15D6" w:rsidRDefault="004B49E0" w:rsidP="00A00F52">
      <w:pPr>
        <w:jc w:val="both"/>
        <w:rPr>
          <w:rFonts w:ascii="Aptos" w:hAnsi="Aptos" w:cs="Tahoma"/>
          <w:b/>
          <w:bCs/>
          <w:szCs w:val="22"/>
        </w:rPr>
      </w:pPr>
    </w:p>
    <w:p w14:paraId="28B58B47" w14:textId="77777777" w:rsidR="00F41522" w:rsidRPr="00CB15D6" w:rsidRDefault="00F41522" w:rsidP="00F41522">
      <w:pPr>
        <w:jc w:val="both"/>
        <w:rPr>
          <w:rFonts w:ascii="Aptos" w:hAnsi="Aptos" w:cs="Arial"/>
          <w:szCs w:val="22"/>
          <w:u w:val="single"/>
          <w:lang w:val="es-CO"/>
        </w:rPr>
      </w:pPr>
      <w:r w:rsidRPr="00CB15D6">
        <w:rPr>
          <w:rFonts w:ascii="Aptos" w:hAnsi="Aptos" w:cs="Arial"/>
          <w:szCs w:val="22"/>
          <w:lang w:val="es-CO"/>
        </w:rPr>
        <w:t xml:space="preserve">Para participar en el proceso de selección, el proponente deberá cumplir con los siguientes indicadores a 31 de diciembre de 2025. </w:t>
      </w:r>
      <w:r w:rsidRPr="00CB15D6">
        <w:rPr>
          <w:rFonts w:ascii="Aptos" w:hAnsi="Aptos" w:cs="Arial"/>
          <w:szCs w:val="22"/>
          <w:u w:val="single"/>
          <w:lang w:val="es-CO"/>
        </w:rPr>
        <w:t>Adicionalmente, para entidades extranjeras se tendrá en cuenta la información disponible al último periodo de 2025, de acuerdo con los cortes de presentación de información del país de origen. Las entidades extranjeras que cuenten con la información actualizada al 2026 deberán presentar esta información.</w:t>
      </w:r>
    </w:p>
    <w:p w14:paraId="747B4E4C" w14:textId="77777777" w:rsidR="004B49E0" w:rsidRPr="00CB15D6" w:rsidRDefault="004B49E0" w:rsidP="00A00F52">
      <w:pPr>
        <w:jc w:val="both"/>
        <w:rPr>
          <w:rFonts w:ascii="Aptos" w:hAnsi="Aptos" w:cs="Arial"/>
          <w:szCs w:val="22"/>
        </w:rPr>
      </w:pPr>
    </w:p>
    <w:p w14:paraId="2A1394EE" w14:textId="77777777" w:rsidR="00395DB0" w:rsidRPr="00CB15D6" w:rsidRDefault="00395DB0" w:rsidP="00395DB0">
      <w:pPr>
        <w:numPr>
          <w:ilvl w:val="0"/>
          <w:numId w:val="76"/>
        </w:numPr>
        <w:jc w:val="both"/>
        <w:rPr>
          <w:rFonts w:ascii="Aptos" w:hAnsi="Aptos" w:cs="Arial"/>
          <w:szCs w:val="22"/>
          <w:lang w:val="es-CO"/>
        </w:rPr>
      </w:pPr>
      <w:bookmarkStart w:id="56" w:name="_Hlk61958228"/>
      <w:r w:rsidRPr="00CB15D6">
        <w:rPr>
          <w:rFonts w:ascii="Aptos" w:hAnsi="Aptos" w:cs="Arial"/>
          <w:b/>
          <w:szCs w:val="22"/>
          <w:lang w:val="es-CO"/>
        </w:rPr>
        <w:t xml:space="preserve">Capital de Trabajo (Activo corriente – Pasivo corriente): </w:t>
      </w:r>
      <w:r w:rsidRPr="00CB15D6">
        <w:rPr>
          <w:rFonts w:ascii="Aptos" w:hAnsi="Aptos" w:cs="Arial"/>
          <w:szCs w:val="22"/>
          <w:lang w:val="es-CO"/>
        </w:rPr>
        <w:t xml:space="preserve">Mayor o igual al 30% del presupuesto oficial de la contratación. </w:t>
      </w:r>
    </w:p>
    <w:p w14:paraId="4C4549B9" w14:textId="77777777" w:rsidR="00395DB0" w:rsidRPr="00CB15D6" w:rsidRDefault="00395DB0" w:rsidP="00395DB0">
      <w:pPr>
        <w:jc w:val="both"/>
        <w:rPr>
          <w:rFonts w:ascii="Aptos" w:hAnsi="Aptos" w:cs="Arial"/>
          <w:szCs w:val="22"/>
          <w:lang w:val="es-CO"/>
        </w:rPr>
      </w:pPr>
    </w:p>
    <w:p w14:paraId="192A2131" w14:textId="77777777" w:rsidR="00395DB0" w:rsidRPr="00CB15D6" w:rsidRDefault="00395DB0" w:rsidP="00395DB0">
      <w:pPr>
        <w:numPr>
          <w:ilvl w:val="0"/>
          <w:numId w:val="76"/>
        </w:numPr>
        <w:jc w:val="both"/>
        <w:rPr>
          <w:rFonts w:ascii="Aptos" w:hAnsi="Aptos" w:cs="Arial"/>
          <w:szCs w:val="22"/>
          <w:lang w:val="es-CO"/>
        </w:rPr>
      </w:pPr>
      <w:r w:rsidRPr="00CB15D6">
        <w:rPr>
          <w:rFonts w:ascii="Aptos" w:hAnsi="Aptos" w:cs="Arial"/>
          <w:b/>
          <w:bCs/>
          <w:szCs w:val="22"/>
          <w:lang w:val="es-CO"/>
        </w:rPr>
        <w:t>Nivel de Endeudamiento (Pasivo Total/Activo Total):</w:t>
      </w:r>
      <w:r w:rsidRPr="00CB15D6">
        <w:rPr>
          <w:rFonts w:ascii="Aptos" w:hAnsi="Aptos" w:cs="Arial"/>
          <w:szCs w:val="22"/>
          <w:lang w:val="es-CO"/>
        </w:rPr>
        <w:t xml:space="preserve"> Menor o igual al 70%</w:t>
      </w:r>
    </w:p>
    <w:p w14:paraId="00480642" w14:textId="77777777" w:rsidR="00395DB0" w:rsidRPr="00CB15D6" w:rsidRDefault="00395DB0" w:rsidP="00395DB0">
      <w:pPr>
        <w:jc w:val="both"/>
        <w:rPr>
          <w:rFonts w:ascii="Aptos" w:hAnsi="Aptos" w:cs="Arial"/>
          <w:b/>
          <w:szCs w:val="22"/>
          <w:lang w:val="es-CO"/>
        </w:rPr>
      </w:pPr>
    </w:p>
    <w:p w14:paraId="6624C0F4" w14:textId="77777777" w:rsidR="00395DB0" w:rsidRPr="00CB15D6" w:rsidRDefault="00395DB0" w:rsidP="00395DB0">
      <w:pPr>
        <w:numPr>
          <w:ilvl w:val="0"/>
          <w:numId w:val="76"/>
        </w:numPr>
        <w:jc w:val="both"/>
        <w:rPr>
          <w:rFonts w:ascii="Aptos" w:hAnsi="Aptos" w:cs="Arial"/>
          <w:b/>
          <w:szCs w:val="22"/>
          <w:lang w:val="es-CO"/>
        </w:rPr>
      </w:pPr>
      <w:r w:rsidRPr="00CB15D6">
        <w:rPr>
          <w:rFonts w:ascii="Aptos" w:hAnsi="Aptos" w:cs="Arial"/>
          <w:b/>
          <w:szCs w:val="22"/>
          <w:lang w:val="es-CO"/>
        </w:rPr>
        <w:t xml:space="preserve">Patrimonio Total: </w:t>
      </w:r>
      <w:r w:rsidRPr="00CB15D6">
        <w:rPr>
          <w:rFonts w:ascii="Aptos" w:hAnsi="Aptos" w:cs="Arial"/>
          <w:bCs/>
          <w:szCs w:val="22"/>
          <w:lang w:val="es-CO"/>
        </w:rPr>
        <w:t>Mayor o igual al 30% del presupuesto oficial de la contratación.</w:t>
      </w:r>
      <w:r w:rsidRPr="00CB15D6">
        <w:rPr>
          <w:rFonts w:ascii="Aptos" w:hAnsi="Aptos" w:cs="Arial"/>
          <w:szCs w:val="22"/>
          <w:lang w:val="es-CO"/>
        </w:rPr>
        <w:t> </w:t>
      </w:r>
    </w:p>
    <w:bookmarkEnd w:id="56"/>
    <w:p w14:paraId="56E3944D" w14:textId="77777777" w:rsidR="00395DB0" w:rsidRPr="00CB15D6" w:rsidRDefault="00395DB0" w:rsidP="00A00F52">
      <w:pPr>
        <w:jc w:val="both"/>
        <w:rPr>
          <w:rFonts w:ascii="Aptos" w:hAnsi="Aptos" w:cs="Arial"/>
          <w:szCs w:val="22"/>
        </w:rPr>
      </w:pPr>
    </w:p>
    <w:p w14:paraId="112A2172" w14:textId="77777777" w:rsidR="00540228" w:rsidRPr="00CB15D6" w:rsidRDefault="00540228" w:rsidP="00540228">
      <w:pPr>
        <w:jc w:val="both"/>
        <w:rPr>
          <w:rFonts w:ascii="Aptos" w:hAnsi="Aptos" w:cs="Arial"/>
          <w:szCs w:val="22"/>
          <w:lang w:val="es-CO"/>
        </w:rPr>
      </w:pPr>
      <w:r w:rsidRPr="00CB15D6">
        <w:rPr>
          <w:rFonts w:ascii="Aptos" w:hAnsi="Aptos" w:cs="Arial"/>
          <w:szCs w:val="22"/>
          <w:lang w:val="es-CO"/>
        </w:rPr>
        <w:lastRenderedPageBreak/>
        <w:t>Se considera que el proponente CUMPLE con la capacidad financiera solicitada por Previsora y que está habilitado para continuar en el proceso, si obtiene en cada indicador los márgenes anteriormente establecidos.</w:t>
      </w:r>
    </w:p>
    <w:p w14:paraId="1851D16E" w14:textId="77777777" w:rsidR="00540228" w:rsidRPr="00CB15D6" w:rsidRDefault="00540228" w:rsidP="00540228">
      <w:pPr>
        <w:jc w:val="both"/>
        <w:rPr>
          <w:rFonts w:ascii="Aptos" w:hAnsi="Aptos" w:cs="Arial"/>
          <w:szCs w:val="22"/>
          <w:lang w:val="es-CO"/>
        </w:rPr>
      </w:pPr>
    </w:p>
    <w:p w14:paraId="15DC3996" w14:textId="77777777" w:rsidR="00540228" w:rsidRPr="00CB15D6" w:rsidRDefault="00540228" w:rsidP="00540228">
      <w:pPr>
        <w:jc w:val="both"/>
        <w:rPr>
          <w:rFonts w:ascii="Aptos" w:hAnsi="Aptos" w:cs="Arial"/>
          <w:szCs w:val="22"/>
          <w:lang w:val="es-CO"/>
        </w:rPr>
      </w:pPr>
      <w:r w:rsidRPr="00CB15D6">
        <w:rPr>
          <w:rFonts w:ascii="Aptos" w:hAnsi="Aptos" w:cs="Arial"/>
          <w:szCs w:val="22"/>
          <w:lang w:val="es-CO"/>
        </w:rPr>
        <w:t>En caso de que la propuesta sea presentada por consorcios o uniones temporales, se sumarán los rubros contables de cada uno de los participantes, correspondientes a las variables determinantes de cada indicador, ponderados por el porcentaje de participación de cada uno de los integrantes del consorcio o unión temporal, según sea el caso.</w:t>
      </w:r>
    </w:p>
    <w:p w14:paraId="3C99F40D" w14:textId="77777777" w:rsidR="00540228" w:rsidRPr="00CB15D6" w:rsidRDefault="00540228" w:rsidP="00540228">
      <w:pPr>
        <w:jc w:val="both"/>
        <w:rPr>
          <w:rFonts w:ascii="Aptos" w:hAnsi="Aptos" w:cs="Arial"/>
          <w:szCs w:val="22"/>
          <w:lang w:val="es-CO"/>
        </w:rPr>
      </w:pPr>
    </w:p>
    <w:p w14:paraId="79347847" w14:textId="77777777" w:rsidR="00540228" w:rsidRPr="00CB15D6" w:rsidRDefault="00540228" w:rsidP="00540228">
      <w:pPr>
        <w:jc w:val="both"/>
        <w:rPr>
          <w:rFonts w:ascii="Aptos" w:hAnsi="Aptos" w:cs="Arial"/>
          <w:szCs w:val="22"/>
          <w:lang w:val="es-CO"/>
        </w:rPr>
      </w:pPr>
      <w:r w:rsidRPr="00CB15D6">
        <w:rPr>
          <w:rFonts w:ascii="Aptos" w:hAnsi="Aptos" w:cs="Arial"/>
          <w:szCs w:val="22"/>
          <w:lang w:val="es-CO"/>
        </w:rPr>
        <w:t>Todos los proponentes deben tener en cuenta para Capacidad Financiera que la información financiera debe ser presentada en idioma castellano y en moneda legal colombiana, por ser ésta la unidad de medida por disposición legal.</w:t>
      </w:r>
    </w:p>
    <w:p w14:paraId="6CF728A9" w14:textId="77777777" w:rsidR="00540228" w:rsidRPr="00CB15D6" w:rsidRDefault="00540228" w:rsidP="00540228">
      <w:pPr>
        <w:jc w:val="both"/>
        <w:rPr>
          <w:rFonts w:ascii="Aptos" w:hAnsi="Aptos" w:cs="Arial"/>
          <w:szCs w:val="22"/>
          <w:lang w:val="es-CO"/>
        </w:rPr>
      </w:pPr>
    </w:p>
    <w:p w14:paraId="60DFD8BF" w14:textId="77777777" w:rsidR="00540228" w:rsidRPr="00CB15D6" w:rsidRDefault="00540228" w:rsidP="00540228">
      <w:pPr>
        <w:jc w:val="both"/>
        <w:rPr>
          <w:rFonts w:ascii="Aptos" w:hAnsi="Aptos" w:cs="Arial"/>
          <w:szCs w:val="22"/>
          <w:lang w:val="es-CO"/>
        </w:rPr>
      </w:pPr>
      <w:r w:rsidRPr="00CB15D6">
        <w:rPr>
          <w:rFonts w:ascii="Aptos" w:hAnsi="Aptos" w:cs="Arial"/>
          <w:szCs w:val="22"/>
          <w:lang w:val="es-CO"/>
        </w:rPr>
        <w:t>Si el proponente no cumple con uno o más de los indicadores financieros se considerará NO HABILITADO y no será objeto de evaluación.</w:t>
      </w:r>
    </w:p>
    <w:p w14:paraId="70CA9C76" w14:textId="77777777" w:rsidR="004B49E0" w:rsidRPr="00CB15D6" w:rsidRDefault="004B49E0" w:rsidP="00A00F52">
      <w:pPr>
        <w:jc w:val="both"/>
        <w:rPr>
          <w:rFonts w:ascii="Aptos" w:hAnsi="Aptos" w:cs="Tahoma"/>
          <w:b/>
          <w:bCs/>
          <w:szCs w:val="22"/>
          <w:lang w:val="es-CO"/>
        </w:rPr>
      </w:pPr>
    </w:p>
    <w:p w14:paraId="27E156E0" w14:textId="77777777" w:rsidR="004B49E0" w:rsidRPr="00CB15D6" w:rsidRDefault="004B49E0" w:rsidP="00A00F52">
      <w:pPr>
        <w:numPr>
          <w:ilvl w:val="2"/>
          <w:numId w:val="41"/>
        </w:numPr>
        <w:jc w:val="both"/>
        <w:rPr>
          <w:rFonts w:ascii="Aptos" w:hAnsi="Aptos" w:cs="Tahoma"/>
          <w:b/>
          <w:bCs/>
          <w:szCs w:val="22"/>
        </w:rPr>
      </w:pPr>
      <w:r w:rsidRPr="00CB15D6">
        <w:rPr>
          <w:rFonts w:ascii="Aptos" w:hAnsi="Aptos" w:cs="Tahoma"/>
          <w:b/>
          <w:bCs/>
          <w:szCs w:val="22"/>
        </w:rPr>
        <w:t>Solicitud de información adicional</w:t>
      </w:r>
    </w:p>
    <w:p w14:paraId="0ACE9A88" w14:textId="77777777" w:rsidR="004B49E0" w:rsidRPr="00CB15D6" w:rsidRDefault="004B49E0" w:rsidP="00A00F52">
      <w:pPr>
        <w:jc w:val="both"/>
        <w:rPr>
          <w:rFonts w:ascii="Aptos" w:hAnsi="Aptos" w:cs="Tahoma"/>
          <w:b/>
          <w:bCs/>
          <w:szCs w:val="22"/>
        </w:rPr>
      </w:pPr>
    </w:p>
    <w:p w14:paraId="4605A8AC" w14:textId="77777777" w:rsidR="00F546A6" w:rsidRPr="00CB15D6" w:rsidRDefault="00F546A6" w:rsidP="00F546A6">
      <w:pPr>
        <w:jc w:val="both"/>
        <w:rPr>
          <w:rFonts w:ascii="Aptos" w:hAnsi="Aptos"/>
          <w:szCs w:val="22"/>
          <w:lang w:val="es-CO"/>
        </w:rPr>
      </w:pPr>
      <w:r w:rsidRPr="00CB15D6">
        <w:rPr>
          <w:rFonts w:ascii="Aptos" w:hAnsi="Aptos"/>
          <w:szCs w:val="22"/>
          <w:lang w:val="es-CO"/>
        </w:rPr>
        <w:t>Cuando Previsora en desarrollo de la verificación financiera requiera constatar la información del proponente, podrá solicitar los documentos adicionales que considere necesarios para la aclaración de la información, tales como estados financieros dictaminados de años anteriores, anexos específicos o cualquier otro soporte requerido por Previsora.</w:t>
      </w:r>
    </w:p>
    <w:p w14:paraId="62249849" w14:textId="77777777" w:rsidR="00F546A6" w:rsidRPr="00CB15D6" w:rsidRDefault="00F546A6" w:rsidP="00F546A6">
      <w:pPr>
        <w:jc w:val="both"/>
        <w:rPr>
          <w:rFonts w:ascii="Aptos" w:hAnsi="Aptos"/>
          <w:b/>
          <w:szCs w:val="22"/>
          <w:lang w:val="es-CO"/>
        </w:rPr>
      </w:pPr>
    </w:p>
    <w:p w14:paraId="30F32580" w14:textId="77777777" w:rsidR="00F546A6" w:rsidRPr="00CB15D6" w:rsidRDefault="00F546A6" w:rsidP="00F546A6">
      <w:pPr>
        <w:jc w:val="both"/>
        <w:rPr>
          <w:rFonts w:ascii="Aptos" w:hAnsi="Aptos"/>
          <w:szCs w:val="22"/>
          <w:lang w:val="es-CO"/>
        </w:rPr>
      </w:pPr>
      <w:r w:rsidRPr="00CB15D6">
        <w:rPr>
          <w:rFonts w:ascii="Aptos" w:hAnsi="Aptos"/>
          <w:szCs w:val="22"/>
        </w:rPr>
        <w:t xml:space="preserve">En caso de que el proponente no presente las notas aclaratorias, </w:t>
      </w:r>
      <w:r w:rsidRPr="00CB15D6">
        <w:rPr>
          <w:rFonts w:ascii="Aptos" w:hAnsi="Aptos"/>
          <w:szCs w:val="22"/>
          <w:lang w:val="es-CO"/>
        </w:rPr>
        <w:t>fotocopia de las tarjetas profesionales y los certificados de vigencia de inscripción y de antecedentes disciplinarios</w:t>
      </w:r>
      <w:r w:rsidRPr="00CB15D6">
        <w:rPr>
          <w:rFonts w:ascii="Aptos" w:hAnsi="Aptos"/>
          <w:szCs w:val="22"/>
        </w:rPr>
        <w:t xml:space="preserve">, </w:t>
      </w:r>
      <w:r w:rsidRPr="00CB15D6">
        <w:rPr>
          <w:rFonts w:ascii="Aptos" w:hAnsi="Aptos"/>
          <w:szCs w:val="22"/>
          <w:lang w:val="es-CO"/>
        </w:rPr>
        <w:t xml:space="preserve">Previsora podrá solicitar, según el caso, la presentación de </w:t>
      </w:r>
      <w:proofErr w:type="gramStart"/>
      <w:r w:rsidRPr="00CB15D6">
        <w:rPr>
          <w:rFonts w:ascii="Aptos" w:hAnsi="Aptos"/>
          <w:szCs w:val="22"/>
          <w:lang w:val="es-CO"/>
        </w:rPr>
        <w:t>los mismos</w:t>
      </w:r>
      <w:proofErr w:type="gramEnd"/>
      <w:r w:rsidRPr="00CB15D6">
        <w:rPr>
          <w:rFonts w:ascii="Aptos" w:hAnsi="Aptos"/>
          <w:szCs w:val="22"/>
          <w:lang w:val="es-CO"/>
        </w:rPr>
        <w:t xml:space="preserve"> dentro del término establecido para este efecto, la no presentación será causal de rechazo de la propuesta.</w:t>
      </w:r>
    </w:p>
    <w:p w14:paraId="705CB146" w14:textId="77777777" w:rsidR="004B49E0" w:rsidRPr="00CB15D6" w:rsidRDefault="004B49E0" w:rsidP="00A00F52">
      <w:pPr>
        <w:jc w:val="both"/>
        <w:rPr>
          <w:rFonts w:ascii="Aptos" w:hAnsi="Aptos"/>
          <w:szCs w:val="22"/>
          <w:u w:val="single"/>
          <w:lang w:val="es-CO"/>
        </w:rPr>
      </w:pPr>
    </w:p>
    <w:p w14:paraId="2F09C743" w14:textId="77777777" w:rsidR="004B49E0" w:rsidRPr="00CB15D6" w:rsidRDefault="004B49E0" w:rsidP="00A00F52">
      <w:pPr>
        <w:pStyle w:val="Ttulo2"/>
        <w:numPr>
          <w:ilvl w:val="0"/>
          <w:numId w:val="25"/>
        </w:numPr>
        <w:spacing w:line="240" w:lineRule="auto"/>
        <w:rPr>
          <w:rFonts w:ascii="Aptos" w:hAnsi="Aptos"/>
          <w:sz w:val="22"/>
          <w:szCs w:val="22"/>
          <w:u w:val="single"/>
        </w:rPr>
      </w:pPr>
      <w:bookmarkStart w:id="57" w:name="_Toc236150377"/>
      <w:r w:rsidRPr="00CB15D6">
        <w:rPr>
          <w:rFonts w:ascii="Aptos" w:hAnsi="Aptos"/>
          <w:sz w:val="22"/>
          <w:szCs w:val="22"/>
          <w:u w:val="single"/>
        </w:rPr>
        <w:t>DE ORDEN TÉCNICO (CAPACIDAD TÉCNICA)</w:t>
      </w:r>
      <w:bookmarkEnd w:id="57"/>
    </w:p>
    <w:p w14:paraId="252E207F" w14:textId="16D333B0" w:rsidR="004B49E0" w:rsidRPr="00CB15D6" w:rsidRDefault="004B49E0" w:rsidP="00A00F52">
      <w:pPr>
        <w:jc w:val="both"/>
        <w:rPr>
          <w:rFonts w:ascii="Aptos" w:hAnsi="Aptos"/>
          <w:szCs w:val="22"/>
        </w:rPr>
      </w:pPr>
      <w:r w:rsidRPr="00CB15D6">
        <w:rPr>
          <w:rFonts w:ascii="Aptos" w:hAnsi="Aptos" w:cs="Aptos"/>
          <w:color w:val="000000"/>
          <w:szCs w:val="22"/>
        </w:rPr>
        <w:t xml:space="preserve">Todos los requerimientos descritos en el presente numeral son de obligatorio cumplimiento para la prestación del servicio. La verificación de la capacidad técnica no otorgará puntaje alguno, solamente determinará si la propuesta </w:t>
      </w:r>
      <w:r w:rsidRPr="00CB15D6">
        <w:rPr>
          <w:rFonts w:ascii="Aptos" w:hAnsi="Aptos" w:cs="Aptos"/>
          <w:b/>
          <w:bCs/>
          <w:color w:val="000000"/>
          <w:szCs w:val="22"/>
        </w:rPr>
        <w:t xml:space="preserve">CUMPLE </w:t>
      </w:r>
      <w:r w:rsidRPr="00CB15D6">
        <w:rPr>
          <w:rFonts w:ascii="Aptos" w:hAnsi="Aptos" w:cs="Aptos"/>
          <w:color w:val="000000"/>
          <w:szCs w:val="22"/>
        </w:rPr>
        <w:t xml:space="preserve">o </w:t>
      </w:r>
      <w:r w:rsidRPr="00CB15D6">
        <w:rPr>
          <w:rFonts w:ascii="Aptos" w:hAnsi="Aptos" w:cs="Aptos"/>
          <w:b/>
          <w:bCs/>
          <w:color w:val="000000"/>
          <w:szCs w:val="22"/>
        </w:rPr>
        <w:t xml:space="preserve">NO CUMPLE </w:t>
      </w:r>
      <w:r w:rsidRPr="00CB15D6">
        <w:rPr>
          <w:rFonts w:ascii="Aptos" w:hAnsi="Aptos" w:cs="Aptos"/>
          <w:color w:val="000000"/>
          <w:szCs w:val="22"/>
        </w:rPr>
        <w:t xml:space="preserve">con lo requerido por </w:t>
      </w:r>
      <w:r w:rsidRPr="00CB15D6">
        <w:rPr>
          <w:rFonts w:ascii="Aptos" w:hAnsi="Aptos" w:cs="Aptos"/>
          <w:b/>
          <w:bCs/>
          <w:color w:val="000000"/>
          <w:szCs w:val="22"/>
        </w:rPr>
        <w:t xml:space="preserve">LA PREVISORA S.A. </w:t>
      </w:r>
      <w:r w:rsidRPr="00CB15D6">
        <w:rPr>
          <w:rFonts w:ascii="Aptos" w:hAnsi="Aptos" w:cs="Aptos"/>
          <w:color w:val="000000"/>
          <w:szCs w:val="22"/>
        </w:rPr>
        <w:t>y por consiguiente queda habilitado o rechazado.</w:t>
      </w:r>
    </w:p>
    <w:p w14:paraId="2A8F26B3" w14:textId="77777777" w:rsidR="004B49E0" w:rsidRPr="00CB15D6" w:rsidRDefault="004B49E0" w:rsidP="00A00F52">
      <w:pPr>
        <w:jc w:val="both"/>
        <w:rPr>
          <w:rFonts w:ascii="Aptos" w:hAnsi="Aptos"/>
          <w:szCs w:val="22"/>
        </w:rPr>
      </w:pPr>
    </w:p>
    <w:p w14:paraId="75A162BA" w14:textId="77777777" w:rsidR="004B49E0" w:rsidRPr="00CB15D6" w:rsidRDefault="004B49E0" w:rsidP="00A00F52">
      <w:pPr>
        <w:jc w:val="both"/>
        <w:rPr>
          <w:rFonts w:ascii="Aptos" w:hAnsi="Aptos"/>
          <w:szCs w:val="22"/>
        </w:rPr>
      </w:pPr>
      <w:r w:rsidRPr="00CB15D6">
        <w:rPr>
          <w:rFonts w:ascii="Aptos" w:hAnsi="Aptos"/>
          <w:b/>
          <w:bCs/>
          <w:szCs w:val="22"/>
        </w:rPr>
        <w:t>LOS OFERENTES</w:t>
      </w:r>
      <w:r w:rsidRPr="00CB15D6">
        <w:rPr>
          <w:rFonts w:ascii="Aptos" w:hAnsi="Aptos"/>
          <w:szCs w:val="22"/>
        </w:rPr>
        <w:t xml:space="preserve"> aceptan íntegramente las condiciones y obligaciones establecidas en el presente documento de condiciones definitivas, sus adendas o aclaraciones, documentos que formarán parte integral del contrato a celebrar. </w:t>
      </w:r>
    </w:p>
    <w:p w14:paraId="4C39CEDC" w14:textId="77777777" w:rsidR="004B49E0" w:rsidRPr="00CB15D6" w:rsidRDefault="004B49E0" w:rsidP="00A00F52">
      <w:pPr>
        <w:jc w:val="both"/>
        <w:rPr>
          <w:rFonts w:ascii="Aptos" w:hAnsi="Aptos"/>
          <w:szCs w:val="22"/>
        </w:rPr>
      </w:pPr>
    </w:p>
    <w:p w14:paraId="4B557B6C" w14:textId="77777777" w:rsidR="004B49E0" w:rsidRPr="00CB15D6" w:rsidRDefault="004B49E0" w:rsidP="00A00F52">
      <w:pPr>
        <w:jc w:val="both"/>
        <w:rPr>
          <w:rFonts w:ascii="Aptos" w:hAnsi="Aptos"/>
          <w:szCs w:val="22"/>
        </w:rPr>
      </w:pPr>
      <w:r w:rsidRPr="00CB15D6">
        <w:rPr>
          <w:rFonts w:ascii="Aptos" w:hAnsi="Aptos"/>
          <w:szCs w:val="22"/>
        </w:rPr>
        <w:lastRenderedPageBreak/>
        <w:t xml:space="preserve">De todas maneras, aunque </w:t>
      </w:r>
      <w:r w:rsidRPr="00CB15D6">
        <w:rPr>
          <w:rFonts w:ascii="Aptos" w:hAnsi="Aptos"/>
          <w:b/>
          <w:bCs/>
          <w:szCs w:val="22"/>
        </w:rPr>
        <w:t>EL OFERENTE</w:t>
      </w:r>
      <w:r w:rsidRPr="00CB15D6">
        <w:rPr>
          <w:rFonts w:ascii="Aptos" w:hAnsi="Aptos"/>
          <w:szCs w:val="22"/>
        </w:rPr>
        <w:t xml:space="preserve"> haya hecho en su propuesta la manifestación de aceptar íntegramente las condiciones y obligaciones del documento de condiciones definitivas, si de la lectura de su propuesta se desprende que hay condicionamientos, o que su propuesta está condicionada, se le rechazará de plano. </w:t>
      </w:r>
    </w:p>
    <w:p w14:paraId="004DB584" w14:textId="77777777" w:rsidR="004B49E0" w:rsidRPr="00CB15D6" w:rsidRDefault="004B49E0" w:rsidP="00A00F52">
      <w:pPr>
        <w:jc w:val="both"/>
        <w:rPr>
          <w:rFonts w:ascii="Aptos" w:hAnsi="Aptos"/>
          <w:szCs w:val="22"/>
        </w:rPr>
      </w:pPr>
    </w:p>
    <w:p w14:paraId="296CAFD5" w14:textId="77777777" w:rsidR="004B49E0" w:rsidRPr="00CB15D6" w:rsidRDefault="004B49E0" w:rsidP="00A00F52">
      <w:pPr>
        <w:jc w:val="both"/>
        <w:rPr>
          <w:rFonts w:ascii="Aptos" w:hAnsi="Aptos"/>
          <w:szCs w:val="22"/>
        </w:rPr>
      </w:pPr>
      <w:r w:rsidRPr="00CB15D6">
        <w:rPr>
          <w:rFonts w:ascii="Aptos" w:hAnsi="Aptos"/>
          <w:szCs w:val="22"/>
        </w:rPr>
        <w:t xml:space="preserve">Para determinar si </w:t>
      </w:r>
      <w:r w:rsidRPr="00CB15D6">
        <w:rPr>
          <w:rFonts w:ascii="Aptos" w:hAnsi="Aptos"/>
          <w:b/>
          <w:bCs/>
          <w:szCs w:val="22"/>
        </w:rPr>
        <w:t>EL OFERENTE CUMPLE</w:t>
      </w:r>
      <w:r w:rsidRPr="00CB15D6">
        <w:rPr>
          <w:rFonts w:ascii="Aptos" w:hAnsi="Aptos"/>
          <w:szCs w:val="22"/>
        </w:rPr>
        <w:t xml:space="preserve"> o </w:t>
      </w:r>
      <w:r w:rsidRPr="00CB15D6">
        <w:rPr>
          <w:rFonts w:ascii="Aptos" w:hAnsi="Aptos"/>
          <w:b/>
          <w:bCs/>
          <w:szCs w:val="22"/>
        </w:rPr>
        <w:t>NO CUMPLE</w:t>
      </w:r>
      <w:r w:rsidRPr="00CB15D6">
        <w:rPr>
          <w:rFonts w:ascii="Aptos" w:hAnsi="Aptos"/>
          <w:szCs w:val="22"/>
        </w:rPr>
        <w:t>, deberá seguir las instrucciones otorgadas en el presente numeral y aportar las manifestaciones de cumplimiento o de compromiso, cuando le sean solicitadas.</w:t>
      </w:r>
    </w:p>
    <w:p w14:paraId="6EBEDA68" w14:textId="77777777" w:rsidR="004B49E0" w:rsidRPr="00CB15D6" w:rsidRDefault="004B49E0" w:rsidP="00A00F52">
      <w:pPr>
        <w:jc w:val="both"/>
        <w:rPr>
          <w:rFonts w:ascii="Aptos" w:hAnsi="Aptos"/>
          <w:szCs w:val="22"/>
        </w:rPr>
      </w:pPr>
    </w:p>
    <w:p w14:paraId="0FFE38F2" w14:textId="77777777" w:rsidR="00E15DD1" w:rsidRPr="00CB15D6" w:rsidRDefault="00E15DD1" w:rsidP="00A00F52">
      <w:pPr>
        <w:jc w:val="both"/>
        <w:rPr>
          <w:rFonts w:ascii="Aptos" w:hAnsi="Aptos"/>
          <w:szCs w:val="22"/>
        </w:rPr>
      </w:pPr>
    </w:p>
    <w:p w14:paraId="473978B9" w14:textId="77777777" w:rsidR="00E15DD1" w:rsidRPr="00CB15D6" w:rsidRDefault="00E15DD1" w:rsidP="00A00F52">
      <w:pPr>
        <w:jc w:val="both"/>
        <w:rPr>
          <w:rFonts w:ascii="Aptos" w:hAnsi="Aptos"/>
          <w:szCs w:val="22"/>
        </w:rPr>
      </w:pPr>
    </w:p>
    <w:p w14:paraId="49A250CD" w14:textId="77777777" w:rsidR="004B49E0" w:rsidRPr="00CB15D6" w:rsidRDefault="004B49E0" w:rsidP="00A00F52">
      <w:pPr>
        <w:pStyle w:val="Ttulo3"/>
        <w:numPr>
          <w:ilvl w:val="1"/>
          <w:numId w:val="28"/>
        </w:numPr>
        <w:spacing w:line="240" w:lineRule="auto"/>
        <w:rPr>
          <w:rFonts w:ascii="Aptos" w:hAnsi="Aptos"/>
          <w:sz w:val="22"/>
          <w:szCs w:val="22"/>
        </w:rPr>
      </w:pPr>
      <w:bookmarkStart w:id="58" w:name="_Toc236150378"/>
      <w:r w:rsidRPr="00CB15D6">
        <w:rPr>
          <w:rFonts w:ascii="Aptos" w:hAnsi="Aptos"/>
          <w:sz w:val="22"/>
          <w:szCs w:val="22"/>
        </w:rPr>
        <w:t>Experiencia mínima requerida.</w:t>
      </w:r>
      <w:bookmarkEnd w:id="58"/>
      <w:r w:rsidRPr="00CB15D6">
        <w:rPr>
          <w:rFonts w:ascii="Aptos" w:hAnsi="Aptos"/>
          <w:sz w:val="22"/>
          <w:szCs w:val="22"/>
        </w:rPr>
        <w:t xml:space="preserve"> </w:t>
      </w:r>
    </w:p>
    <w:p w14:paraId="3822E916" w14:textId="552088D1" w:rsidR="00D1179B" w:rsidRPr="00CB15D6" w:rsidRDefault="00D1179B" w:rsidP="00A00F52">
      <w:pPr>
        <w:jc w:val="both"/>
        <w:rPr>
          <w:rFonts w:ascii="Aptos" w:hAnsi="Aptos" w:cs="Hadassah Friedlaender"/>
          <w:bCs/>
          <w:szCs w:val="22"/>
          <w:lang w:eastAsia="es-MX"/>
        </w:rPr>
      </w:pPr>
      <w:r w:rsidRPr="00CB15D6">
        <w:rPr>
          <w:rFonts w:ascii="Aptos" w:hAnsi="Aptos" w:cs="Hadassah Friedlaender"/>
          <w:b/>
          <w:szCs w:val="22"/>
          <w:lang w:eastAsia="es-MX"/>
        </w:rPr>
        <w:t>EL OFERENTE</w:t>
      </w:r>
      <w:r w:rsidRPr="00CB15D6">
        <w:rPr>
          <w:rFonts w:ascii="Aptos" w:hAnsi="Aptos" w:cs="Hadassah Friedlaender"/>
          <w:bCs/>
          <w:szCs w:val="22"/>
          <w:lang w:eastAsia="es-MX"/>
        </w:rPr>
        <w:t xml:space="preserve"> deberá aportar máximo tres (03) certificaciones de contratos ejecutados o en ejecución en Colombia, suscritos con entidades públicas o privadas durante los últimos cinco (05) años cuyo objeto contractual estén relacionados directamente con el objeto del presente proceso.</w:t>
      </w:r>
    </w:p>
    <w:p w14:paraId="2AE9B0C5" w14:textId="2152D8DC" w:rsidR="004B49E0" w:rsidRPr="00CB15D6" w:rsidRDefault="004B49E0" w:rsidP="00A00F52">
      <w:pPr>
        <w:autoSpaceDE w:val="0"/>
        <w:autoSpaceDN w:val="0"/>
        <w:adjustRightInd w:val="0"/>
        <w:jc w:val="both"/>
        <w:rPr>
          <w:rFonts w:ascii="Aptos" w:hAnsi="Aptos" w:cs="Aptos"/>
          <w:color w:val="000000"/>
          <w:szCs w:val="22"/>
          <w:lang w:val="es-CO"/>
        </w:rPr>
      </w:pPr>
    </w:p>
    <w:p w14:paraId="414D670D" w14:textId="5ED8B464" w:rsidR="00D1179B" w:rsidRPr="00CB15D6" w:rsidRDefault="00D1179B" w:rsidP="00A00F52">
      <w:pPr>
        <w:autoSpaceDE w:val="0"/>
        <w:autoSpaceDN w:val="0"/>
        <w:adjustRightInd w:val="0"/>
        <w:jc w:val="both"/>
        <w:rPr>
          <w:rFonts w:ascii="Aptos" w:hAnsi="Aptos" w:cs="Aptos"/>
          <w:color w:val="000000"/>
          <w:szCs w:val="22"/>
        </w:rPr>
      </w:pPr>
      <w:r w:rsidRPr="00CB15D6">
        <w:rPr>
          <w:rFonts w:ascii="Aptos" w:hAnsi="Aptos" w:cs="Hadassah Friedlaender"/>
          <w:bCs/>
          <w:szCs w:val="22"/>
          <w:lang w:eastAsia="es-MX"/>
        </w:rPr>
        <w:t xml:space="preserve">La suma total de las certificaciones aportadas debe ser igual o superior al cien por ciento (100%) del presupuesto oficial de esta invitación y los contratos certificados deben haber sido ejecutados dentro de los cinco (5) últimos años o deberán estar en ejecución en un porcentaje igual o superior al 70%. La verificación se hará con base en la sumatoria de los valores totales ejecutados (incluido IVA) de los contratos que cumplan con los requisitos establecidos en el requisito habilitante. </w:t>
      </w:r>
    </w:p>
    <w:p w14:paraId="622F52A0" w14:textId="77777777" w:rsidR="004B49E0" w:rsidRPr="00CB15D6" w:rsidRDefault="004B49E0" w:rsidP="00A00F52">
      <w:pPr>
        <w:autoSpaceDE w:val="0"/>
        <w:autoSpaceDN w:val="0"/>
        <w:adjustRightInd w:val="0"/>
        <w:jc w:val="both"/>
        <w:rPr>
          <w:rFonts w:ascii="Aptos" w:hAnsi="Aptos" w:cs="Aptos"/>
          <w:color w:val="000000"/>
          <w:szCs w:val="22"/>
        </w:rPr>
      </w:pPr>
    </w:p>
    <w:p w14:paraId="4C81B4E4" w14:textId="77777777" w:rsidR="004B49E0" w:rsidRPr="00CB15D6" w:rsidRDefault="004B49E0" w:rsidP="00A00F52">
      <w:pPr>
        <w:jc w:val="both"/>
        <w:rPr>
          <w:rFonts w:ascii="Aptos" w:hAnsi="Aptos"/>
          <w:szCs w:val="22"/>
        </w:rPr>
      </w:pPr>
      <w:r w:rsidRPr="00CB15D6">
        <w:rPr>
          <w:rFonts w:ascii="Aptos" w:hAnsi="Aptos" w:cs="Hadassah Friedlaender"/>
          <w:b/>
          <w:szCs w:val="22"/>
        </w:rPr>
        <w:t xml:space="preserve">Nota 1: </w:t>
      </w:r>
      <w:r w:rsidRPr="00CB15D6">
        <w:rPr>
          <w:rFonts w:ascii="Aptos" w:hAnsi="Aptos"/>
          <w:b/>
          <w:bCs/>
          <w:szCs w:val="22"/>
        </w:rPr>
        <w:t xml:space="preserve">LA PREVISORA S.A. </w:t>
      </w:r>
      <w:r w:rsidRPr="00CB15D6">
        <w:rPr>
          <w:rFonts w:ascii="Aptos" w:hAnsi="Aptos"/>
          <w:szCs w:val="22"/>
        </w:rPr>
        <w:t xml:space="preserve">tendrá en cuenta para su evaluación exclusivamente las tres (03) primeras certificaciones foliadas en orden ascendente. En caso de que estas no cumplan con los requisitos antes señalados o presenten inconsistencias de forma o de fondo, se solicitará aclaración al proponente, quien deberá responder dentro de los términos fijados para tal fin.  </w:t>
      </w:r>
    </w:p>
    <w:p w14:paraId="33895FC7" w14:textId="77777777" w:rsidR="004B49E0" w:rsidRPr="00CB15D6" w:rsidRDefault="004B49E0" w:rsidP="00A00F52">
      <w:pPr>
        <w:jc w:val="both"/>
        <w:rPr>
          <w:rFonts w:ascii="Aptos" w:hAnsi="Aptos"/>
          <w:szCs w:val="22"/>
        </w:rPr>
      </w:pPr>
    </w:p>
    <w:p w14:paraId="270576D5" w14:textId="77777777" w:rsidR="004B49E0" w:rsidRPr="00CB15D6" w:rsidRDefault="004B49E0" w:rsidP="00A00F52">
      <w:pPr>
        <w:jc w:val="both"/>
        <w:rPr>
          <w:rFonts w:ascii="Aptos" w:hAnsi="Aptos"/>
          <w:szCs w:val="22"/>
        </w:rPr>
      </w:pPr>
      <w:r w:rsidRPr="00CB15D6">
        <w:rPr>
          <w:rFonts w:ascii="Aptos" w:hAnsi="Aptos"/>
          <w:b/>
          <w:bCs/>
          <w:szCs w:val="22"/>
        </w:rPr>
        <w:t>LA PREVISORA S.A</w:t>
      </w:r>
      <w:r w:rsidRPr="00CB15D6">
        <w:rPr>
          <w:rFonts w:ascii="Aptos" w:hAnsi="Aptos"/>
          <w:szCs w:val="22"/>
        </w:rPr>
        <w:t xml:space="preserve">. se reserva el derecho de confirmar la veracidad de dichas certificaciones y cuando sea necesario podrá solicitar por una única vez con los requisitos señalados en el presente numeral, siempre y cuando no mejoren la oferta.   </w:t>
      </w:r>
    </w:p>
    <w:p w14:paraId="7D58CCF9" w14:textId="77777777" w:rsidR="004B49E0" w:rsidRPr="00CB15D6" w:rsidRDefault="004B49E0" w:rsidP="00A00F52">
      <w:pPr>
        <w:jc w:val="both"/>
        <w:rPr>
          <w:rFonts w:ascii="Aptos" w:hAnsi="Aptos"/>
          <w:b/>
          <w:bCs/>
          <w:szCs w:val="22"/>
        </w:rPr>
      </w:pPr>
    </w:p>
    <w:p w14:paraId="4FEB2778" w14:textId="77777777" w:rsidR="004B49E0" w:rsidRPr="00CB15D6" w:rsidRDefault="004B49E0" w:rsidP="00A00F52">
      <w:pPr>
        <w:pStyle w:val="Prrafodelista"/>
        <w:numPr>
          <w:ilvl w:val="2"/>
          <w:numId w:val="28"/>
        </w:numPr>
        <w:autoSpaceDE w:val="0"/>
        <w:autoSpaceDN w:val="0"/>
        <w:adjustRightInd w:val="0"/>
        <w:spacing w:line="240" w:lineRule="auto"/>
        <w:jc w:val="both"/>
        <w:rPr>
          <w:rFonts w:ascii="Aptos" w:eastAsia="Calibri" w:hAnsi="Aptos" w:cs="Gadugi"/>
          <w:b/>
          <w:bCs/>
          <w:sz w:val="22"/>
          <w:szCs w:val="22"/>
          <w:lang w:eastAsia="es-CO"/>
        </w:rPr>
      </w:pPr>
      <w:r w:rsidRPr="00CB15D6">
        <w:rPr>
          <w:rFonts w:ascii="Aptos" w:eastAsia="Calibri" w:hAnsi="Aptos" w:cs="Gadugi"/>
          <w:b/>
          <w:bCs/>
          <w:sz w:val="22"/>
          <w:szCs w:val="22"/>
          <w:lang w:eastAsia="es-CO"/>
        </w:rPr>
        <w:t xml:space="preserve">Características de las certificaciones de los contratos para la validez de la experiencia requerida. </w:t>
      </w:r>
    </w:p>
    <w:p w14:paraId="0B561544" w14:textId="77777777" w:rsidR="004B49E0" w:rsidRPr="00CB15D6" w:rsidRDefault="004B49E0" w:rsidP="00A00F52">
      <w:pPr>
        <w:autoSpaceDE w:val="0"/>
        <w:autoSpaceDN w:val="0"/>
        <w:adjustRightInd w:val="0"/>
        <w:jc w:val="both"/>
        <w:rPr>
          <w:rFonts w:ascii="Aptos" w:eastAsia="Calibri" w:hAnsi="Aptos" w:cs="Gadugi"/>
          <w:szCs w:val="22"/>
          <w:lang w:eastAsia="es-CO"/>
        </w:rPr>
      </w:pPr>
      <w:r w:rsidRPr="00CB15D6">
        <w:rPr>
          <w:rFonts w:ascii="Aptos" w:eastAsia="Calibri" w:hAnsi="Aptos" w:cs="Gadugi"/>
          <w:szCs w:val="22"/>
          <w:lang w:eastAsia="es-CO"/>
        </w:rPr>
        <w:t>Para que las certificaciones sean consideradas como válidas deberán cumplir las siguientes especificaciones</w:t>
      </w:r>
      <w:r w:rsidRPr="00CB15D6">
        <w:rPr>
          <w:rFonts w:ascii="Aptos" w:hAnsi="Aptos"/>
          <w:szCs w:val="22"/>
        </w:rPr>
        <w:t xml:space="preserve">: </w:t>
      </w:r>
    </w:p>
    <w:p w14:paraId="007A900C" w14:textId="42CD68F1" w:rsidR="004B49E0" w:rsidRPr="00CB15D6" w:rsidRDefault="004B49E0" w:rsidP="00A00F52">
      <w:pPr>
        <w:pStyle w:val="Prrafodelista"/>
        <w:numPr>
          <w:ilvl w:val="0"/>
          <w:numId w:val="30"/>
        </w:numPr>
        <w:spacing w:after="0" w:line="240" w:lineRule="auto"/>
        <w:jc w:val="both"/>
        <w:rPr>
          <w:rFonts w:ascii="Aptos" w:hAnsi="Aptos" w:cs="Hadassah Friedlaender"/>
          <w:bCs/>
          <w:sz w:val="22"/>
          <w:szCs w:val="22"/>
        </w:rPr>
      </w:pPr>
      <w:r w:rsidRPr="00CB15D6">
        <w:rPr>
          <w:rFonts w:ascii="Aptos" w:hAnsi="Aptos" w:cs="Hadassah Friedlaender"/>
          <w:bCs/>
          <w:sz w:val="22"/>
          <w:szCs w:val="22"/>
        </w:rPr>
        <w:lastRenderedPageBreak/>
        <w:t>Cada certificación debe contener el nombre de la entidad contratante</w:t>
      </w:r>
      <w:r w:rsidR="00D1179B" w:rsidRPr="00CB15D6">
        <w:rPr>
          <w:rFonts w:ascii="Aptos" w:hAnsi="Aptos" w:cs="Hadassah Friedlaender"/>
          <w:bCs/>
          <w:sz w:val="22"/>
          <w:szCs w:val="22"/>
        </w:rPr>
        <w:t xml:space="preserve">, </w:t>
      </w:r>
      <w:r w:rsidRPr="00CB15D6">
        <w:rPr>
          <w:rFonts w:ascii="Aptos" w:hAnsi="Aptos" w:cs="Hadassah Friedlaender"/>
          <w:bCs/>
          <w:sz w:val="22"/>
          <w:szCs w:val="22"/>
        </w:rPr>
        <w:t xml:space="preserve">ser expedida únicamente por dicha entidad y debe estar firmada por la persona competente o autorizada para el efecto (representante legal, gerente o quien haga sus veces, supervisor o quien tuvo a su cargo el control de ejecución del contrato de parte del cliente). </w:t>
      </w:r>
    </w:p>
    <w:p w14:paraId="78F4D4A1" w14:textId="77777777" w:rsidR="004B49E0" w:rsidRPr="00CB15D6" w:rsidRDefault="004B49E0" w:rsidP="00A00F52">
      <w:pPr>
        <w:pStyle w:val="Prrafodelista"/>
        <w:numPr>
          <w:ilvl w:val="0"/>
          <w:numId w:val="30"/>
        </w:numPr>
        <w:spacing w:line="240" w:lineRule="auto"/>
        <w:rPr>
          <w:rFonts w:ascii="Aptos" w:hAnsi="Aptos" w:cs="Segoe UI"/>
          <w:sz w:val="22"/>
          <w:szCs w:val="22"/>
          <w:lang w:eastAsia="es-CO"/>
        </w:rPr>
      </w:pPr>
      <w:r w:rsidRPr="00CB15D6">
        <w:rPr>
          <w:rFonts w:ascii="Aptos" w:hAnsi="Aptos" w:cs="Hadassah Friedlaender"/>
          <w:bCs/>
          <w:sz w:val="22"/>
          <w:szCs w:val="22"/>
        </w:rPr>
        <w:t>Indicar expresamente el objeto contratado.</w:t>
      </w:r>
    </w:p>
    <w:p w14:paraId="638E0E23" w14:textId="77777777" w:rsidR="004B49E0" w:rsidRPr="00CB15D6" w:rsidRDefault="004B49E0" w:rsidP="00A00F52">
      <w:pPr>
        <w:pStyle w:val="Prrafodelista"/>
        <w:numPr>
          <w:ilvl w:val="0"/>
          <w:numId w:val="30"/>
        </w:numPr>
        <w:spacing w:after="0" w:line="240" w:lineRule="auto"/>
        <w:jc w:val="both"/>
        <w:rPr>
          <w:rFonts w:ascii="Aptos" w:hAnsi="Aptos" w:cs="Hadassah Friedlaender"/>
          <w:bCs/>
          <w:sz w:val="22"/>
          <w:szCs w:val="22"/>
        </w:rPr>
      </w:pPr>
      <w:r w:rsidRPr="00CB15D6">
        <w:rPr>
          <w:rFonts w:ascii="Aptos" w:hAnsi="Aptos" w:cs="Hadassah Friedlaender"/>
          <w:bCs/>
          <w:sz w:val="22"/>
          <w:szCs w:val="22"/>
        </w:rPr>
        <w:t xml:space="preserve">Cada certificación debe indicar expresamente la fecha de inicio y fecha de terminación del contrato. En el evento de presentar certificaciones cuyos contratos están en ejecución, se debe certificar un avance mínimo del 70%, en el cual se indique el periodo o fecha corte de la información presentada respecto del contrato. </w:t>
      </w:r>
    </w:p>
    <w:p w14:paraId="3707C371" w14:textId="7B54807E" w:rsidR="00D1179B" w:rsidRPr="00CB15D6" w:rsidRDefault="00D1179B" w:rsidP="00A00F52">
      <w:pPr>
        <w:pStyle w:val="Prrafodelista"/>
        <w:numPr>
          <w:ilvl w:val="0"/>
          <w:numId w:val="30"/>
        </w:numPr>
        <w:spacing w:after="0" w:line="240" w:lineRule="auto"/>
        <w:jc w:val="both"/>
        <w:rPr>
          <w:rFonts w:ascii="Aptos" w:hAnsi="Aptos" w:cs="Hadassah Friedlaender"/>
          <w:bCs/>
          <w:sz w:val="22"/>
          <w:szCs w:val="22"/>
        </w:rPr>
      </w:pPr>
      <w:r w:rsidRPr="00CB15D6">
        <w:rPr>
          <w:rFonts w:ascii="Aptos" w:hAnsi="Aptos" w:cs="Hadassah Friedlaender"/>
          <w:bCs/>
          <w:sz w:val="22"/>
          <w:szCs w:val="22"/>
        </w:rPr>
        <w:t>Cada certificación deberá indicar la constancia de que el contrato se cumplió o se cumple a satisfacción.</w:t>
      </w:r>
    </w:p>
    <w:p w14:paraId="5422A130" w14:textId="506405CD" w:rsidR="004B49E0" w:rsidRPr="00CB15D6" w:rsidRDefault="00D1179B" w:rsidP="00A00F52">
      <w:pPr>
        <w:pStyle w:val="Prrafodelista"/>
        <w:numPr>
          <w:ilvl w:val="0"/>
          <w:numId w:val="30"/>
        </w:numPr>
        <w:spacing w:line="240" w:lineRule="auto"/>
        <w:jc w:val="both"/>
        <w:rPr>
          <w:rFonts w:ascii="Aptos" w:hAnsi="Aptos" w:cs="Hadassah Friedlaender"/>
          <w:bCs/>
          <w:sz w:val="22"/>
          <w:szCs w:val="22"/>
        </w:rPr>
      </w:pPr>
      <w:r w:rsidRPr="00CB15D6">
        <w:rPr>
          <w:rFonts w:ascii="Aptos" w:hAnsi="Aptos" w:cs="Hadassah Friedlaender"/>
          <w:bCs/>
          <w:sz w:val="22"/>
          <w:szCs w:val="22"/>
        </w:rPr>
        <w:t xml:space="preserve">Debe registrar el valor del contrato, incluidas las adiciones si las hubiere. Los valores de las certificaciones deberán estar expresados en pesos colombianos incluido IVA.  </w:t>
      </w:r>
      <w:r w:rsidR="004B49E0" w:rsidRPr="00CB15D6">
        <w:rPr>
          <w:rFonts w:ascii="Aptos" w:hAnsi="Aptos" w:cs="Hadassah Friedlaender"/>
          <w:bCs/>
          <w:szCs w:val="22"/>
        </w:rPr>
        <w:t xml:space="preserve"> </w:t>
      </w:r>
    </w:p>
    <w:p w14:paraId="4F8E7F5C" w14:textId="77777777" w:rsidR="004B49E0" w:rsidRPr="00CB15D6" w:rsidRDefault="004B49E0" w:rsidP="00A00F52">
      <w:pPr>
        <w:pStyle w:val="Prrafodelista"/>
        <w:numPr>
          <w:ilvl w:val="0"/>
          <w:numId w:val="30"/>
        </w:numPr>
        <w:spacing w:after="0" w:line="240" w:lineRule="auto"/>
        <w:jc w:val="both"/>
        <w:rPr>
          <w:rFonts w:ascii="Aptos" w:hAnsi="Aptos" w:cs="Hadassah Friedlaender"/>
          <w:bCs/>
          <w:sz w:val="22"/>
          <w:szCs w:val="22"/>
        </w:rPr>
      </w:pPr>
      <w:r w:rsidRPr="00CB15D6">
        <w:rPr>
          <w:rFonts w:ascii="Aptos" w:hAnsi="Aptos" w:cs="Hadassah Friedlaender"/>
          <w:bCs/>
          <w:sz w:val="22"/>
          <w:szCs w:val="22"/>
        </w:rPr>
        <w:t>El valor ejecutado y facturado la fecha de corte del avance de contrato.</w:t>
      </w:r>
    </w:p>
    <w:p w14:paraId="28B8CCDB" w14:textId="2BCCB62A" w:rsidR="004B49E0" w:rsidRPr="00CB15D6" w:rsidRDefault="00D1179B" w:rsidP="00A00F52">
      <w:pPr>
        <w:pStyle w:val="Prrafodelista"/>
        <w:numPr>
          <w:ilvl w:val="0"/>
          <w:numId w:val="30"/>
        </w:numPr>
        <w:spacing w:line="240" w:lineRule="auto"/>
        <w:jc w:val="both"/>
        <w:rPr>
          <w:rFonts w:ascii="Aptos" w:hAnsi="Aptos" w:cs="Hadassah Friedlaender"/>
          <w:bCs/>
          <w:sz w:val="22"/>
          <w:szCs w:val="22"/>
        </w:rPr>
      </w:pPr>
      <w:r w:rsidRPr="00CB15D6">
        <w:rPr>
          <w:rFonts w:ascii="Aptos" w:hAnsi="Aptos" w:cs="Hadassah Friedlaender"/>
          <w:bCs/>
          <w:sz w:val="22"/>
          <w:szCs w:val="22"/>
        </w:rPr>
        <w:t xml:space="preserve">Si la certificación incluye varios contratos, EL OFERENTE deberá indicar en forma precisa si son adiciones al principal o si son contratos diferentes, caso en el cual, deberá informar claramente cuáles son los contratos que desea que LA PREVISORA S.A. tenga en cuenta para su verificación. Si la certificación incluye el contrato principal con sus adiciones, prórrogas y Otrosíes, se entenderá como un solo contrato certificado.  </w:t>
      </w:r>
    </w:p>
    <w:p w14:paraId="2A68675A" w14:textId="77777777" w:rsidR="00D1179B" w:rsidRPr="00CB15D6" w:rsidRDefault="00D1179B" w:rsidP="00A00F52">
      <w:pPr>
        <w:pStyle w:val="Prrafodelista"/>
        <w:numPr>
          <w:ilvl w:val="0"/>
          <w:numId w:val="30"/>
        </w:numPr>
        <w:spacing w:after="0" w:line="240" w:lineRule="auto"/>
        <w:jc w:val="both"/>
        <w:rPr>
          <w:rFonts w:ascii="Aptos" w:hAnsi="Aptos" w:cs="Hadassah Friedlaender"/>
          <w:bCs/>
          <w:sz w:val="22"/>
          <w:szCs w:val="22"/>
        </w:rPr>
      </w:pPr>
      <w:r w:rsidRPr="00CB15D6">
        <w:rPr>
          <w:rFonts w:ascii="Aptos" w:hAnsi="Aptos" w:cs="Hadassah Friedlaender"/>
          <w:bCs/>
          <w:sz w:val="22"/>
          <w:szCs w:val="22"/>
        </w:rPr>
        <w:t>Cuando el contrato que se aporte para la experiencia haya sido ejecutado por un Consorcio o Unión Temporal, y dos (2) o más de sus integrantes conformen el proponente plural para participar en el presente proceso, dicho contrato se entenderá aportado como un (1) solo contrato y se tendrá en cuenta para el aporte de la experiencia la sumatoria de los porcentajes de los integrantes del consorcio o unión temporal que ejecutaron el contrato y que están participando en el presente proceso. Por lo anterior, el valor correspondiente al porcentaje de participación debe figurar en la certificación aportada.</w:t>
      </w:r>
    </w:p>
    <w:p w14:paraId="5C7914DB" w14:textId="1D3DF543" w:rsidR="004B49E0" w:rsidRPr="00CB15D6" w:rsidRDefault="004B49E0" w:rsidP="00A00F52">
      <w:pPr>
        <w:pStyle w:val="Prrafodelista"/>
        <w:spacing w:after="0" w:line="240" w:lineRule="auto"/>
        <w:jc w:val="both"/>
        <w:rPr>
          <w:rFonts w:ascii="Aptos" w:hAnsi="Aptos" w:cs="Hadassah Friedlaender"/>
          <w:bCs/>
          <w:sz w:val="22"/>
          <w:szCs w:val="22"/>
        </w:rPr>
      </w:pPr>
    </w:p>
    <w:p w14:paraId="2C2204C1" w14:textId="77777777" w:rsidR="004B49E0" w:rsidRPr="00CB15D6" w:rsidRDefault="004B49E0" w:rsidP="00A00F52">
      <w:pPr>
        <w:pStyle w:val="Prrafodelista"/>
        <w:numPr>
          <w:ilvl w:val="2"/>
          <w:numId w:val="28"/>
        </w:numPr>
        <w:spacing w:line="240" w:lineRule="auto"/>
        <w:jc w:val="both"/>
        <w:rPr>
          <w:rFonts w:ascii="Aptos" w:hAnsi="Aptos"/>
          <w:b/>
          <w:bCs/>
          <w:sz w:val="22"/>
          <w:szCs w:val="22"/>
        </w:rPr>
      </w:pPr>
      <w:r w:rsidRPr="00CB15D6">
        <w:rPr>
          <w:rFonts w:ascii="Aptos" w:hAnsi="Aptos"/>
          <w:b/>
          <w:bCs/>
          <w:sz w:val="22"/>
          <w:szCs w:val="22"/>
        </w:rPr>
        <w:t>Documentos válidos para la acreditación de la experiencia.</w:t>
      </w:r>
    </w:p>
    <w:p w14:paraId="301D28DF" w14:textId="47609F48" w:rsidR="004B49E0" w:rsidRPr="00CB15D6" w:rsidRDefault="00D1179B" w:rsidP="00A00F52">
      <w:pPr>
        <w:jc w:val="both"/>
        <w:rPr>
          <w:rFonts w:ascii="Aptos" w:hAnsi="Aptos"/>
          <w:szCs w:val="22"/>
        </w:rPr>
      </w:pPr>
      <w:r w:rsidRPr="00CB15D6">
        <w:rPr>
          <w:rFonts w:ascii="Aptos" w:hAnsi="Aptos" w:cs="Hadassah Friedlaender"/>
          <w:b/>
          <w:bCs/>
          <w:szCs w:val="22"/>
          <w:lang w:eastAsia="es-MX"/>
        </w:rPr>
        <w:t>EL OFERENTE</w:t>
      </w:r>
      <w:r w:rsidRPr="00CB15D6">
        <w:rPr>
          <w:rFonts w:ascii="Aptos" w:hAnsi="Aptos" w:cs="Hadassah Friedlaender"/>
          <w:bCs/>
          <w:szCs w:val="22"/>
          <w:lang w:eastAsia="es-MX"/>
        </w:rPr>
        <w:t> </w:t>
      </w:r>
      <w:r w:rsidR="004B49E0" w:rsidRPr="00CB15D6">
        <w:rPr>
          <w:rFonts w:ascii="Aptos" w:hAnsi="Aptos"/>
          <w:szCs w:val="22"/>
        </w:rPr>
        <w:t>deberá aportar uno o algunos de los documentos que se establecen a continuación, para que la entidad realice la verificación en forma directa:</w:t>
      </w:r>
    </w:p>
    <w:p w14:paraId="1E938452" w14:textId="77777777" w:rsidR="004B49E0" w:rsidRPr="00CB15D6" w:rsidRDefault="004B49E0" w:rsidP="00A00F52">
      <w:pPr>
        <w:jc w:val="both"/>
        <w:rPr>
          <w:rFonts w:ascii="Aptos" w:hAnsi="Aptos"/>
          <w:szCs w:val="22"/>
        </w:rPr>
      </w:pPr>
    </w:p>
    <w:p w14:paraId="69B5B4CC" w14:textId="4D43CD36" w:rsidR="004B49E0" w:rsidRPr="00CB15D6" w:rsidRDefault="00D1179B" w:rsidP="00A00F52">
      <w:pPr>
        <w:pStyle w:val="Prrafodelista"/>
        <w:numPr>
          <w:ilvl w:val="0"/>
          <w:numId w:val="35"/>
        </w:numPr>
        <w:spacing w:line="240" w:lineRule="auto"/>
        <w:jc w:val="both"/>
        <w:rPr>
          <w:rFonts w:ascii="Aptos" w:hAnsi="Aptos"/>
          <w:sz w:val="22"/>
          <w:szCs w:val="22"/>
        </w:rPr>
      </w:pPr>
      <w:r w:rsidRPr="00CB15D6">
        <w:rPr>
          <w:rFonts w:ascii="Aptos" w:hAnsi="Aptos"/>
          <w:sz w:val="22"/>
          <w:szCs w:val="22"/>
        </w:rPr>
        <w:t xml:space="preserve">Certificación de experiencia, donde se indique la información y datos requeridos en el numeral superior. </w:t>
      </w:r>
    </w:p>
    <w:p w14:paraId="61A69E2B" w14:textId="0B2827B2" w:rsidR="00D1179B" w:rsidRPr="00CB15D6" w:rsidRDefault="004B49E0" w:rsidP="00A00F52">
      <w:pPr>
        <w:pStyle w:val="Prrafodelista"/>
        <w:numPr>
          <w:ilvl w:val="0"/>
          <w:numId w:val="35"/>
        </w:numPr>
        <w:spacing w:line="240" w:lineRule="auto"/>
        <w:jc w:val="both"/>
        <w:rPr>
          <w:rFonts w:ascii="Aptos" w:hAnsi="Aptos"/>
          <w:sz w:val="22"/>
          <w:szCs w:val="22"/>
        </w:rPr>
      </w:pPr>
      <w:r w:rsidRPr="00CB15D6">
        <w:rPr>
          <w:rFonts w:ascii="Aptos" w:hAnsi="Aptos"/>
          <w:sz w:val="22"/>
          <w:szCs w:val="22"/>
        </w:rPr>
        <w:t xml:space="preserve">Se aceptan certificaciones dirigidas a otras entidades, siempre y cuando en el contenido de estas, se pueda certificar el cumplimiento de los requisitos exigidos. </w:t>
      </w:r>
    </w:p>
    <w:p w14:paraId="218CE429" w14:textId="77777777" w:rsidR="00D1179B" w:rsidRPr="00CB15D6" w:rsidRDefault="00D1179B" w:rsidP="00A00F52">
      <w:pPr>
        <w:jc w:val="both"/>
        <w:rPr>
          <w:rFonts w:ascii="Aptos" w:hAnsi="Aptos" w:cs="Hadassah Friedlaender"/>
          <w:bCs/>
          <w:szCs w:val="22"/>
          <w:lang w:eastAsia="es-MX"/>
        </w:rPr>
      </w:pPr>
      <w:r w:rsidRPr="00CB15D6">
        <w:rPr>
          <w:rFonts w:ascii="Aptos" w:hAnsi="Aptos" w:cs="Hadassah Friedlaender"/>
          <w:b/>
          <w:bCs/>
          <w:szCs w:val="22"/>
          <w:lang w:eastAsia="es-MX"/>
        </w:rPr>
        <w:t>Nota 2: EL OFERENTE</w:t>
      </w:r>
      <w:r w:rsidRPr="00CB15D6">
        <w:rPr>
          <w:rFonts w:ascii="Aptos" w:hAnsi="Aptos" w:cs="Hadassah Friedlaender"/>
          <w:bCs/>
          <w:szCs w:val="22"/>
          <w:lang w:eastAsia="es-MX"/>
        </w:rPr>
        <w:t> deberá suministrar los datos de contacto respecto de las certificaciones entregadas.  </w:t>
      </w:r>
    </w:p>
    <w:p w14:paraId="3519BBA8" w14:textId="77777777" w:rsidR="00D1179B" w:rsidRPr="00CB15D6" w:rsidRDefault="00D1179B" w:rsidP="00A00F52">
      <w:pPr>
        <w:jc w:val="both"/>
        <w:rPr>
          <w:rFonts w:ascii="Aptos" w:hAnsi="Aptos" w:cs="Hadassah Friedlaender"/>
          <w:bCs/>
          <w:szCs w:val="22"/>
          <w:lang w:eastAsia="es-MX"/>
        </w:rPr>
      </w:pPr>
      <w:r w:rsidRPr="00CB15D6">
        <w:rPr>
          <w:rFonts w:ascii="Aptos" w:hAnsi="Aptos" w:cs="Hadassah Friedlaender"/>
          <w:bCs/>
          <w:szCs w:val="22"/>
          <w:lang w:eastAsia="es-MX"/>
        </w:rPr>
        <w:t> </w:t>
      </w:r>
    </w:p>
    <w:p w14:paraId="3740EFCD" w14:textId="77777777" w:rsidR="00D1179B" w:rsidRPr="00CB15D6" w:rsidRDefault="00D1179B" w:rsidP="00A00F52">
      <w:pPr>
        <w:jc w:val="both"/>
        <w:rPr>
          <w:rFonts w:ascii="Aptos" w:hAnsi="Aptos" w:cs="Hadassah Friedlaender"/>
          <w:bCs/>
          <w:szCs w:val="22"/>
          <w:lang w:eastAsia="es-MX"/>
        </w:rPr>
      </w:pPr>
      <w:r w:rsidRPr="00CB15D6">
        <w:rPr>
          <w:rFonts w:ascii="Aptos" w:hAnsi="Aptos" w:cs="Hadassah Friedlaender"/>
          <w:b/>
          <w:bCs/>
          <w:szCs w:val="22"/>
          <w:lang w:eastAsia="es-MX"/>
        </w:rPr>
        <w:lastRenderedPageBreak/>
        <w:t>Nota 3: LA PREVISORA S.A</w:t>
      </w:r>
      <w:r w:rsidRPr="00CB15D6">
        <w:rPr>
          <w:rFonts w:ascii="Aptos" w:hAnsi="Aptos" w:cs="Hadassah Friedlaender"/>
          <w:bCs/>
          <w:szCs w:val="22"/>
          <w:lang w:eastAsia="es-MX"/>
        </w:rPr>
        <w:t> podrá solicitar a los oferentes aclaración de las certificaciones o la presentación de los documentos que conduzcan a ello, sin embargo, si el oferente no acredita toda la información que permita evaluar la experiencia exigida o si la aclaración no se entrega en los tiempos predeterminados, la oferta será RECHAZADA. En ejercicio de esta facultad, los oferentes no podrán adicionar, modificar o mejorar sus propuestas, en el entendido que las subsanaciones o aclaraciones a que haya lugar no podrán corresponder a aspectos o condiciones que no hayan sido acreditadas al momento del cierre.   </w:t>
      </w:r>
    </w:p>
    <w:p w14:paraId="513C6829" w14:textId="77777777" w:rsidR="00D1179B" w:rsidRPr="00CB15D6" w:rsidRDefault="00D1179B" w:rsidP="00A00F52">
      <w:pPr>
        <w:jc w:val="both"/>
        <w:rPr>
          <w:rFonts w:ascii="Aptos" w:hAnsi="Aptos" w:cs="Hadassah Friedlaender"/>
          <w:bCs/>
          <w:szCs w:val="22"/>
          <w:lang w:eastAsia="es-MX"/>
        </w:rPr>
      </w:pPr>
      <w:r w:rsidRPr="00CB15D6">
        <w:rPr>
          <w:rFonts w:ascii="Aptos" w:hAnsi="Aptos" w:cs="Hadassah Friedlaender"/>
          <w:bCs/>
          <w:szCs w:val="22"/>
          <w:lang w:eastAsia="es-MX"/>
        </w:rPr>
        <w:t> </w:t>
      </w:r>
    </w:p>
    <w:p w14:paraId="1574BAD3" w14:textId="77777777" w:rsidR="00D1179B" w:rsidRPr="00CB15D6" w:rsidRDefault="00D1179B" w:rsidP="00A00F52">
      <w:pPr>
        <w:jc w:val="both"/>
        <w:rPr>
          <w:rFonts w:ascii="Aptos" w:hAnsi="Aptos" w:cs="Hadassah Friedlaender"/>
          <w:szCs w:val="22"/>
          <w:lang w:eastAsia="es-MX"/>
        </w:rPr>
      </w:pPr>
      <w:r w:rsidRPr="00CB15D6">
        <w:rPr>
          <w:rFonts w:ascii="Aptos" w:hAnsi="Aptos" w:cs="Hadassah Friedlaender"/>
          <w:b/>
          <w:bCs/>
          <w:szCs w:val="22"/>
          <w:lang w:eastAsia="es-MX"/>
        </w:rPr>
        <w:t>Nota 4:</w:t>
      </w:r>
      <w:r w:rsidRPr="00CB15D6">
        <w:rPr>
          <w:rFonts w:ascii="Aptos" w:hAnsi="Aptos" w:cs="Hadassah Friedlaender"/>
          <w:szCs w:val="22"/>
          <w:lang w:eastAsia="es-MX"/>
        </w:rPr>
        <w:t xml:space="preserve"> No se aceptarán </w:t>
      </w:r>
      <w:proofErr w:type="spellStart"/>
      <w:r w:rsidRPr="00CB15D6">
        <w:rPr>
          <w:rFonts w:ascii="Aptos" w:hAnsi="Aptos" w:cs="Hadassah Friedlaender"/>
          <w:szCs w:val="22"/>
          <w:lang w:eastAsia="es-MX"/>
        </w:rPr>
        <w:t>auto-certificaciones</w:t>
      </w:r>
      <w:proofErr w:type="spellEnd"/>
      <w:r w:rsidRPr="00CB15D6">
        <w:rPr>
          <w:rFonts w:ascii="Aptos" w:hAnsi="Aptos" w:cs="Hadassah Friedlaender"/>
          <w:szCs w:val="22"/>
          <w:lang w:eastAsia="es-MX"/>
        </w:rPr>
        <w:t>.  </w:t>
      </w:r>
    </w:p>
    <w:p w14:paraId="3A2FE088" w14:textId="77777777" w:rsidR="00D1179B" w:rsidRPr="00CB15D6" w:rsidRDefault="00D1179B" w:rsidP="00A00F52">
      <w:pPr>
        <w:jc w:val="both"/>
        <w:rPr>
          <w:rFonts w:ascii="Aptos" w:hAnsi="Aptos" w:cs="Hadassah Friedlaender"/>
          <w:bCs/>
          <w:szCs w:val="22"/>
          <w:lang w:eastAsia="es-MX"/>
        </w:rPr>
      </w:pPr>
    </w:p>
    <w:p w14:paraId="59C59DDE" w14:textId="77777777" w:rsidR="00D1179B" w:rsidRPr="00CB15D6" w:rsidRDefault="00D1179B" w:rsidP="00A00F52">
      <w:pPr>
        <w:jc w:val="both"/>
        <w:rPr>
          <w:rFonts w:ascii="Aptos" w:hAnsi="Aptos" w:cs="Hadassah Friedlaender"/>
          <w:bCs/>
          <w:szCs w:val="22"/>
          <w:lang w:eastAsia="es-MX"/>
        </w:rPr>
      </w:pPr>
      <w:r w:rsidRPr="00CB15D6">
        <w:rPr>
          <w:rFonts w:ascii="Aptos" w:hAnsi="Aptos" w:cs="Hadassah Friedlaender"/>
          <w:b/>
          <w:bCs/>
          <w:szCs w:val="22"/>
          <w:lang w:eastAsia="es-MX"/>
        </w:rPr>
        <w:t>Nota 5: </w:t>
      </w:r>
      <w:r w:rsidRPr="00CB15D6">
        <w:rPr>
          <w:rFonts w:ascii="Aptos" w:hAnsi="Aptos" w:cs="Hadassah Friedlaender"/>
          <w:bCs/>
          <w:szCs w:val="22"/>
          <w:lang w:eastAsia="es-MX"/>
        </w:rPr>
        <w:t>En caso de que los contratos a aportar se encuentren en ejecución, la experiencia se contará a partir de la fecha de inicio hasta el día de la expedición de la certificación aportada. Los mismos términos se aplicarán para el cálculo del presupuesto oficial expresado en SMMLV. </w:t>
      </w:r>
    </w:p>
    <w:p w14:paraId="415DC83A" w14:textId="77777777" w:rsidR="00D1179B" w:rsidRPr="00CB15D6" w:rsidRDefault="00D1179B" w:rsidP="00A00F52">
      <w:pPr>
        <w:jc w:val="both"/>
        <w:rPr>
          <w:rFonts w:ascii="Aptos" w:hAnsi="Aptos"/>
          <w:szCs w:val="22"/>
        </w:rPr>
      </w:pPr>
    </w:p>
    <w:p w14:paraId="58696CF9" w14:textId="77777777" w:rsidR="004B49E0" w:rsidRPr="00CB15D6" w:rsidRDefault="004B49E0" w:rsidP="00A00F52">
      <w:pPr>
        <w:tabs>
          <w:tab w:val="left" w:pos="360"/>
        </w:tabs>
        <w:jc w:val="both"/>
        <w:rPr>
          <w:rFonts w:ascii="Aptos" w:hAnsi="Aptos"/>
          <w:szCs w:val="22"/>
        </w:rPr>
      </w:pPr>
      <w:r w:rsidRPr="00CB15D6">
        <w:rPr>
          <w:rFonts w:ascii="Aptos" w:hAnsi="Aptos" w:cs="Segoe UI"/>
          <w:szCs w:val="22"/>
          <w:lang w:eastAsia="es-CO"/>
        </w:rPr>
        <w:t xml:space="preserve">En caso de que </w:t>
      </w:r>
      <w:r w:rsidRPr="00CB15D6">
        <w:rPr>
          <w:rFonts w:ascii="Aptos" w:hAnsi="Aptos" w:cs="Segoe UI"/>
          <w:b/>
          <w:szCs w:val="22"/>
          <w:lang w:eastAsia="es-CO"/>
        </w:rPr>
        <w:t>EL PROPONENTE</w:t>
      </w:r>
      <w:r w:rsidRPr="00CB15D6">
        <w:rPr>
          <w:rFonts w:ascii="Aptos" w:hAnsi="Aptos" w:cs="Segoe UI"/>
          <w:szCs w:val="22"/>
          <w:lang w:eastAsia="es-CO"/>
        </w:rPr>
        <w:t xml:space="preserve"> sea una sociedad subordinada o controlada, deberá tener en cuenta lo dispuesto en el artículo 260 del Código de Comercio, así: “</w:t>
      </w:r>
      <w:r w:rsidRPr="00CB15D6">
        <w:rPr>
          <w:rFonts w:ascii="Aptos" w:hAnsi="Aptos"/>
          <w:i/>
          <w:iCs/>
          <w:szCs w:val="22"/>
        </w:rPr>
        <w:t>Una sociedad será subordinada o controlada cuando su poder de decisión se encuentre sometido a la voluntad de otra u otras que serán su matriz o controlante, bien sea directamente, caso en el cual aquellas se denominarán filial o con el concurso o por intermedio de las subordinadas de la matriz, en cuyo caso se llamará subsidiaria</w:t>
      </w:r>
      <w:r w:rsidRPr="00CB15D6">
        <w:rPr>
          <w:rFonts w:ascii="Aptos" w:hAnsi="Aptos"/>
          <w:szCs w:val="22"/>
        </w:rPr>
        <w:t xml:space="preserve">”, así las cosas, la filial o subsidiaria podrá invocar la subordinación, por ejemplo, en el caso que nos ocupa, acreditar experiencia relacionada con el objeto del presente proceso de selección, a través de su empresa matriz. </w:t>
      </w:r>
    </w:p>
    <w:p w14:paraId="183B3EB9" w14:textId="77777777" w:rsidR="0033523E" w:rsidRPr="00CB15D6" w:rsidRDefault="0033523E" w:rsidP="00A00F52">
      <w:pPr>
        <w:tabs>
          <w:tab w:val="left" w:pos="360"/>
        </w:tabs>
        <w:jc w:val="both"/>
        <w:rPr>
          <w:rFonts w:ascii="Aptos" w:hAnsi="Aptos"/>
          <w:szCs w:val="22"/>
        </w:rPr>
      </w:pPr>
    </w:p>
    <w:p w14:paraId="5F86646C" w14:textId="77777777" w:rsidR="004B49E0" w:rsidRPr="00CB15D6" w:rsidRDefault="004B49E0" w:rsidP="00A00F52">
      <w:pPr>
        <w:jc w:val="both"/>
        <w:textAlignment w:val="baseline"/>
        <w:rPr>
          <w:rFonts w:ascii="Aptos" w:hAnsi="Aptos"/>
          <w:szCs w:val="22"/>
        </w:rPr>
      </w:pPr>
      <w:r w:rsidRPr="00CB15D6">
        <w:rPr>
          <w:rFonts w:ascii="Aptos" w:hAnsi="Aptos"/>
          <w:szCs w:val="22"/>
        </w:rPr>
        <w:t xml:space="preserve">De acuerdo con lo anterior, la casa matriz deberá cumplir con los siguientes requisitos: </w:t>
      </w:r>
    </w:p>
    <w:p w14:paraId="7B4B2B5E" w14:textId="77777777" w:rsidR="00E15DD1" w:rsidRPr="00CB15D6" w:rsidRDefault="00E15DD1" w:rsidP="00A00F52">
      <w:pPr>
        <w:jc w:val="both"/>
        <w:textAlignment w:val="baseline"/>
        <w:rPr>
          <w:rFonts w:ascii="Aptos" w:hAnsi="Aptos"/>
          <w:szCs w:val="22"/>
        </w:rPr>
      </w:pPr>
    </w:p>
    <w:p w14:paraId="41C76684" w14:textId="77777777" w:rsidR="004B49E0" w:rsidRPr="00CB15D6" w:rsidRDefault="004B49E0" w:rsidP="00A00F52">
      <w:pPr>
        <w:pStyle w:val="Prrafodelista"/>
        <w:numPr>
          <w:ilvl w:val="0"/>
          <w:numId w:val="34"/>
        </w:numPr>
        <w:spacing w:after="0" w:line="240" w:lineRule="auto"/>
        <w:contextualSpacing w:val="0"/>
        <w:jc w:val="both"/>
        <w:textAlignment w:val="baseline"/>
        <w:rPr>
          <w:rFonts w:ascii="Aptos" w:hAnsi="Aptos"/>
          <w:sz w:val="22"/>
          <w:szCs w:val="22"/>
        </w:rPr>
      </w:pPr>
      <w:r w:rsidRPr="00CB15D6">
        <w:rPr>
          <w:rFonts w:ascii="Aptos" w:hAnsi="Aptos"/>
          <w:sz w:val="22"/>
          <w:szCs w:val="22"/>
        </w:rPr>
        <w:t xml:space="preserve">Aportar junto con la oferta un poder con amplias facultades suscrito por el representante legal de la casa matriz donde autorice expresamente a la filial o subordinada a presentar los requisitos habilitantes del pliego de condiciones de la casa matriz que requiera el proponente, y la autorización para presentar la oferta y suscribir todo acto o contrato con ocasión al presente proceso de selección, asumiendo expresamente la responsabilidad solidaria con el proponente derivada de la presentación de su oferta. </w:t>
      </w:r>
    </w:p>
    <w:p w14:paraId="19B4A348" w14:textId="77777777" w:rsidR="004B49E0" w:rsidRPr="00CB15D6" w:rsidRDefault="004B49E0" w:rsidP="00A00F52">
      <w:pPr>
        <w:pStyle w:val="Prrafodelista"/>
        <w:numPr>
          <w:ilvl w:val="0"/>
          <w:numId w:val="34"/>
        </w:numPr>
        <w:spacing w:after="0" w:line="240" w:lineRule="auto"/>
        <w:contextualSpacing w:val="0"/>
        <w:jc w:val="both"/>
        <w:textAlignment w:val="baseline"/>
        <w:rPr>
          <w:rFonts w:ascii="Aptos" w:hAnsi="Aptos"/>
          <w:sz w:val="22"/>
          <w:szCs w:val="22"/>
        </w:rPr>
      </w:pPr>
      <w:r w:rsidRPr="00CB15D6">
        <w:rPr>
          <w:rFonts w:ascii="Aptos" w:hAnsi="Aptos"/>
          <w:sz w:val="22"/>
          <w:szCs w:val="22"/>
        </w:rPr>
        <w:t xml:space="preserve">El poder de que trata el numeral anterior deberá venir en original debidamente suscrito y apostillado o legalizado, según corresponda. </w:t>
      </w:r>
    </w:p>
    <w:p w14:paraId="41E8C604" w14:textId="77777777" w:rsidR="004B49E0" w:rsidRPr="00CB15D6" w:rsidRDefault="004B49E0" w:rsidP="00A00F52">
      <w:pPr>
        <w:pStyle w:val="Prrafodelista"/>
        <w:numPr>
          <w:ilvl w:val="0"/>
          <w:numId w:val="34"/>
        </w:numPr>
        <w:spacing w:after="0" w:line="240" w:lineRule="auto"/>
        <w:contextualSpacing w:val="0"/>
        <w:jc w:val="both"/>
        <w:textAlignment w:val="baseline"/>
        <w:rPr>
          <w:rFonts w:ascii="Aptos" w:hAnsi="Aptos"/>
          <w:sz w:val="22"/>
          <w:szCs w:val="22"/>
        </w:rPr>
      </w:pPr>
      <w:r w:rsidRPr="00CB15D6">
        <w:rPr>
          <w:rFonts w:ascii="Aptos" w:hAnsi="Aptos"/>
          <w:sz w:val="22"/>
          <w:szCs w:val="22"/>
        </w:rPr>
        <w:t>Para que la invocación de subordinación sea válida, además de lo anterior, el proponente deberá demostrar que la casa matriz, cuenta con una participación accionaria en la filial o subordinada igual o superior al cincuenta por ciento (50%), de conformidad con el artículo 28 y 29 de la ley 222 de 1995, y normas concordantes.</w:t>
      </w:r>
    </w:p>
    <w:p w14:paraId="1A015E86" w14:textId="77777777" w:rsidR="004B49E0" w:rsidRPr="00CB15D6" w:rsidRDefault="004B49E0" w:rsidP="00A00F52">
      <w:pPr>
        <w:jc w:val="both"/>
        <w:rPr>
          <w:rFonts w:ascii="Aptos" w:hAnsi="Aptos"/>
          <w:szCs w:val="22"/>
        </w:rPr>
      </w:pPr>
    </w:p>
    <w:p w14:paraId="70B3109B" w14:textId="32017DFF" w:rsidR="00B616B8" w:rsidRPr="00CB15D6" w:rsidRDefault="00B616B8" w:rsidP="00A00F52">
      <w:pPr>
        <w:pStyle w:val="Ttulo3"/>
        <w:numPr>
          <w:ilvl w:val="1"/>
          <w:numId w:val="28"/>
        </w:numPr>
        <w:spacing w:line="240" w:lineRule="auto"/>
        <w:rPr>
          <w:rFonts w:ascii="Aptos" w:hAnsi="Aptos"/>
          <w:sz w:val="22"/>
          <w:szCs w:val="22"/>
          <w:u w:val="single"/>
        </w:rPr>
      </w:pPr>
      <w:bookmarkStart w:id="59" w:name="_Toc236150379"/>
      <w:r w:rsidRPr="00CB15D6">
        <w:rPr>
          <w:rFonts w:ascii="Aptos" w:hAnsi="Aptos"/>
          <w:sz w:val="22"/>
          <w:szCs w:val="22"/>
          <w:u w:val="single"/>
        </w:rPr>
        <w:t>Personal mínimo requerido.</w:t>
      </w:r>
      <w:bookmarkEnd w:id="59"/>
    </w:p>
    <w:p w14:paraId="29486FE7" w14:textId="77777777" w:rsidR="004B49E0" w:rsidRPr="00CB15D6" w:rsidRDefault="004B49E0" w:rsidP="00A00F52">
      <w:pPr>
        <w:pStyle w:val="Prrafodelista"/>
        <w:spacing w:after="0" w:line="240" w:lineRule="auto"/>
        <w:contextualSpacing w:val="0"/>
        <w:jc w:val="both"/>
        <w:textAlignment w:val="baseline"/>
        <w:rPr>
          <w:rFonts w:ascii="Aptos" w:hAnsi="Aptos" w:cs="Hadassah Friedlaender"/>
          <w:sz w:val="22"/>
          <w:szCs w:val="22"/>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850"/>
        <w:gridCol w:w="6096"/>
      </w:tblGrid>
      <w:tr w:rsidR="00B616B8" w:rsidRPr="00CB15D6" w14:paraId="68AC60A6" w14:textId="77777777" w:rsidTr="00666821">
        <w:trPr>
          <w:trHeight w:val="79"/>
        </w:trPr>
        <w:tc>
          <w:tcPr>
            <w:tcW w:w="1980" w:type="dxa"/>
          </w:tcPr>
          <w:p w14:paraId="543C5130" w14:textId="77777777" w:rsidR="00B616B8" w:rsidRPr="00CB15D6" w:rsidRDefault="00B616B8" w:rsidP="00A00F52">
            <w:pPr>
              <w:jc w:val="center"/>
              <w:rPr>
                <w:rFonts w:ascii="Aptos" w:hAnsi="Aptos" w:cs="Hadassah Friedlaender"/>
                <w:bCs/>
                <w:color w:val="000000" w:themeColor="text1"/>
                <w:sz w:val="20"/>
                <w:lang w:eastAsia="es-MX"/>
              </w:rPr>
            </w:pPr>
            <w:r w:rsidRPr="00CB15D6">
              <w:rPr>
                <w:rFonts w:ascii="Aptos" w:hAnsi="Aptos" w:cs="Hadassah Friedlaender"/>
                <w:b/>
                <w:bCs/>
                <w:color w:val="000000" w:themeColor="text1"/>
                <w:sz w:val="20"/>
                <w:lang w:eastAsia="es-MX"/>
              </w:rPr>
              <w:t>ROL</w:t>
            </w:r>
          </w:p>
        </w:tc>
        <w:tc>
          <w:tcPr>
            <w:tcW w:w="850" w:type="dxa"/>
          </w:tcPr>
          <w:p w14:paraId="290374D5" w14:textId="77777777" w:rsidR="00B616B8" w:rsidRPr="00CB15D6" w:rsidRDefault="00B616B8" w:rsidP="00A00F52">
            <w:pPr>
              <w:jc w:val="center"/>
              <w:rPr>
                <w:rFonts w:ascii="Aptos" w:hAnsi="Aptos" w:cs="Hadassah Friedlaender"/>
                <w:bCs/>
                <w:color w:val="000000" w:themeColor="text1"/>
                <w:sz w:val="20"/>
                <w:lang w:eastAsia="es-MX"/>
              </w:rPr>
            </w:pPr>
            <w:r w:rsidRPr="00CB15D6">
              <w:rPr>
                <w:rFonts w:ascii="Aptos" w:hAnsi="Aptos" w:cs="Hadassah Friedlaender"/>
                <w:b/>
                <w:bCs/>
                <w:color w:val="000000" w:themeColor="text1"/>
                <w:sz w:val="20"/>
                <w:lang w:eastAsia="es-MX"/>
              </w:rPr>
              <w:t>CANT</w:t>
            </w:r>
          </w:p>
        </w:tc>
        <w:tc>
          <w:tcPr>
            <w:tcW w:w="6096" w:type="dxa"/>
          </w:tcPr>
          <w:p w14:paraId="04A5D36B" w14:textId="77777777" w:rsidR="00B616B8" w:rsidRPr="00CB15D6" w:rsidRDefault="00B616B8" w:rsidP="00A00F52">
            <w:pPr>
              <w:jc w:val="center"/>
              <w:rPr>
                <w:rFonts w:ascii="Aptos" w:hAnsi="Aptos" w:cs="Hadassah Friedlaender"/>
                <w:bCs/>
                <w:color w:val="000000" w:themeColor="text1"/>
                <w:sz w:val="20"/>
                <w:lang w:eastAsia="es-MX"/>
              </w:rPr>
            </w:pPr>
            <w:r w:rsidRPr="00CB15D6">
              <w:rPr>
                <w:rFonts w:ascii="Aptos" w:hAnsi="Aptos" w:cs="Hadassah Friedlaender"/>
                <w:b/>
                <w:bCs/>
                <w:color w:val="000000" w:themeColor="text1"/>
                <w:sz w:val="20"/>
                <w:lang w:eastAsia="es-MX"/>
              </w:rPr>
              <w:t>FORMACIÓN Y EXPERIENCIA</w:t>
            </w:r>
          </w:p>
        </w:tc>
      </w:tr>
      <w:tr w:rsidR="00B616B8" w:rsidRPr="00CB15D6" w14:paraId="720BF012" w14:textId="77777777" w:rsidTr="00666821">
        <w:trPr>
          <w:trHeight w:val="79"/>
        </w:trPr>
        <w:tc>
          <w:tcPr>
            <w:tcW w:w="1980" w:type="dxa"/>
          </w:tcPr>
          <w:p w14:paraId="3804A3A9" w14:textId="77777777" w:rsidR="00B616B8" w:rsidRPr="00CB15D6" w:rsidRDefault="00B616B8" w:rsidP="00A00F52">
            <w:pPr>
              <w:jc w:val="both"/>
              <w:rPr>
                <w:rFonts w:ascii="Aptos" w:hAnsi="Aptos" w:cs="Hadassah Friedlaender"/>
                <w:b/>
                <w:bCs/>
                <w:color w:val="000000" w:themeColor="text1"/>
                <w:sz w:val="20"/>
                <w:lang w:eastAsia="es-MX"/>
              </w:rPr>
            </w:pPr>
            <w:r w:rsidRPr="00CB15D6">
              <w:rPr>
                <w:rFonts w:ascii="Aptos" w:hAnsi="Aptos" w:cs="Hadassah Friedlaender"/>
                <w:b/>
                <w:bCs/>
                <w:color w:val="000000" w:themeColor="text1"/>
                <w:sz w:val="20"/>
                <w:lang w:eastAsia="es-MX"/>
              </w:rPr>
              <w:t>COORDINADOR Y/O GERENTE DE PROYECTOS</w:t>
            </w:r>
          </w:p>
        </w:tc>
        <w:tc>
          <w:tcPr>
            <w:tcW w:w="850" w:type="dxa"/>
          </w:tcPr>
          <w:p w14:paraId="25075EB1" w14:textId="77777777" w:rsidR="00B616B8" w:rsidRPr="00CB15D6" w:rsidRDefault="00B616B8" w:rsidP="00A00F52">
            <w:pPr>
              <w:jc w:val="center"/>
              <w:rPr>
                <w:rFonts w:ascii="Aptos" w:hAnsi="Aptos" w:cs="Hadassah Friedlaender"/>
                <w:b/>
                <w:bCs/>
                <w:color w:val="000000" w:themeColor="text1"/>
                <w:sz w:val="20"/>
                <w:lang w:eastAsia="es-MX"/>
              </w:rPr>
            </w:pPr>
            <w:r w:rsidRPr="00CB15D6">
              <w:rPr>
                <w:rFonts w:ascii="Aptos" w:hAnsi="Aptos" w:cs="Hadassah Friedlaender"/>
                <w:bCs/>
                <w:color w:val="000000" w:themeColor="text1"/>
                <w:sz w:val="20"/>
                <w:lang w:eastAsia="es-MX"/>
              </w:rPr>
              <w:t>1</w:t>
            </w:r>
          </w:p>
        </w:tc>
        <w:tc>
          <w:tcPr>
            <w:tcW w:w="6096" w:type="dxa"/>
          </w:tcPr>
          <w:p w14:paraId="26C86D0A" w14:textId="77777777" w:rsidR="00B616B8" w:rsidRPr="00CB15D6" w:rsidRDefault="00B616B8" w:rsidP="00A00F52">
            <w:pPr>
              <w:jc w:val="both"/>
              <w:rPr>
                <w:rFonts w:ascii="Aptos" w:hAnsi="Aptos" w:cs="Hadassah Friedlaender"/>
                <w:color w:val="000000" w:themeColor="text1"/>
                <w:sz w:val="20"/>
                <w:lang w:eastAsia="es-MX"/>
              </w:rPr>
            </w:pPr>
            <w:r w:rsidRPr="00CB15D6">
              <w:rPr>
                <w:rFonts w:ascii="Aptos" w:hAnsi="Aptos" w:cs="Hadassah Friedlaender"/>
                <w:color w:val="000000" w:themeColor="text1"/>
                <w:sz w:val="20"/>
                <w:lang w:eastAsia="es-MX"/>
              </w:rPr>
              <w:t>Profesional en derecho, contaduría pública, administración de empresas, ingeniería industrial, criminología y/o carreras afines, con experiencia mínima de cinco (5) años en gestión de proyectos, administración de contratos, manejo de líneas éticas o canales de denuncia, investigación de fraude y/o corrupción.</w:t>
            </w:r>
          </w:p>
        </w:tc>
      </w:tr>
      <w:tr w:rsidR="00B616B8" w:rsidRPr="00CB15D6" w14:paraId="76B5DA74" w14:textId="77777777" w:rsidTr="00666821">
        <w:trPr>
          <w:trHeight w:val="764"/>
        </w:trPr>
        <w:tc>
          <w:tcPr>
            <w:tcW w:w="1980" w:type="dxa"/>
            <w:vAlign w:val="center"/>
          </w:tcPr>
          <w:p w14:paraId="4F05E1C4" w14:textId="77777777" w:rsidR="00B616B8" w:rsidRPr="00CB15D6" w:rsidRDefault="00B616B8" w:rsidP="00A00F52">
            <w:pPr>
              <w:jc w:val="both"/>
              <w:rPr>
                <w:rFonts w:ascii="Aptos" w:hAnsi="Aptos" w:cs="Hadassah Friedlaender"/>
                <w:b/>
                <w:bCs/>
                <w:color w:val="000000" w:themeColor="text1"/>
                <w:sz w:val="20"/>
                <w:lang w:eastAsia="es-MX"/>
              </w:rPr>
            </w:pPr>
            <w:r w:rsidRPr="00CB15D6">
              <w:rPr>
                <w:rFonts w:ascii="Aptos" w:hAnsi="Aptos" w:cs="Hadassah Friedlaender"/>
                <w:b/>
                <w:bCs/>
                <w:color w:val="000000" w:themeColor="text1"/>
                <w:sz w:val="20"/>
                <w:lang w:eastAsia="es-MX"/>
              </w:rPr>
              <w:t>ANALISTA DE LÍNEA ÉTICA</w:t>
            </w:r>
          </w:p>
        </w:tc>
        <w:tc>
          <w:tcPr>
            <w:tcW w:w="850" w:type="dxa"/>
            <w:vAlign w:val="center"/>
          </w:tcPr>
          <w:p w14:paraId="2FB30687" w14:textId="77777777" w:rsidR="00B616B8" w:rsidRPr="00CB15D6" w:rsidRDefault="00B616B8" w:rsidP="00A00F52">
            <w:pPr>
              <w:jc w:val="center"/>
              <w:rPr>
                <w:rFonts w:ascii="Aptos" w:hAnsi="Aptos" w:cs="Hadassah Friedlaender"/>
                <w:bCs/>
                <w:color w:val="000000" w:themeColor="text1"/>
                <w:sz w:val="20"/>
                <w:lang w:eastAsia="es-MX"/>
              </w:rPr>
            </w:pPr>
            <w:r w:rsidRPr="00CB15D6">
              <w:rPr>
                <w:rFonts w:ascii="Aptos" w:hAnsi="Aptos" w:cs="Hadassah Friedlaender"/>
                <w:bCs/>
                <w:color w:val="000000" w:themeColor="text1"/>
                <w:sz w:val="20"/>
                <w:lang w:eastAsia="es-MX"/>
              </w:rPr>
              <w:t>1</w:t>
            </w:r>
          </w:p>
        </w:tc>
        <w:tc>
          <w:tcPr>
            <w:tcW w:w="6096" w:type="dxa"/>
          </w:tcPr>
          <w:p w14:paraId="020E3938" w14:textId="77777777" w:rsidR="00B616B8" w:rsidRPr="00CB15D6" w:rsidRDefault="00B616B8" w:rsidP="00A00F52">
            <w:pPr>
              <w:jc w:val="both"/>
              <w:rPr>
                <w:rFonts w:ascii="Aptos" w:hAnsi="Aptos" w:cs="Hadassah Friedlaender"/>
                <w:bCs/>
                <w:color w:val="000000" w:themeColor="text1"/>
                <w:sz w:val="20"/>
                <w:lang w:eastAsia="es-MX"/>
              </w:rPr>
            </w:pPr>
            <w:r w:rsidRPr="00CB15D6">
              <w:rPr>
                <w:rFonts w:ascii="Aptos" w:hAnsi="Aptos" w:cs="Hadassah Friedlaender"/>
                <w:bCs/>
                <w:color w:val="000000" w:themeColor="text1"/>
                <w:sz w:val="20"/>
                <w:lang w:eastAsia="es-MX"/>
              </w:rPr>
              <w:t>Formación en carreras administrativas, criminología, derecho o afines, con experiencia mínima de un (1) año en análisis de reportes de riesgo, fraude y/o cumplimiento y/o entrenamiento comprobado en manejo de información sensible. (Soportado por roles descritos en la administración de la línea).</w:t>
            </w:r>
          </w:p>
        </w:tc>
      </w:tr>
      <w:tr w:rsidR="00B616B8" w:rsidRPr="00CB15D6" w14:paraId="3F54DAD8" w14:textId="77777777" w:rsidTr="00666821">
        <w:trPr>
          <w:trHeight w:val="650"/>
        </w:trPr>
        <w:tc>
          <w:tcPr>
            <w:tcW w:w="1980" w:type="dxa"/>
            <w:vAlign w:val="center"/>
          </w:tcPr>
          <w:p w14:paraId="398A8E6D" w14:textId="77777777" w:rsidR="00B616B8" w:rsidRPr="00CB15D6" w:rsidRDefault="00B616B8" w:rsidP="00A00F52">
            <w:pPr>
              <w:jc w:val="both"/>
              <w:rPr>
                <w:rFonts w:ascii="Aptos" w:hAnsi="Aptos" w:cs="Hadassah Friedlaender"/>
                <w:b/>
                <w:bCs/>
                <w:color w:val="000000" w:themeColor="text1"/>
                <w:sz w:val="20"/>
                <w:lang w:eastAsia="es-MX"/>
              </w:rPr>
            </w:pPr>
            <w:r w:rsidRPr="00CB15D6">
              <w:rPr>
                <w:rFonts w:ascii="Aptos" w:hAnsi="Aptos" w:cs="Hadassah Friedlaender"/>
                <w:b/>
                <w:bCs/>
                <w:color w:val="000000" w:themeColor="text1"/>
                <w:sz w:val="20"/>
                <w:lang w:eastAsia="es-MX"/>
              </w:rPr>
              <w:t>INVESTIGADOR ANTIFRAUDE</w:t>
            </w:r>
          </w:p>
        </w:tc>
        <w:tc>
          <w:tcPr>
            <w:tcW w:w="850" w:type="dxa"/>
            <w:vAlign w:val="center"/>
          </w:tcPr>
          <w:p w14:paraId="1386C6F0" w14:textId="77777777" w:rsidR="00B616B8" w:rsidRPr="00CB15D6" w:rsidRDefault="00B616B8" w:rsidP="00A00F52">
            <w:pPr>
              <w:jc w:val="center"/>
              <w:rPr>
                <w:rFonts w:ascii="Aptos" w:hAnsi="Aptos" w:cs="Hadassah Friedlaender"/>
                <w:bCs/>
                <w:color w:val="000000" w:themeColor="text1"/>
                <w:sz w:val="20"/>
                <w:lang w:eastAsia="es-MX"/>
              </w:rPr>
            </w:pPr>
            <w:r w:rsidRPr="00CB15D6">
              <w:rPr>
                <w:rFonts w:ascii="Aptos" w:hAnsi="Aptos" w:cs="Hadassah Friedlaender"/>
                <w:bCs/>
                <w:color w:val="000000" w:themeColor="text1"/>
                <w:sz w:val="20"/>
                <w:lang w:eastAsia="es-MX"/>
              </w:rPr>
              <w:t>1</w:t>
            </w:r>
          </w:p>
        </w:tc>
        <w:tc>
          <w:tcPr>
            <w:tcW w:w="6096" w:type="dxa"/>
          </w:tcPr>
          <w:p w14:paraId="348AA8C6" w14:textId="77777777" w:rsidR="00B616B8" w:rsidRPr="00CB15D6" w:rsidRDefault="00B616B8" w:rsidP="00A00F52">
            <w:pPr>
              <w:jc w:val="both"/>
              <w:rPr>
                <w:rFonts w:ascii="Aptos" w:hAnsi="Aptos" w:cs="Hadassah Friedlaender"/>
                <w:bCs/>
                <w:color w:val="000000" w:themeColor="text1"/>
                <w:sz w:val="20"/>
                <w:lang w:eastAsia="es-MX"/>
              </w:rPr>
            </w:pPr>
          </w:p>
          <w:p w14:paraId="467987A0" w14:textId="77777777" w:rsidR="00B616B8" w:rsidRPr="00CB15D6" w:rsidRDefault="00B616B8" w:rsidP="00A00F52">
            <w:pPr>
              <w:jc w:val="both"/>
              <w:rPr>
                <w:rFonts w:ascii="Aptos" w:hAnsi="Aptos" w:cs="Hadassah Friedlaender"/>
                <w:bCs/>
                <w:color w:val="000000" w:themeColor="text1"/>
                <w:sz w:val="20"/>
                <w:lang w:eastAsia="es-MX"/>
              </w:rPr>
            </w:pPr>
            <w:r w:rsidRPr="00CB15D6">
              <w:rPr>
                <w:rFonts w:ascii="Aptos" w:hAnsi="Aptos" w:cs="Hadassah Friedlaender"/>
                <w:bCs/>
                <w:color w:val="000000" w:themeColor="text1"/>
                <w:sz w:val="20"/>
                <w:lang w:eastAsia="es-MX"/>
              </w:rPr>
              <w:t>Profesional en carreras administrativas, administración de empresas, derecho, criminología y/o auditoria, con experiencia mínima de tres (3) años en investigación de fraude, seguros o banca y/o conocimiento de técnicas OSINT, análisis documental y/o verificación de riesgos y/o capacidad de trabajo en campo.</w:t>
            </w:r>
          </w:p>
        </w:tc>
      </w:tr>
      <w:tr w:rsidR="00B616B8" w:rsidRPr="00CB15D6" w14:paraId="1025720F" w14:textId="77777777" w:rsidTr="00666821">
        <w:trPr>
          <w:trHeight w:val="650"/>
        </w:trPr>
        <w:tc>
          <w:tcPr>
            <w:tcW w:w="1980" w:type="dxa"/>
            <w:vAlign w:val="center"/>
          </w:tcPr>
          <w:p w14:paraId="355C6284" w14:textId="1D858DB2" w:rsidR="00B616B8" w:rsidRPr="00CB15D6" w:rsidRDefault="00B616B8" w:rsidP="00A00F52">
            <w:pPr>
              <w:jc w:val="both"/>
              <w:rPr>
                <w:rFonts w:ascii="Aptos" w:hAnsi="Aptos" w:cs="Hadassah Friedlaender"/>
                <w:b/>
                <w:bCs/>
                <w:color w:val="000000" w:themeColor="text1"/>
                <w:sz w:val="20"/>
                <w:lang w:eastAsia="es-MX"/>
              </w:rPr>
            </w:pPr>
            <w:r w:rsidRPr="00CB15D6">
              <w:rPr>
                <w:rFonts w:ascii="Aptos" w:hAnsi="Aptos" w:cs="Hadassah Friedlaender"/>
                <w:b/>
                <w:bCs/>
                <w:color w:val="000000" w:themeColor="text1"/>
                <w:sz w:val="20"/>
                <w:lang w:eastAsia="es-MX"/>
              </w:rPr>
              <w:t>ENTREVISTADOR</w:t>
            </w:r>
            <w:r w:rsidR="003E3374">
              <w:rPr>
                <w:rFonts w:ascii="Aptos" w:hAnsi="Aptos" w:cs="Hadassah Friedlaender"/>
                <w:b/>
                <w:bCs/>
                <w:color w:val="000000" w:themeColor="text1"/>
                <w:sz w:val="20"/>
                <w:lang w:eastAsia="es-MX"/>
              </w:rPr>
              <w:t xml:space="preserve"> </w:t>
            </w:r>
            <w:r w:rsidRPr="00CB15D6">
              <w:rPr>
                <w:rFonts w:ascii="Aptos" w:hAnsi="Aptos" w:cs="Hadassah Friedlaender"/>
                <w:b/>
                <w:bCs/>
                <w:color w:val="000000" w:themeColor="text1"/>
                <w:sz w:val="20"/>
                <w:lang w:eastAsia="es-MX"/>
              </w:rPr>
              <w:t>FORENSE</w:t>
            </w:r>
          </w:p>
        </w:tc>
        <w:tc>
          <w:tcPr>
            <w:tcW w:w="850" w:type="dxa"/>
          </w:tcPr>
          <w:p w14:paraId="343C37D2" w14:textId="77777777" w:rsidR="00B616B8" w:rsidRPr="00CB15D6" w:rsidRDefault="00B616B8" w:rsidP="00A00F52">
            <w:pPr>
              <w:jc w:val="center"/>
              <w:rPr>
                <w:rFonts w:ascii="Aptos" w:hAnsi="Aptos" w:cs="Hadassah Friedlaender"/>
                <w:bCs/>
                <w:color w:val="000000" w:themeColor="text1"/>
                <w:sz w:val="20"/>
                <w:lang w:eastAsia="es-MX"/>
              </w:rPr>
            </w:pPr>
            <w:r w:rsidRPr="00CB15D6">
              <w:rPr>
                <w:rFonts w:ascii="Aptos" w:hAnsi="Aptos" w:cs="Hadassah Friedlaender"/>
                <w:bCs/>
                <w:color w:val="000000" w:themeColor="text1"/>
                <w:sz w:val="20"/>
                <w:lang w:eastAsia="es-MX"/>
              </w:rPr>
              <w:t>1</w:t>
            </w:r>
          </w:p>
        </w:tc>
        <w:tc>
          <w:tcPr>
            <w:tcW w:w="6096" w:type="dxa"/>
          </w:tcPr>
          <w:p w14:paraId="05365347" w14:textId="77777777" w:rsidR="00B616B8" w:rsidRPr="00CB15D6" w:rsidRDefault="00B616B8" w:rsidP="00A00F52">
            <w:pPr>
              <w:jc w:val="both"/>
              <w:rPr>
                <w:rFonts w:ascii="Aptos" w:hAnsi="Aptos" w:cs="Hadassah Friedlaender"/>
                <w:bCs/>
                <w:color w:val="000000" w:themeColor="text1"/>
                <w:sz w:val="20"/>
                <w:lang w:eastAsia="es-MX"/>
              </w:rPr>
            </w:pPr>
            <w:r w:rsidRPr="00CB15D6">
              <w:rPr>
                <w:rFonts w:ascii="Aptos" w:hAnsi="Aptos" w:cs="Hadassah Friedlaender"/>
                <w:bCs/>
                <w:color w:val="000000" w:themeColor="text1"/>
                <w:sz w:val="20"/>
                <w:lang w:eastAsia="es-MX"/>
              </w:rPr>
              <w:t>Profesional en psicología, criminología y/o disciplinas relacionadas, con experiencia mínimo de tres (3) años en entrenamiento formal en técnicas de entrevista forense y/o certificación o experiencia en dictámenes periciales.</w:t>
            </w:r>
          </w:p>
        </w:tc>
      </w:tr>
      <w:tr w:rsidR="00B616B8" w:rsidRPr="00CB15D6" w14:paraId="0F7506E3" w14:textId="77777777" w:rsidTr="00666821">
        <w:trPr>
          <w:trHeight w:val="650"/>
        </w:trPr>
        <w:tc>
          <w:tcPr>
            <w:tcW w:w="1980" w:type="dxa"/>
            <w:vAlign w:val="center"/>
          </w:tcPr>
          <w:p w14:paraId="079563D2" w14:textId="77777777" w:rsidR="00B616B8" w:rsidRPr="00CB15D6" w:rsidRDefault="00B616B8" w:rsidP="00A00F52">
            <w:pPr>
              <w:jc w:val="both"/>
              <w:rPr>
                <w:rFonts w:ascii="Aptos" w:hAnsi="Aptos" w:cs="Hadassah Friedlaender"/>
                <w:b/>
                <w:bCs/>
                <w:color w:val="000000" w:themeColor="text1"/>
                <w:sz w:val="20"/>
                <w:lang w:eastAsia="es-MX"/>
              </w:rPr>
            </w:pPr>
            <w:r w:rsidRPr="00CB15D6">
              <w:rPr>
                <w:rFonts w:ascii="Aptos" w:hAnsi="Aptos" w:cs="Hadassah Friedlaender"/>
                <w:b/>
                <w:bCs/>
                <w:color w:val="000000" w:themeColor="text1"/>
                <w:sz w:val="20"/>
                <w:lang w:eastAsia="es-MX"/>
              </w:rPr>
              <w:t>CONSULTOR JURÍDICO ANTIFRAUDE</w:t>
            </w:r>
          </w:p>
        </w:tc>
        <w:tc>
          <w:tcPr>
            <w:tcW w:w="850" w:type="dxa"/>
          </w:tcPr>
          <w:p w14:paraId="092335E0" w14:textId="77777777" w:rsidR="00B616B8" w:rsidRPr="00CB15D6" w:rsidRDefault="00B616B8" w:rsidP="00A00F52">
            <w:pPr>
              <w:jc w:val="center"/>
              <w:rPr>
                <w:rFonts w:ascii="Aptos" w:hAnsi="Aptos" w:cs="Hadassah Friedlaender"/>
                <w:bCs/>
                <w:color w:val="000000" w:themeColor="text1"/>
                <w:sz w:val="20"/>
                <w:lang w:eastAsia="es-MX"/>
              </w:rPr>
            </w:pPr>
            <w:r w:rsidRPr="00CB15D6">
              <w:rPr>
                <w:rFonts w:ascii="Aptos" w:hAnsi="Aptos" w:cs="Hadassah Friedlaender"/>
                <w:bCs/>
                <w:color w:val="000000" w:themeColor="text1"/>
                <w:sz w:val="20"/>
                <w:lang w:eastAsia="es-MX"/>
              </w:rPr>
              <w:t>1</w:t>
            </w:r>
          </w:p>
        </w:tc>
        <w:tc>
          <w:tcPr>
            <w:tcW w:w="6096" w:type="dxa"/>
          </w:tcPr>
          <w:p w14:paraId="26D689E6" w14:textId="54760AC3" w:rsidR="00B616B8" w:rsidRPr="00CB15D6" w:rsidRDefault="00B616B8" w:rsidP="00A00F52">
            <w:pPr>
              <w:jc w:val="both"/>
              <w:rPr>
                <w:rFonts w:ascii="Aptos" w:hAnsi="Aptos" w:cs="Hadassah Friedlaender"/>
                <w:bCs/>
                <w:color w:val="000000" w:themeColor="text1"/>
                <w:sz w:val="20"/>
                <w:lang w:eastAsia="es-MX"/>
              </w:rPr>
            </w:pPr>
            <w:r w:rsidRPr="00CB15D6">
              <w:rPr>
                <w:rFonts w:ascii="Aptos" w:hAnsi="Aptos" w:cs="Hadassah Friedlaender"/>
                <w:bCs/>
                <w:color w:val="000000" w:themeColor="text1"/>
                <w:sz w:val="20"/>
                <w:lang w:eastAsia="es-MX"/>
              </w:rPr>
              <w:t xml:space="preserve">Profesional en derecho con especialización en derecho procesal, derecho penal, derecho </w:t>
            </w:r>
            <w:r w:rsidR="004000C8" w:rsidRPr="00CB15D6">
              <w:rPr>
                <w:rFonts w:ascii="Aptos" w:hAnsi="Aptos" w:cs="Hadassah Friedlaender"/>
                <w:bCs/>
                <w:color w:val="000000" w:themeColor="text1"/>
                <w:sz w:val="20"/>
                <w:lang w:eastAsia="es-MX"/>
              </w:rPr>
              <w:t>comercial o</w:t>
            </w:r>
            <w:r w:rsidRPr="00CB15D6">
              <w:rPr>
                <w:rFonts w:ascii="Aptos" w:hAnsi="Aptos" w:cs="Hadassah Friedlaender"/>
                <w:bCs/>
                <w:color w:val="000000" w:themeColor="text1"/>
                <w:sz w:val="20"/>
                <w:lang w:eastAsia="es-MX"/>
              </w:rPr>
              <w:t xml:space="preserve"> </w:t>
            </w:r>
            <w:proofErr w:type="spellStart"/>
            <w:proofErr w:type="gramStart"/>
            <w:r w:rsidRPr="00CB15D6">
              <w:rPr>
                <w:rFonts w:ascii="Aptos" w:hAnsi="Aptos" w:cs="Hadassah Friedlaender"/>
                <w:bCs/>
                <w:color w:val="000000" w:themeColor="text1"/>
                <w:sz w:val="20"/>
                <w:lang w:eastAsia="es-MX"/>
              </w:rPr>
              <w:t>compliance</w:t>
            </w:r>
            <w:proofErr w:type="spellEnd"/>
            <w:r w:rsidRPr="00CB15D6">
              <w:rPr>
                <w:rFonts w:ascii="Aptos" w:hAnsi="Aptos" w:cs="Hadassah Friedlaender"/>
                <w:bCs/>
                <w:color w:val="000000" w:themeColor="text1"/>
                <w:sz w:val="20"/>
                <w:lang w:eastAsia="es-MX"/>
              </w:rPr>
              <w:t xml:space="preserve">  y</w:t>
            </w:r>
            <w:proofErr w:type="gramEnd"/>
            <w:r w:rsidRPr="00CB15D6">
              <w:rPr>
                <w:rFonts w:ascii="Aptos" w:hAnsi="Aptos" w:cs="Hadassah Friedlaender"/>
                <w:bCs/>
                <w:color w:val="000000" w:themeColor="text1"/>
                <w:sz w:val="20"/>
                <w:lang w:eastAsia="es-MX"/>
              </w:rPr>
              <w:t>/o con experiencia mínimo de dos (2) años en litigios, fraude o cumplimiento con capacidad para análisis normativo y estructuración de conceptualización jurídica.</w:t>
            </w:r>
          </w:p>
        </w:tc>
      </w:tr>
    </w:tbl>
    <w:p w14:paraId="796E39C3" w14:textId="77777777" w:rsidR="00B616B8" w:rsidRPr="00CB15D6" w:rsidRDefault="00B616B8" w:rsidP="00E15DD1">
      <w:pPr>
        <w:jc w:val="both"/>
        <w:textAlignment w:val="baseline"/>
        <w:rPr>
          <w:rFonts w:ascii="Aptos" w:hAnsi="Aptos" w:cs="Hadassah Friedlaender"/>
          <w:szCs w:val="22"/>
        </w:rPr>
      </w:pPr>
    </w:p>
    <w:p w14:paraId="1CC9C903" w14:textId="40EE2370" w:rsidR="009F41E0" w:rsidRPr="00CB15D6" w:rsidRDefault="009F41E0" w:rsidP="00A00F52">
      <w:pPr>
        <w:jc w:val="both"/>
        <w:rPr>
          <w:rFonts w:ascii="Aptos" w:hAnsi="Aptos" w:cs="Hadassah Friedlaender"/>
          <w:bCs/>
          <w:szCs w:val="22"/>
          <w:lang w:eastAsia="es-MX"/>
        </w:rPr>
      </w:pPr>
      <w:r w:rsidRPr="00CB15D6">
        <w:rPr>
          <w:rFonts w:ascii="Aptos" w:hAnsi="Aptos" w:cs="Hadassah Friedlaender"/>
          <w:bCs/>
          <w:szCs w:val="22"/>
          <w:lang w:eastAsia="es-MX"/>
        </w:rPr>
        <w:t xml:space="preserve">Documentos para el cumplimiento del requisito del personal mínimo requerido: </w:t>
      </w:r>
    </w:p>
    <w:p w14:paraId="043133BD" w14:textId="77777777" w:rsidR="009F41E0" w:rsidRPr="00CB15D6" w:rsidRDefault="009F41E0" w:rsidP="00A00F52">
      <w:pPr>
        <w:jc w:val="both"/>
        <w:rPr>
          <w:rFonts w:ascii="Aptos" w:hAnsi="Aptos" w:cs="Hadassah Friedlaender"/>
          <w:bCs/>
          <w:szCs w:val="22"/>
          <w:lang w:eastAsia="es-MX"/>
        </w:rPr>
      </w:pPr>
    </w:p>
    <w:p w14:paraId="6E0CD7E2" w14:textId="4DFE113F" w:rsidR="00B616B8" w:rsidRPr="00CB15D6" w:rsidRDefault="009F41E0" w:rsidP="00A00F52">
      <w:pPr>
        <w:jc w:val="both"/>
        <w:textAlignment w:val="baseline"/>
        <w:rPr>
          <w:rFonts w:ascii="Aptos" w:hAnsi="Aptos" w:cs="Hadassah Friedlaender"/>
          <w:bCs/>
          <w:szCs w:val="22"/>
          <w:lang w:eastAsia="es-MX"/>
        </w:rPr>
      </w:pPr>
      <w:r w:rsidRPr="00CB15D6">
        <w:rPr>
          <w:rFonts w:ascii="Aptos" w:hAnsi="Aptos" w:cs="Hadassah Friedlaender"/>
          <w:b/>
          <w:szCs w:val="22"/>
          <w:lang w:eastAsia="es-MX"/>
        </w:rPr>
        <w:t>EL OFERENTE</w:t>
      </w:r>
      <w:r w:rsidRPr="00CB15D6">
        <w:rPr>
          <w:rFonts w:ascii="Aptos" w:hAnsi="Aptos" w:cs="Hadassah Friedlaender"/>
          <w:bCs/>
          <w:szCs w:val="22"/>
          <w:lang w:eastAsia="es-MX"/>
        </w:rPr>
        <w:t xml:space="preserve">, para el presente proceso, deberá aportar con su oferta </w:t>
      </w:r>
      <w:r w:rsidRPr="00CB15D6">
        <w:rPr>
          <w:rFonts w:ascii="Aptos" w:hAnsi="Aptos" w:cs="Hadassah Friedlaender"/>
          <w:b/>
          <w:szCs w:val="22"/>
          <w:lang w:eastAsia="es-MX"/>
        </w:rPr>
        <w:t xml:space="preserve">CARTA DE COMPROMISO o INTENCIÓN, </w:t>
      </w:r>
      <w:r w:rsidRPr="00CB15D6">
        <w:rPr>
          <w:rFonts w:ascii="Aptos" w:hAnsi="Aptos" w:cs="Hadassah Friedlaender"/>
          <w:bCs/>
          <w:szCs w:val="22"/>
          <w:lang w:eastAsia="es-MX"/>
        </w:rPr>
        <w:t>suscrita por el Representante Legal, donde manifieste que se compromete a conformar el equipo de trabajo mínimo exigido para garantizar la ejecución del contrato y cumplirá con la entrega de la información que se relaciona a continuación:</w:t>
      </w:r>
    </w:p>
    <w:p w14:paraId="3814D12C" w14:textId="77777777" w:rsidR="009F41E0" w:rsidRPr="00CB15D6" w:rsidRDefault="009F41E0" w:rsidP="00A00F52">
      <w:pPr>
        <w:jc w:val="both"/>
        <w:textAlignment w:val="baseline"/>
        <w:rPr>
          <w:rFonts w:ascii="Aptos" w:hAnsi="Aptos" w:cs="Hadassah Friedlaender"/>
          <w:bCs/>
          <w:szCs w:val="22"/>
          <w:lang w:eastAsia="es-MX"/>
        </w:rPr>
      </w:pPr>
    </w:p>
    <w:p w14:paraId="49D5A54B" w14:textId="2C50B7D1" w:rsidR="009F41E0" w:rsidRPr="00CB15D6" w:rsidRDefault="009F41E0" w:rsidP="00A00F52">
      <w:pPr>
        <w:pStyle w:val="Prrafodelista"/>
        <w:numPr>
          <w:ilvl w:val="2"/>
          <w:numId w:val="28"/>
        </w:numPr>
        <w:spacing w:line="240" w:lineRule="auto"/>
        <w:jc w:val="both"/>
        <w:textAlignment w:val="baseline"/>
        <w:rPr>
          <w:rFonts w:ascii="Aptos" w:hAnsi="Aptos" w:cs="Hadassah Friedlaender"/>
          <w:sz w:val="22"/>
          <w:szCs w:val="22"/>
        </w:rPr>
      </w:pPr>
      <w:r w:rsidRPr="00CB15D6">
        <w:rPr>
          <w:rFonts w:ascii="Aptos" w:hAnsi="Aptos" w:cs="Hadassah Friedlaender"/>
          <w:sz w:val="22"/>
          <w:szCs w:val="22"/>
        </w:rPr>
        <w:t>Documentos que se deben acreditar para el cumplimiento del requisito (previo a la ejecución contractual):</w:t>
      </w:r>
    </w:p>
    <w:p w14:paraId="345F3D7F" w14:textId="087D9410" w:rsidR="009F41E0" w:rsidRPr="00CB15D6" w:rsidRDefault="009F41E0" w:rsidP="00A00F52">
      <w:pPr>
        <w:jc w:val="both"/>
        <w:rPr>
          <w:rFonts w:ascii="Aptos" w:hAnsi="Aptos" w:cs="Hadassah Friedlaender"/>
          <w:bCs/>
          <w:szCs w:val="22"/>
          <w:lang w:eastAsia="es-MX"/>
        </w:rPr>
      </w:pPr>
      <w:r w:rsidRPr="00CB15D6">
        <w:rPr>
          <w:rFonts w:ascii="Aptos" w:hAnsi="Aptos" w:cs="Hadassah Friedlaender"/>
          <w:bCs/>
          <w:szCs w:val="22"/>
          <w:lang w:eastAsia="es-MX"/>
        </w:rPr>
        <w:t xml:space="preserve">La documentación para acreditar los requisitos de experiencia y formación académica para cada uno de los perfiles descritos en la tabla superior del numeral </w:t>
      </w:r>
      <w:r w:rsidR="00867110" w:rsidRPr="00CB15D6">
        <w:rPr>
          <w:rFonts w:ascii="Aptos" w:hAnsi="Aptos" w:cs="Hadassah Friedlaender"/>
          <w:bCs/>
          <w:szCs w:val="22"/>
          <w:lang w:eastAsia="es-MX"/>
        </w:rPr>
        <w:t>3.2.</w:t>
      </w:r>
      <w:r w:rsidRPr="00CB15D6">
        <w:rPr>
          <w:rFonts w:ascii="Aptos" w:hAnsi="Aptos" w:cs="Hadassah Friedlaender"/>
          <w:bCs/>
          <w:szCs w:val="22"/>
          <w:lang w:eastAsia="es-MX"/>
        </w:rPr>
        <w:t xml:space="preserve"> deberá allegarse por parte de </w:t>
      </w:r>
      <w:r w:rsidRPr="00CB15D6">
        <w:rPr>
          <w:rFonts w:ascii="Aptos" w:hAnsi="Aptos" w:cs="Hadassah Friedlaender"/>
          <w:b/>
          <w:szCs w:val="22"/>
          <w:lang w:eastAsia="es-MX"/>
        </w:rPr>
        <w:t>EL OFERENTE</w:t>
      </w:r>
      <w:r w:rsidRPr="00CB15D6">
        <w:rPr>
          <w:rFonts w:ascii="Aptos" w:hAnsi="Aptos" w:cs="Hadassah Friedlaender"/>
          <w:bCs/>
          <w:szCs w:val="22"/>
          <w:lang w:eastAsia="es-MX"/>
        </w:rPr>
        <w:t xml:space="preserve"> seleccionado, previo al inicio de la firma del acta de inicio del contrato.</w:t>
      </w:r>
    </w:p>
    <w:p w14:paraId="705829CF" w14:textId="77777777" w:rsidR="009F41E0" w:rsidRPr="00CB15D6" w:rsidRDefault="009F41E0" w:rsidP="00A00F52">
      <w:pPr>
        <w:jc w:val="both"/>
        <w:rPr>
          <w:rFonts w:ascii="Aptos" w:hAnsi="Aptos" w:cs="Hadassah Friedlaender"/>
          <w:bCs/>
          <w:szCs w:val="22"/>
          <w:lang w:eastAsia="es-MX"/>
        </w:rPr>
      </w:pPr>
    </w:p>
    <w:p w14:paraId="44C70D3A" w14:textId="2FA88DE4" w:rsidR="009F41E0" w:rsidRPr="00CB15D6" w:rsidRDefault="009F41E0" w:rsidP="00A00F52">
      <w:pPr>
        <w:jc w:val="both"/>
        <w:rPr>
          <w:rFonts w:ascii="Aptos" w:hAnsi="Aptos" w:cs="Hadassah Friedlaender"/>
          <w:bCs/>
          <w:szCs w:val="22"/>
          <w:lang w:eastAsia="es-MX"/>
        </w:rPr>
      </w:pPr>
      <w:r w:rsidRPr="00CB15D6">
        <w:rPr>
          <w:rFonts w:ascii="Aptos" w:hAnsi="Aptos" w:cs="Hadassah Friedlaender"/>
          <w:bCs/>
          <w:szCs w:val="22"/>
          <w:lang w:eastAsia="es-MX"/>
        </w:rPr>
        <w:lastRenderedPageBreak/>
        <w:t xml:space="preserve">Para tal fin, </w:t>
      </w:r>
      <w:r w:rsidRPr="00CB15D6">
        <w:rPr>
          <w:rFonts w:ascii="Aptos" w:hAnsi="Aptos" w:cs="Hadassah Friedlaender"/>
          <w:b/>
          <w:szCs w:val="22"/>
          <w:lang w:eastAsia="es-MX"/>
        </w:rPr>
        <w:t>EL OFERENTE</w:t>
      </w:r>
      <w:r w:rsidRPr="00CB15D6">
        <w:rPr>
          <w:rFonts w:ascii="Aptos" w:hAnsi="Aptos" w:cs="Hadassah Friedlaender"/>
          <w:bCs/>
          <w:szCs w:val="22"/>
          <w:lang w:eastAsia="es-MX"/>
        </w:rPr>
        <w:t xml:space="preserve"> deberá allegar la siguiente documentación:</w:t>
      </w:r>
    </w:p>
    <w:p w14:paraId="033C71BD" w14:textId="77777777" w:rsidR="009F41E0" w:rsidRPr="00CB15D6" w:rsidRDefault="009F41E0" w:rsidP="00A00F52">
      <w:pPr>
        <w:jc w:val="both"/>
        <w:textAlignment w:val="baseline"/>
        <w:rPr>
          <w:rFonts w:ascii="Aptos" w:hAnsi="Aptos" w:cs="Hadassah Friedlaender"/>
          <w:szCs w:val="22"/>
        </w:rPr>
      </w:pPr>
    </w:p>
    <w:p w14:paraId="66097DD9" w14:textId="77777777" w:rsidR="009F41E0" w:rsidRPr="00CB15D6" w:rsidRDefault="009F41E0" w:rsidP="00A00F52">
      <w:pPr>
        <w:jc w:val="both"/>
        <w:rPr>
          <w:rFonts w:ascii="Aptos" w:hAnsi="Aptos" w:cs="Hadassah Friedlaender"/>
          <w:bCs/>
          <w:szCs w:val="22"/>
          <w:lang w:eastAsia="es-MX"/>
        </w:rPr>
      </w:pPr>
      <w:r w:rsidRPr="00CB15D6">
        <w:rPr>
          <w:rFonts w:ascii="Aptos" w:hAnsi="Aptos" w:cs="Hadassah Friedlaender"/>
          <w:bCs/>
          <w:szCs w:val="22"/>
          <w:lang w:eastAsia="es-MX"/>
        </w:rPr>
        <w:t xml:space="preserve">1. Hoja de vida del personal (debidamente diligenciado y firmado) de acuerdo con el formato hoja de vida función pública para persona natural publicado en la página de función pública </w:t>
      </w:r>
      <w:proofErr w:type="gramStart"/>
      <w:r w:rsidRPr="00CB15D6">
        <w:rPr>
          <w:rFonts w:ascii="Aptos" w:hAnsi="Aptos" w:cs="Hadassah Friedlaender"/>
          <w:bCs/>
          <w:szCs w:val="22"/>
          <w:lang w:eastAsia="es-MX"/>
        </w:rPr>
        <w:t>link</w:t>
      </w:r>
      <w:proofErr w:type="gramEnd"/>
      <w:r w:rsidRPr="00CB15D6">
        <w:rPr>
          <w:rFonts w:ascii="Aptos" w:hAnsi="Aptos" w:cs="Hadassah Friedlaender"/>
          <w:bCs/>
          <w:szCs w:val="22"/>
          <w:lang w:eastAsia="es-MX"/>
        </w:rPr>
        <w:t>: https://www.funcionpublica.gov.co/descarga-de-formatos</w:t>
      </w:r>
    </w:p>
    <w:p w14:paraId="152DCE31" w14:textId="77777777" w:rsidR="009F41E0" w:rsidRPr="00CB15D6" w:rsidRDefault="009F41E0" w:rsidP="00A00F52">
      <w:pPr>
        <w:jc w:val="both"/>
        <w:rPr>
          <w:rFonts w:ascii="Aptos" w:hAnsi="Aptos" w:cs="Hadassah Friedlaender"/>
          <w:bCs/>
          <w:szCs w:val="22"/>
          <w:lang w:eastAsia="es-MX"/>
        </w:rPr>
      </w:pPr>
      <w:r w:rsidRPr="00CB15D6">
        <w:rPr>
          <w:rFonts w:ascii="Aptos" w:hAnsi="Aptos" w:cs="Hadassah Friedlaender"/>
          <w:bCs/>
          <w:szCs w:val="22"/>
          <w:lang w:eastAsia="es-MX"/>
        </w:rPr>
        <w:t>2. Fotocopia de la tarjeta profesional (si aplica)</w:t>
      </w:r>
    </w:p>
    <w:p w14:paraId="194BF7E8" w14:textId="77777777" w:rsidR="009F41E0" w:rsidRPr="00CB15D6" w:rsidRDefault="009F41E0" w:rsidP="00A00F52">
      <w:pPr>
        <w:jc w:val="both"/>
        <w:rPr>
          <w:rFonts w:ascii="Aptos" w:hAnsi="Aptos" w:cs="Hadassah Friedlaender"/>
          <w:bCs/>
          <w:szCs w:val="22"/>
          <w:lang w:eastAsia="es-MX"/>
        </w:rPr>
      </w:pPr>
      <w:r w:rsidRPr="00CB15D6">
        <w:rPr>
          <w:rFonts w:ascii="Aptos" w:hAnsi="Aptos" w:cs="Hadassah Friedlaender"/>
          <w:bCs/>
          <w:szCs w:val="22"/>
          <w:lang w:eastAsia="es-MX"/>
        </w:rPr>
        <w:t>3. Certificación de estudios (diplomas o acta de grado) y demás certificaciones solicitadas.</w:t>
      </w:r>
    </w:p>
    <w:p w14:paraId="12724B69" w14:textId="77777777" w:rsidR="009F41E0" w:rsidRPr="00CB15D6" w:rsidRDefault="009F41E0" w:rsidP="00A00F52">
      <w:pPr>
        <w:jc w:val="both"/>
        <w:rPr>
          <w:rFonts w:ascii="Aptos" w:hAnsi="Aptos" w:cs="Hadassah Friedlaender"/>
          <w:bCs/>
          <w:szCs w:val="22"/>
          <w:lang w:eastAsia="es-MX"/>
        </w:rPr>
      </w:pPr>
      <w:r w:rsidRPr="00CB15D6">
        <w:rPr>
          <w:rFonts w:ascii="Aptos" w:hAnsi="Aptos" w:cs="Hadassah Friedlaender"/>
          <w:bCs/>
          <w:szCs w:val="22"/>
          <w:lang w:eastAsia="es-MX"/>
        </w:rPr>
        <w:t>4. Certificaciones de experiencia profesional, para lo cual se deberá allegar certificación que contenga como mínimo las siguientes características:</w:t>
      </w:r>
    </w:p>
    <w:p w14:paraId="45C3C39A" w14:textId="77777777" w:rsidR="009F41E0" w:rsidRPr="00CB15D6" w:rsidRDefault="009F41E0" w:rsidP="00A00F52">
      <w:pPr>
        <w:jc w:val="both"/>
        <w:rPr>
          <w:rFonts w:ascii="Aptos" w:hAnsi="Aptos" w:cs="Hadassah Friedlaender"/>
          <w:bCs/>
          <w:szCs w:val="22"/>
          <w:lang w:eastAsia="es-MX"/>
        </w:rPr>
      </w:pPr>
    </w:p>
    <w:p w14:paraId="0233B73A" w14:textId="77777777" w:rsidR="009F41E0" w:rsidRPr="00CB15D6" w:rsidRDefault="009F41E0" w:rsidP="00A00F52">
      <w:pPr>
        <w:jc w:val="both"/>
        <w:rPr>
          <w:rFonts w:ascii="Aptos" w:hAnsi="Aptos" w:cs="Hadassah Friedlaender"/>
          <w:bCs/>
          <w:szCs w:val="22"/>
          <w:lang w:eastAsia="es-MX"/>
        </w:rPr>
      </w:pPr>
      <w:r w:rsidRPr="00CB15D6">
        <w:rPr>
          <w:rFonts w:ascii="Aptos" w:hAnsi="Aptos" w:cs="Hadassah Friedlaender"/>
          <w:bCs/>
          <w:szCs w:val="22"/>
          <w:lang w:eastAsia="es-MX"/>
        </w:rPr>
        <w:t>A. Nombre de la entidad contratante y firma de quien certifica con su respectivo cargo</w:t>
      </w:r>
    </w:p>
    <w:p w14:paraId="1508DC1A" w14:textId="77777777" w:rsidR="009F41E0" w:rsidRPr="00CB15D6" w:rsidRDefault="009F41E0" w:rsidP="00A00F52">
      <w:pPr>
        <w:jc w:val="both"/>
        <w:rPr>
          <w:rFonts w:ascii="Aptos" w:hAnsi="Aptos" w:cs="Hadassah Friedlaender"/>
          <w:bCs/>
          <w:szCs w:val="22"/>
          <w:lang w:eastAsia="es-MX"/>
        </w:rPr>
      </w:pPr>
      <w:r w:rsidRPr="00CB15D6">
        <w:rPr>
          <w:rFonts w:ascii="Aptos" w:hAnsi="Aptos" w:cs="Hadassah Friedlaender"/>
          <w:bCs/>
          <w:szCs w:val="22"/>
          <w:lang w:eastAsia="es-MX"/>
        </w:rPr>
        <w:t xml:space="preserve">B. Ser expedida y firmada por el representante legal o el responsable de la ejecución del contrato de la empresa contratante. </w:t>
      </w:r>
    </w:p>
    <w:p w14:paraId="0FF0957C" w14:textId="77777777" w:rsidR="009F41E0" w:rsidRPr="00CB15D6" w:rsidRDefault="009F41E0" w:rsidP="00A00F52">
      <w:pPr>
        <w:jc w:val="both"/>
        <w:rPr>
          <w:rFonts w:ascii="Aptos" w:hAnsi="Aptos" w:cs="Hadassah Friedlaender"/>
          <w:bCs/>
          <w:szCs w:val="22"/>
          <w:lang w:eastAsia="es-MX"/>
        </w:rPr>
      </w:pPr>
      <w:r w:rsidRPr="00CB15D6">
        <w:rPr>
          <w:rFonts w:ascii="Aptos" w:hAnsi="Aptos" w:cs="Hadassah Friedlaender"/>
          <w:bCs/>
          <w:szCs w:val="22"/>
          <w:lang w:eastAsia="es-MX"/>
        </w:rPr>
        <w:t xml:space="preserve">C. Quien expide la certificación, debe indicar en qué calidad (representante legal o responsable de la ejecución del contrato) firma la certificación. </w:t>
      </w:r>
    </w:p>
    <w:p w14:paraId="1BA37DD5" w14:textId="77777777" w:rsidR="009F41E0" w:rsidRPr="00CB15D6" w:rsidRDefault="009F41E0" w:rsidP="00A00F52">
      <w:pPr>
        <w:jc w:val="both"/>
        <w:rPr>
          <w:rFonts w:ascii="Aptos" w:hAnsi="Aptos" w:cs="Hadassah Friedlaender"/>
          <w:bCs/>
          <w:szCs w:val="22"/>
          <w:lang w:eastAsia="es-MX"/>
        </w:rPr>
      </w:pPr>
      <w:r w:rsidRPr="00CB15D6">
        <w:rPr>
          <w:rFonts w:ascii="Aptos" w:hAnsi="Aptos" w:cs="Hadassah Friedlaender"/>
          <w:bCs/>
          <w:szCs w:val="22"/>
          <w:lang w:eastAsia="es-MX"/>
        </w:rPr>
        <w:t>D. Indicar expresamente la experiencia, el objeto del Contrato, funciones y/o actividades desarrolladas. En caso de que las funciones y/o actividades no hayan sido desarrolladas directamente para la empresa que expide la certificación (por ejemplo, una certificación de una empresa mediante la cual el profesional prestó sus servicios a una compañía cliente), debe incluirse la relación de los contratos en los que se participó, incluyendo la compañía, cliente, objeto del contrato, dedicación porcentual y fechas de inicio y fin de la participación.</w:t>
      </w:r>
    </w:p>
    <w:p w14:paraId="6A1F084D" w14:textId="77777777" w:rsidR="009F41E0" w:rsidRPr="00CB15D6" w:rsidRDefault="009F41E0" w:rsidP="00A00F52">
      <w:pPr>
        <w:jc w:val="both"/>
        <w:rPr>
          <w:rFonts w:ascii="Aptos" w:hAnsi="Aptos" w:cs="Hadassah Friedlaender"/>
          <w:bCs/>
          <w:szCs w:val="22"/>
          <w:lang w:eastAsia="es-MX"/>
        </w:rPr>
      </w:pPr>
      <w:r w:rsidRPr="00CB15D6">
        <w:rPr>
          <w:rFonts w:ascii="Aptos" w:hAnsi="Aptos" w:cs="Hadassah Friedlaender"/>
          <w:bCs/>
          <w:szCs w:val="22"/>
          <w:lang w:eastAsia="es-MX"/>
        </w:rPr>
        <w:t>E. Indicar claramente fecha de inicio y fecha de terminación del contrato (</w:t>
      </w:r>
      <w:proofErr w:type="spellStart"/>
      <w:r w:rsidRPr="00CB15D6">
        <w:rPr>
          <w:rFonts w:ascii="Aptos" w:hAnsi="Aptos" w:cs="Hadassah Friedlaender"/>
          <w:bCs/>
          <w:szCs w:val="22"/>
          <w:lang w:eastAsia="es-MX"/>
        </w:rPr>
        <w:t>dd</w:t>
      </w:r>
      <w:proofErr w:type="spellEnd"/>
      <w:r w:rsidRPr="00CB15D6">
        <w:rPr>
          <w:rFonts w:ascii="Aptos" w:hAnsi="Aptos" w:cs="Hadassah Friedlaender"/>
          <w:bCs/>
          <w:szCs w:val="22"/>
          <w:lang w:eastAsia="es-MX"/>
        </w:rPr>
        <w:t>-mm-</w:t>
      </w:r>
      <w:proofErr w:type="spellStart"/>
      <w:r w:rsidRPr="00CB15D6">
        <w:rPr>
          <w:rFonts w:ascii="Aptos" w:hAnsi="Aptos" w:cs="Hadassah Friedlaender"/>
          <w:bCs/>
          <w:szCs w:val="22"/>
          <w:lang w:eastAsia="es-MX"/>
        </w:rPr>
        <w:t>aaaa</w:t>
      </w:r>
      <w:proofErr w:type="spellEnd"/>
      <w:r w:rsidRPr="00CB15D6">
        <w:rPr>
          <w:rFonts w:ascii="Aptos" w:hAnsi="Aptos" w:cs="Hadassah Friedlaender"/>
          <w:bCs/>
          <w:szCs w:val="22"/>
          <w:lang w:eastAsia="es-MX"/>
        </w:rPr>
        <w:t xml:space="preserve">). </w:t>
      </w:r>
    </w:p>
    <w:p w14:paraId="438E6D74" w14:textId="77777777" w:rsidR="009F41E0" w:rsidRPr="00CB15D6" w:rsidRDefault="009F41E0" w:rsidP="00A00F52">
      <w:pPr>
        <w:jc w:val="both"/>
        <w:rPr>
          <w:rFonts w:ascii="Aptos" w:hAnsi="Aptos" w:cs="Hadassah Friedlaender"/>
          <w:bCs/>
          <w:szCs w:val="22"/>
          <w:lang w:eastAsia="es-MX"/>
        </w:rPr>
      </w:pPr>
      <w:r w:rsidRPr="00CB15D6">
        <w:rPr>
          <w:rFonts w:ascii="Aptos" w:hAnsi="Aptos" w:cs="Hadassah Friedlaender"/>
          <w:bCs/>
          <w:szCs w:val="22"/>
          <w:lang w:eastAsia="es-MX"/>
        </w:rPr>
        <w:t>F. Fecha de expedición de la certificación.</w:t>
      </w:r>
    </w:p>
    <w:p w14:paraId="4A09E22B" w14:textId="77777777" w:rsidR="009F41E0" w:rsidRPr="00CB15D6" w:rsidRDefault="009F41E0" w:rsidP="00A00F52">
      <w:pPr>
        <w:jc w:val="both"/>
        <w:rPr>
          <w:rFonts w:ascii="Aptos" w:hAnsi="Aptos" w:cs="Hadassah Friedlaender"/>
          <w:bCs/>
          <w:szCs w:val="22"/>
          <w:lang w:eastAsia="es-MX"/>
        </w:rPr>
      </w:pPr>
      <w:r w:rsidRPr="00CB15D6">
        <w:rPr>
          <w:rFonts w:ascii="Aptos" w:hAnsi="Aptos" w:cs="Hadassah Friedlaender"/>
          <w:bCs/>
          <w:szCs w:val="22"/>
          <w:lang w:eastAsia="es-MX"/>
        </w:rPr>
        <w:t>G. La contabilización de la experiencia se realizará en años. En caso de que el año no esté completo se realizará la conversión de meses o días a años. Se tendrá en cuenta el primer decimal del cálculo de la experiencia, para tales efectos se realizará la aproximación por defecto o por exceso hasta la primera cifra decimal. Si la certificación no tiene fecha de inicio se tomará como fecha de inicio la del último día del respectivo mes. Si la Certificación no tiene fecha de terminación, se tomará como fecha de terminación la del primer día del mes. Si la relación contractual se encuentra vigente, se tomará como fecha final para la contabilización de la experiencia, la fecha en la que se emite la certificación.</w:t>
      </w:r>
    </w:p>
    <w:p w14:paraId="78365C17" w14:textId="77777777" w:rsidR="009F41E0" w:rsidRPr="00CB15D6" w:rsidRDefault="009F41E0" w:rsidP="00A00F52">
      <w:pPr>
        <w:jc w:val="both"/>
        <w:rPr>
          <w:rFonts w:ascii="Aptos" w:hAnsi="Aptos" w:cs="Hadassah Friedlaender"/>
          <w:bCs/>
          <w:szCs w:val="22"/>
          <w:lang w:eastAsia="es-MX"/>
        </w:rPr>
      </w:pPr>
    </w:p>
    <w:p w14:paraId="5877E1B4" w14:textId="77777777" w:rsidR="009F41E0" w:rsidRPr="00CB15D6" w:rsidRDefault="009F41E0" w:rsidP="00A00F52">
      <w:pPr>
        <w:jc w:val="both"/>
        <w:rPr>
          <w:rFonts w:ascii="Aptos" w:hAnsi="Aptos" w:cs="Hadassah Friedlaender"/>
          <w:bCs/>
          <w:szCs w:val="22"/>
          <w:lang w:eastAsia="es-MX"/>
        </w:rPr>
      </w:pPr>
      <w:r w:rsidRPr="00CB15D6">
        <w:rPr>
          <w:rFonts w:ascii="Aptos" w:hAnsi="Aptos" w:cs="Hadassah Friedlaender"/>
          <w:b/>
          <w:szCs w:val="22"/>
          <w:lang w:eastAsia="es-MX"/>
        </w:rPr>
        <w:t>Nota 1:</w:t>
      </w:r>
      <w:r w:rsidRPr="00CB15D6">
        <w:rPr>
          <w:rFonts w:ascii="Aptos" w:hAnsi="Aptos" w:cs="Hadassah Friedlaender"/>
          <w:bCs/>
          <w:szCs w:val="22"/>
          <w:lang w:eastAsia="es-MX"/>
        </w:rPr>
        <w:t xml:space="preserve"> La experiencia profesional se computará a partir del título profesional. Para el personal con formación universitaria que tengan títulos de profesiones en derecho, administración de empresas, contaduría, ingenierías se debe aportar copia de la tarjeta profesional. Para las ingenierías adicionalmente el certificado de antecedentes disciplinarios expedido por el Consejo Profesional de ingeniería, para la Contaduría el certificado de antecedentes disciplinarios expedidos por la Junta Central de Contadores y para los abogados certificado de antecedentes disciplinarios expedido por el Consejo Superior de la Judicatura.</w:t>
      </w:r>
    </w:p>
    <w:p w14:paraId="0A1AA045" w14:textId="77777777" w:rsidR="009F41E0" w:rsidRPr="00CB15D6" w:rsidRDefault="009F41E0" w:rsidP="00A00F52">
      <w:pPr>
        <w:jc w:val="both"/>
        <w:rPr>
          <w:rFonts w:ascii="Aptos" w:hAnsi="Aptos" w:cs="Hadassah Friedlaender"/>
          <w:bCs/>
          <w:szCs w:val="22"/>
          <w:lang w:eastAsia="es-MX"/>
        </w:rPr>
      </w:pPr>
    </w:p>
    <w:p w14:paraId="3A831D6E" w14:textId="77777777" w:rsidR="009F41E0" w:rsidRPr="00CB15D6" w:rsidRDefault="009F41E0" w:rsidP="00A00F52">
      <w:pPr>
        <w:jc w:val="both"/>
        <w:rPr>
          <w:rFonts w:ascii="Aptos" w:hAnsi="Aptos" w:cs="Hadassah Friedlaender"/>
          <w:bCs/>
          <w:szCs w:val="22"/>
          <w:lang w:eastAsia="es-MX"/>
        </w:rPr>
      </w:pPr>
      <w:r w:rsidRPr="00CB15D6">
        <w:rPr>
          <w:rFonts w:ascii="Aptos" w:hAnsi="Aptos" w:cs="Hadassah Friedlaender"/>
          <w:b/>
          <w:szCs w:val="22"/>
          <w:lang w:eastAsia="es-MX"/>
        </w:rPr>
        <w:t>Nota 2:</w:t>
      </w:r>
      <w:r w:rsidRPr="00CB15D6">
        <w:rPr>
          <w:rFonts w:ascii="Aptos" w:hAnsi="Aptos" w:cs="Hadassah Friedlaender"/>
          <w:bCs/>
          <w:szCs w:val="22"/>
          <w:lang w:eastAsia="es-MX"/>
        </w:rPr>
        <w:t xml:space="preserve"> Para una correcta interlocución y toma de decisiones, el Gerente y/o coordinador del Proyecto designado por EL PROVEEDOR, será la persona encargada de coordinar con el supervisor del contrato la planeación del trabajo, elaboración de cronogramas, seguimiento y control de las actividades, presentación de informes, asistencia a las reuniones que se convoquen y demás actividades inherentes a la ejecución del contrato</w:t>
      </w:r>
    </w:p>
    <w:p w14:paraId="530CDECD" w14:textId="77777777" w:rsidR="009F41E0" w:rsidRPr="00CB15D6" w:rsidRDefault="009F41E0" w:rsidP="00A00F52">
      <w:pPr>
        <w:jc w:val="both"/>
        <w:rPr>
          <w:rFonts w:ascii="Aptos" w:hAnsi="Aptos" w:cs="Hadassah Friedlaender"/>
          <w:bCs/>
          <w:szCs w:val="22"/>
          <w:lang w:eastAsia="es-MX"/>
        </w:rPr>
      </w:pPr>
    </w:p>
    <w:p w14:paraId="2FCC3025" w14:textId="77777777" w:rsidR="009F41E0" w:rsidRPr="00CB15D6" w:rsidRDefault="009F41E0" w:rsidP="00A00F52">
      <w:pPr>
        <w:jc w:val="both"/>
        <w:rPr>
          <w:rFonts w:ascii="Aptos" w:hAnsi="Aptos" w:cs="Hadassah Friedlaender"/>
          <w:bCs/>
          <w:szCs w:val="22"/>
          <w:lang w:eastAsia="es-MX"/>
        </w:rPr>
      </w:pPr>
      <w:r w:rsidRPr="00CB15D6">
        <w:rPr>
          <w:rFonts w:ascii="Aptos" w:hAnsi="Aptos" w:cs="Hadassah Friedlaender"/>
          <w:b/>
          <w:szCs w:val="22"/>
          <w:lang w:eastAsia="es-MX"/>
        </w:rPr>
        <w:t>Nota 3:</w:t>
      </w:r>
      <w:r w:rsidRPr="00CB15D6">
        <w:rPr>
          <w:rFonts w:ascii="Aptos" w:hAnsi="Aptos" w:cs="Hadassah Friedlaender"/>
          <w:bCs/>
          <w:szCs w:val="22"/>
          <w:lang w:eastAsia="es-MX"/>
        </w:rPr>
        <w:t xml:space="preserve"> La modalidad de trabajo de los integrantes del equipo de trabajo ofrecido deberá ser acordada con el supervisor del contrato por parte de LA PREVISORA S.A. al inicio de ejecución del contrato, que en todo caso deberá ser acorde con sus necesidades y ser la suficiente en sitio y/o virtual para soportar y atender la operación del proceso contratado.</w:t>
      </w:r>
    </w:p>
    <w:p w14:paraId="1F4E11EB" w14:textId="77777777" w:rsidR="00867110" w:rsidRPr="00CB15D6" w:rsidRDefault="00867110" w:rsidP="00A00F52">
      <w:pPr>
        <w:jc w:val="both"/>
        <w:textAlignment w:val="baseline"/>
        <w:rPr>
          <w:rFonts w:ascii="Aptos" w:hAnsi="Aptos" w:cs="Hadassah Friedlaender"/>
          <w:szCs w:val="22"/>
        </w:rPr>
      </w:pPr>
    </w:p>
    <w:p w14:paraId="02E99ACE" w14:textId="3FCC0B68" w:rsidR="00867110" w:rsidRPr="00CB15D6" w:rsidRDefault="00867110" w:rsidP="00A00F52">
      <w:pPr>
        <w:pStyle w:val="Prrafodelista"/>
        <w:numPr>
          <w:ilvl w:val="2"/>
          <w:numId w:val="28"/>
        </w:numPr>
        <w:spacing w:line="240" w:lineRule="auto"/>
        <w:jc w:val="both"/>
        <w:textAlignment w:val="baseline"/>
        <w:rPr>
          <w:rFonts w:ascii="Aptos" w:hAnsi="Aptos" w:cs="Hadassah Friedlaender"/>
          <w:sz w:val="22"/>
          <w:szCs w:val="22"/>
        </w:rPr>
      </w:pPr>
      <w:r w:rsidRPr="00CB15D6">
        <w:rPr>
          <w:rFonts w:ascii="Aptos" w:hAnsi="Aptos" w:cs="Hadassah Friedlaender"/>
          <w:sz w:val="22"/>
          <w:szCs w:val="22"/>
        </w:rPr>
        <w:t>Condiciones obligatorias aplicables al personal mínimo ofrecido.</w:t>
      </w:r>
    </w:p>
    <w:p w14:paraId="1A0DA08D" w14:textId="73EF2C0C" w:rsidR="00867110" w:rsidRPr="00CB15D6" w:rsidRDefault="00867110" w:rsidP="00A00F52">
      <w:pPr>
        <w:pStyle w:val="Prrafodelista"/>
        <w:numPr>
          <w:ilvl w:val="3"/>
          <w:numId w:val="28"/>
        </w:numPr>
        <w:spacing w:line="240" w:lineRule="auto"/>
        <w:jc w:val="both"/>
        <w:textAlignment w:val="baseline"/>
        <w:rPr>
          <w:rFonts w:ascii="Aptos" w:hAnsi="Aptos" w:cs="Hadassah Friedlaender"/>
          <w:sz w:val="22"/>
          <w:szCs w:val="22"/>
        </w:rPr>
      </w:pPr>
      <w:r w:rsidRPr="00CB15D6">
        <w:rPr>
          <w:rFonts w:ascii="Aptos" w:hAnsi="Aptos" w:cs="Hadassah Friedlaender"/>
          <w:bCs/>
          <w:sz w:val="22"/>
          <w:szCs w:val="22"/>
          <w:lang w:eastAsia="es-MX"/>
        </w:rPr>
        <w:t>EL OFERENTE debe manifestar expresamente que mantendrá durante el desarrollo del contrato con LA PREVISORA S.A. al personal ofrecido para la realización de las actividades técnicas, administrativas, jurídicas, operativas y de cualquier otra índole que conduzcan a la ejecución del objeto contractual. Cualquier cambio deberá ser autorizado previamente por LA PREVISORA S.A., y ser suministrado en un término no mayor a tres (03) días hábiles para el reemplazo del personal, el perfil que será allegado debe tener iguales o mejores condiciones a las de la persona que deba ser reemplazada y deberá asegurar la transferencia de conocimientos de las actividades a desarrollar, previa autorización por parte de LA PREVISORA S.A. En caso de que el supervisor sea informado acerca de que algunos de los profesionales no cumplen con las expectativas requeridas podrá solicitar su cambio.</w:t>
      </w:r>
    </w:p>
    <w:p w14:paraId="5D23994B" w14:textId="21FF9952" w:rsidR="00867110" w:rsidRPr="00CB15D6" w:rsidRDefault="00867110" w:rsidP="00A00F52">
      <w:pPr>
        <w:pStyle w:val="Prrafodelista"/>
        <w:numPr>
          <w:ilvl w:val="3"/>
          <w:numId w:val="28"/>
        </w:numPr>
        <w:spacing w:line="240" w:lineRule="auto"/>
        <w:jc w:val="both"/>
        <w:textAlignment w:val="baseline"/>
        <w:rPr>
          <w:rFonts w:ascii="Aptos" w:hAnsi="Aptos" w:cs="Hadassah Friedlaender"/>
          <w:sz w:val="22"/>
          <w:szCs w:val="22"/>
        </w:rPr>
      </w:pPr>
      <w:r w:rsidRPr="00CB15D6">
        <w:rPr>
          <w:rFonts w:ascii="Aptos" w:hAnsi="Aptos" w:cs="Hadassah Friedlaender"/>
          <w:bCs/>
          <w:sz w:val="22"/>
          <w:szCs w:val="22"/>
          <w:lang w:eastAsia="es-MX"/>
        </w:rPr>
        <w:t>Las personas designadas en cada uno de los servicios requeridos, o cualquier otra persona vinculada con EL OFERENTE para el desarrollo de las actividades propias de la ejecución del contrato, no tendrán ningún tipo de vinculación laboral con LA PREVISORA S.A., y sus costos deberán ser asumidos por EL OFERENTE, quien asume la responsabilidad por las obligaciones que contraiga con el personal empleado para la prestación de los servicios y la realización de los trabajos y todo aspecto relacionado a la relación contractual correrá a cargo de EL OFERENTE.</w:t>
      </w:r>
    </w:p>
    <w:p w14:paraId="45D813BA" w14:textId="77777777" w:rsidR="009F41E0" w:rsidRPr="00CB15D6" w:rsidRDefault="009F41E0" w:rsidP="00A00F52">
      <w:pPr>
        <w:jc w:val="both"/>
        <w:textAlignment w:val="baseline"/>
        <w:rPr>
          <w:rFonts w:ascii="Aptos" w:hAnsi="Aptos" w:cs="Hadassah Friedlaender"/>
          <w:szCs w:val="22"/>
        </w:rPr>
      </w:pPr>
    </w:p>
    <w:p w14:paraId="3D8F6723" w14:textId="728453D4" w:rsidR="006278A8" w:rsidRPr="00CB15D6" w:rsidRDefault="006278A8" w:rsidP="00A00F52">
      <w:pPr>
        <w:pStyle w:val="Prrafodelista"/>
        <w:numPr>
          <w:ilvl w:val="1"/>
          <w:numId w:val="28"/>
        </w:numPr>
        <w:spacing w:line="240" w:lineRule="auto"/>
        <w:jc w:val="both"/>
        <w:textAlignment w:val="baseline"/>
        <w:rPr>
          <w:rFonts w:ascii="Aptos" w:hAnsi="Aptos" w:cs="Hadassah Friedlaender"/>
          <w:b/>
          <w:bCs/>
          <w:sz w:val="22"/>
          <w:szCs w:val="22"/>
        </w:rPr>
      </w:pPr>
      <w:r w:rsidRPr="00CB15D6">
        <w:rPr>
          <w:rFonts w:ascii="Aptos" w:hAnsi="Aptos" w:cs="Hadassah Friedlaender"/>
          <w:b/>
          <w:bCs/>
          <w:sz w:val="22"/>
          <w:szCs w:val="22"/>
        </w:rPr>
        <w:t>ESPECIFICACIONES Y CONDICIONES TÉCNICAS MÍNIMAS</w:t>
      </w:r>
    </w:p>
    <w:p w14:paraId="5B43465B" w14:textId="77777777" w:rsidR="006278A8" w:rsidRPr="00CB15D6" w:rsidRDefault="006278A8" w:rsidP="00A00F52">
      <w:pPr>
        <w:jc w:val="both"/>
        <w:rPr>
          <w:rFonts w:ascii="Aptos" w:hAnsi="Aptos" w:cs="Hadassah Friedlaender"/>
          <w:b/>
          <w:szCs w:val="22"/>
          <w:lang w:eastAsia="es-MX"/>
        </w:rPr>
      </w:pPr>
      <w:r w:rsidRPr="00CB15D6">
        <w:rPr>
          <w:rFonts w:ascii="Aptos" w:hAnsi="Aptos" w:cs="Hadassah Friedlaender"/>
          <w:b/>
          <w:bCs/>
          <w:szCs w:val="22"/>
          <w:lang w:eastAsia="es-MX"/>
        </w:rPr>
        <w:t xml:space="preserve">EL OFERENTE </w:t>
      </w:r>
      <w:r w:rsidRPr="00CB15D6">
        <w:rPr>
          <w:rFonts w:ascii="Aptos" w:hAnsi="Aptos" w:cs="Hadassah Friedlaender"/>
          <w:bCs/>
          <w:szCs w:val="22"/>
          <w:lang w:eastAsia="es-MX"/>
        </w:rPr>
        <w:t xml:space="preserve">deberá tener en cuenta que los servicios ofrecidos deberán cumplir con las condiciones y especificaciones establecidas en este documento y manifestar el cumplimiento </w:t>
      </w:r>
      <w:r w:rsidRPr="00CB15D6">
        <w:rPr>
          <w:rFonts w:ascii="Aptos" w:hAnsi="Aptos" w:cs="Hadassah Friedlaender"/>
          <w:bCs/>
          <w:szCs w:val="22"/>
          <w:lang w:eastAsia="es-MX"/>
        </w:rPr>
        <w:lastRenderedPageBreak/>
        <w:t xml:space="preserve">íntegro e irrestricto de las mismas, mediante el diligenciamiento del </w:t>
      </w:r>
      <w:r w:rsidRPr="00CB15D6">
        <w:rPr>
          <w:rFonts w:ascii="Aptos" w:hAnsi="Aptos" w:cs="Hadassah Friedlaender"/>
          <w:b/>
          <w:szCs w:val="22"/>
          <w:lang w:eastAsia="es-MX"/>
        </w:rPr>
        <w:t>FORMATO QUE SE ANEXA AL PROCESO DE INVITACIÓN ABIERTA.</w:t>
      </w:r>
    </w:p>
    <w:p w14:paraId="2797D3F5" w14:textId="77777777" w:rsidR="006278A8" w:rsidRPr="00CB15D6" w:rsidRDefault="006278A8" w:rsidP="00A00F52">
      <w:pPr>
        <w:jc w:val="both"/>
        <w:textAlignment w:val="baseline"/>
        <w:rPr>
          <w:rFonts w:ascii="Aptos" w:hAnsi="Aptos" w:cs="Hadassah Friedlaender"/>
          <w:szCs w:val="22"/>
          <w:lang w:val="es-CO"/>
        </w:rPr>
      </w:pPr>
    </w:p>
    <w:p w14:paraId="76F49C2F" w14:textId="4F11404A" w:rsidR="006278A8" w:rsidRPr="00CB15D6" w:rsidRDefault="006278A8" w:rsidP="00A00F52">
      <w:pPr>
        <w:pStyle w:val="Prrafodelista"/>
        <w:numPr>
          <w:ilvl w:val="2"/>
          <w:numId w:val="28"/>
        </w:numPr>
        <w:spacing w:line="240" w:lineRule="auto"/>
        <w:jc w:val="both"/>
        <w:rPr>
          <w:rFonts w:ascii="Aptos" w:hAnsi="Aptos" w:cs="Hadassah Friedlaender"/>
          <w:bCs/>
          <w:sz w:val="22"/>
          <w:szCs w:val="22"/>
          <w:u w:val="single"/>
          <w:lang w:eastAsia="es-MX"/>
        </w:rPr>
      </w:pPr>
      <w:r w:rsidRPr="00CB15D6">
        <w:rPr>
          <w:rFonts w:ascii="Aptos" w:hAnsi="Aptos" w:cs="Hadassah Friedlaender"/>
          <w:bCs/>
          <w:sz w:val="22"/>
          <w:szCs w:val="22"/>
          <w:u w:val="single"/>
          <w:lang w:eastAsia="es-MX"/>
        </w:rPr>
        <w:t>Administración línea ética</w:t>
      </w:r>
      <w:r w:rsidR="00ED49B2" w:rsidRPr="00CB15D6">
        <w:rPr>
          <w:rFonts w:ascii="Aptos" w:hAnsi="Aptos" w:cs="Hadassah Friedlaender"/>
          <w:bCs/>
          <w:sz w:val="22"/>
          <w:szCs w:val="22"/>
          <w:u w:val="single"/>
          <w:lang w:eastAsia="es-MX"/>
        </w:rPr>
        <w:t>.</w:t>
      </w:r>
    </w:p>
    <w:p w14:paraId="65848FC7" w14:textId="42298848" w:rsidR="006278A8" w:rsidRPr="00CB15D6" w:rsidRDefault="00ED49B2" w:rsidP="00A00F52">
      <w:pPr>
        <w:jc w:val="both"/>
        <w:rPr>
          <w:rFonts w:ascii="Aptos" w:hAnsi="Aptos" w:cs="Hadassah Friedlaender"/>
          <w:szCs w:val="22"/>
          <w:lang w:eastAsia="es-MX"/>
        </w:rPr>
      </w:pPr>
      <w:r w:rsidRPr="00CB15D6">
        <w:rPr>
          <w:rFonts w:ascii="Aptos" w:hAnsi="Aptos" w:cs="Hadassah Friedlaender"/>
          <w:szCs w:val="22"/>
          <w:lang w:eastAsia="es-MX"/>
        </w:rPr>
        <w:t xml:space="preserve">EL PROVEEDOR </w:t>
      </w:r>
      <w:r w:rsidR="006278A8" w:rsidRPr="00CB15D6">
        <w:rPr>
          <w:rFonts w:ascii="Aptos" w:hAnsi="Aptos" w:cs="Hadassah Friedlaender"/>
          <w:szCs w:val="22"/>
          <w:lang w:eastAsia="es-MX"/>
        </w:rPr>
        <w:t xml:space="preserve">deberá garantizar la operación continua, segura y confidencial del canal de Línea Ética mediante los siguientes elementos técnicos mínimos: </w:t>
      </w:r>
    </w:p>
    <w:p w14:paraId="130BDB42" w14:textId="77777777" w:rsidR="006278A8" w:rsidRPr="00CB15D6" w:rsidRDefault="006278A8" w:rsidP="00A00F52">
      <w:pPr>
        <w:jc w:val="both"/>
        <w:rPr>
          <w:rFonts w:ascii="Aptos" w:hAnsi="Aptos" w:cs="Hadassah Friedlaender"/>
          <w:b/>
          <w:bCs/>
          <w:szCs w:val="22"/>
          <w:lang w:eastAsia="es-MX"/>
        </w:rPr>
      </w:pPr>
    </w:p>
    <w:p w14:paraId="7E08D4A8" w14:textId="77777777" w:rsidR="006278A8" w:rsidRPr="00CB15D6" w:rsidRDefault="006278A8">
      <w:pPr>
        <w:pStyle w:val="Prrafodelista"/>
        <w:numPr>
          <w:ilvl w:val="0"/>
          <w:numId w:val="55"/>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 xml:space="preserve">Canales de recepción (operación 24/7): El proveedor deberá habilitar y operar los </w:t>
      </w:r>
    </w:p>
    <w:p w14:paraId="33D33B46" w14:textId="77777777" w:rsidR="006278A8" w:rsidRPr="00CB15D6" w:rsidRDefault="006278A8" w:rsidP="00A00F52">
      <w:pPr>
        <w:pStyle w:val="Prrafodelista"/>
        <w:spacing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 xml:space="preserve">siguientes canales: </w:t>
      </w:r>
    </w:p>
    <w:p w14:paraId="7CE8A5FE" w14:textId="77777777" w:rsidR="006278A8" w:rsidRPr="00CB15D6" w:rsidRDefault="006278A8">
      <w:pPr>
        <w:pStyle w:val="Prrafodelista"/>
        <w:numPr>
          <w:ilvl w:val="0"/>
          <w:numId w:val="56"/>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Correo institucional dedicado (ej.: lineaetica@previsora.gov.co), administrado en plataforma segura y con radicado automático.</w:t>
      </w:r>
    </w:p>
    <w:p w14:paraId="04350347" w14:textId="77777777" w:rsidR="006278A8" w:rsidRPr="00CB15D6" w:rsidRDefault="006278A8">
      <w:pPr>
        <w:pStyle w:val="Prrafodelista"/>
        <w:numPr>
          <w:ilvl w:val="0"/>
          <w:numId w:val="56"/>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Formulario web especializado, con capacidad de adjuntar evidencias y generar número de radicado inmediato.</w:t>
      </w:r>
    </w:p>
    <w:p w14:paraId="00CB73F8" w14:textId="77777777" w:rsidR="006278A8" w:rsidRPr="00CB15D6" w:rsidRDefault="006278A8">
      <w:pPr>
        <w:pStyle w:val="Prrafodelista"/>
        <w:numPr>
          <w:ilvl w:val="0"/>
          <w:numId w:val="56"/>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Sitio web con módulo exclusivo, enlazado desde la página institucional (“Reporte Virtual”).</w:t>
      </w:r>
    </w:p>
    <w:p w14:paraId="182C94EA" w14:textId="77777777" w:rsidR="006278A8" w:rsidRPr="00CB15D6" w:rsidRDefault="006278A8">
      <w:pPr>
        <w:pStyle w:val="Prrafodelista"/>
        <w:numPr>
          <w:ilvl w:val="0"/>
          <w:numId w:val="56"/>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Línea de WhatsApp empresarial, atendida por analistas entrenados en la recepción de reportes de fraude.</w:t>
      </w:r>
    </w:p>
    <w:p w14:paraId="3D8016ED" w14:textId="0B7D71AC" w:rsidR="006278A8" w:rsidRPr="00CB15D6" w:rsidRDefault="006278A8" w:rsidP="00A00F52">
      <w:pPr>
        <w:pStyle w:val="Prrafodelista"/>
        <w:spacing w:line="240" w:lineRule="auto"/>
        <w:jc w:val="both"/>
        <w:rPr>
          <w:rFonts w:ascii="Aptos" w:hAnsi="Aptos" w:cs="Hadassah Friedlaender"/>
          <w:sz w:val="22"/>
          <w:szCs w:val="22"/>
          <w:lang w:eastAsia="es-MX"/>
        </w:rPr>
      </w:pPr>
    </w:p>
    <w:p w14:paraId="676BA8D1" w14:textId="11876E26" w:rsidR="006278A8" w:rsidRPr="00CB15D6" w:rsidRDefault="006278A8" w:rsidP="00A00F52">
      <w:pPr>
        <w:pStyle w:val="Prrafodelista"/>
        <w:spacing w:line="240" w:lineRule="auto"/>
        <w:jc w:val="both"/>
        <w:rPr>
          <w:rFonts w:ascii="Aptos" w:hAnsi="Aptos" w:cs="Hadassah Friedlaender"/>
          <w:sz w:val="22"/>
          <w:szCs w:val="22"/>
          <w:lang w:eastAsia="es-MX"/>
        </w:rPr>
      </w:pPr>
      <w:r w:rsidRPr="00CB15D6">
        <w:rPr>
          <w:rFonts w:ascii="Aptos" w:hAnsi="Aptos" w:cs="Hadassah Friedlaender"/>
          <w:sz w:val="22"/>
          <w:szCs w:val="22"/>
          <w:lang w:eastAsia="es-MX"/>
        </w:rPr>
        <w:t>Requisitos técnicos de los canales:</w:t>
      </w:r>
    </w:p>
    <w:p w14:paraId="45B3AF66" w14:textId="77777777" w:rsidR="006278A8" w:rsidRPr="00CB15D6" w:rsidRDefault="006278A8">
      <w:pPr>
        <w:pStyle w:val="Prrafodelista"/>
        <w:numPr>
          <w:ilvl w:val="0"/>
          <w:numId w:val="56"/>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Disponibilidad mínima mensual: ≥ 99,5%.</w:t>
      </w:r>
    </w:p>
    <w:p w14:paraId="195CC1E3" w14:textId="77777777" w:rsidR="006278A8" w:rsidRPr="00CB15D6" w:rsidRDefault="006278A8">
      <w:pPr>
        <w:pStyle w:val="Prrafodelista"/>
        <w:numPr>
          <w:ilvl w:val="0"/>
          <w:numId w:val="56"/>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Tiempo máximo para confirmación de recepción/radicado: ≤ 5 minutos en</w:t>
      </w:r>
    </w:p>
    <w:p w14:paraId="1686CF2D" w14:textId="77777777" w:rsidR="006278A8" w:rsidRPr="00CB15D6" w:rsidRDefault="006278A8">
      <w:pPr>
        <w:pStyle w:val="Prrafodelista"/>
        <w:numPr>
          <w:ilvl w:val="0"/>
          <w:numId w:val="56"/>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canales digitales.</w:t>
      </w:r>
    </w:p>
    <w:p w14:paraId="4CC69D2E" w14:textId="77777777" w:rsidR="006278A8" w:rsidRPr="00CB15D6" w:rsidRDefault="006278A8">
      <w:pPr>
        <w:pStyle w:val="Prrafodelista"/>
        <w:numPr>
          <w:ilvl w:val="0"/>
          <w:numId w:val="56"/>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Todos los canales deben garantizar anonimato opcional, confidencialidad,</w:t>
      </w:r>
    </w:p>
    <w:p w14:paraId="1BCE5B0C" w14:textId="00404074" w:rsidR="006278A8" w:rsidRPr="00CB15D6" w:rsidRDefault="00976C62">
      <w:pPr>
        <w:pStyle w:val="Prrafodelista"/>
        <w:numPr>
          <w:ilvl w:val="0"/>
          <w:numId w:val="56"/>
        </w:numPr>
        <w:spacing w:after="0" w:line="240" w:lineRule="auto"/>
        <w:jc w:val="both"/>
        <w:rPr>
          <w:rFonts w:ascii="Aptos" w:hAnsi="Aptos" w:cs="Hadassah Friedlaender"/>
          <w:bCs/>
          <w:sz w:val="22"/>
          <w:szCs w:val="22"/>
          <w:lang w:eastAsia="es-MX"/>
        </w:rPr>
      </w:pPr>
      <w:r>
        <w:rPr>
          <w:rFonts w:ascii="Aptos" w:hAnsi="Aptos" w:cs="Hadassah Friedlaender"/>
          <w:bCs/>
          <w:sz w:val="22"/>
          <w:szCs w:val="22"/>
          <w:lang w:eastAsia="es-MX"/>
        </w:rPr>
        <w:t>R</w:t>
      </w:r>
      <w:r w:rsidR="006278A8" w:rsidRPr="00CB15D6">
        <w:rPr>
          <w:rFonts w:ascii="Aptos" w:hAnsi="Aptos" w:cs="Hadassah Friedlaender"/>
          <w:bCs/>
          <w:sz w:val="22"/>
          <w:szCs w:val="22"/>
          <w:lang w:eastAsia="es-MX"/>
        </w:rPr>
        <w:t>eserva y trazabilidad.</w:t>
      </w:r>
    </w:p>
    <w:p w14:paraId="361B81B9" w14:textId="77777777" w:rsidR="006278A8" w:rsidRPr="00CB15D6" w:rsidRDefault="006278A8" w:rsidP="00A00F52">
      <w:pPr>
        <w:pStyle w:val="Prrafodelista"/>
        <w:spacing w:after="0" w:line="240" w:lineRule="auto"/>
        <w:ind w:left="1211"/>
        <w:jc w:val="both"/>
        <w:rPr>
          <w:rFonts w:ascii="Aptos" w:hAnsi="Aptos" w:cs="Hadassah Friedlaender"/>
          <w:bCs/>
          <w:sz w:val="22"/>
          <w:szCs w:val="22"/>
          <w:lang w:eastAsia="es-MX"/>
        </w:rPr>
      </w:pPr>
    </w:p>
    <w:p w14:paraId="080E870D" w14:textId="77777777" w:rsidR="006278A8" w:rsidRPr="00CB15D6" w:rsidRDefault="006278A8">
      <w:pPr>
        <w:pStyle w:val="Prrafodelista"/>
        <w:numPr>
          <w:ilvl w:val="0"/>
          <w:numId w:val="55"/>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Análisis preliminar (</w:t>
      </w:r>
      <w:proofErr w:type="spellStart"/>
      <w:r w:rsidRPr="00CB15D6">
        <w:rPr>
          <w:rFonts w:ascii="Aptos" w:hAnsi="Aptos" w:cs="Hadassah Friedlaender"/>
          <w:bCs/>
          <w:sz w:val="22"/>
          <w:szCs w:val="22"/>
          <w:lang w:eastAsia="es-MX"/>
        </w:rPr>
        <w:t>Triage</w:t>
      </w:r>
      <w:proofErr w:type="spellEnd"/>
      <w:r w:rsidRPr="00CB15D6">
        <w:rPr>
          <w:rFonts w:ascii="Aptos" w:hAnsi="Aptos" w:cs="Hadassah Friedlaender"/>
          <w:bCs/>
          <w:sz w:val="22"/>
          <w:szCs w:val="22"/>
          <w:lang w:eastAsia="es-MX"/>
        </w:rPr>
        <w:t xml:space="preserve"> técnico) </w:t>
      </w:r>
    </w:p>
    <w:p w14:paraId="759F8A81" w14:textId="77777777" w:rsidR="006278A8" w:rsidRPr="00CB15D6" w:rsidRDefault="006278A8" w:rsidP="00A00F52">
      <w:pPr>
        <w:ind w:left="360"/>
        <w:jc w:val="both"/>
        <w:rPr>
          <w:rFonts w:ascii="Aptos" w:hAnsi="Aptos" w:cs="Hadassah Friedlaender"/>
          <w:bCs/>
          <w:szCs w:val="22"/>
          <w:lang w:eastAsia="es-MX"/>
        </w:rPr>
      </w:pPr>
    </w:p>
    <w:p w14:paraId="0DE9C1FB" w14:textId="0D3E5D3B" w:rsidR="006278A8" w:rsidRPr="00CB15D6" w:rsidRDefault="006278A8" w:rsidP="00A00F52">
      <w:pPr>
        <w:ind w:left="360"/>
        <w:jc w:val="both"/>
        <w:rPr>
          <w:rFonts w:ascii="Aptos" w:hAnsi="Aptos" w:cs="Hadassah Friedlaender"/>
          <w:bCs/>
          <w:szCs w:val="22"/>
          <w:lang w:eastAsia="es-MX"/>
        </w:rPr>
      </w:pPr>
      <w:r w:rsidRPr="00CB15D6">
        <w:rPr>
          <w:rFonts w:ascii="Aptos" w:hAnsi="Aptos" w:cs="Hadassah Friedlaender"/>
          <w:bCs/>
          <w:szCs w:val="22"/>
          <w:lang w:eastAsia="es-MX"/>
        </w:rPr>
        <w:t>EL PROVEEDOR deberá realizar:</w:t>
      </w:r>
    </w:p>
    <w:p w14:paraId="5BC380C4" w14:textId="77777777" w:rsidR="006278A8" w:rsidRPr="00CB15D6" w:rsidRDefault="006278A8">
      <w:pPr>
        <w:pStyle w:val="Prrafodelista"/>
        <w:numPr>
          <w:ilvl w:val="0"/>
          <w:numId w:val="56"/>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Revisión técnica inicial del reporte.</w:t>
      </w:r>
    </w:p>
    <w:p w14:paraId="762FC896" w14:textId="77777777" w:rsidR="006278A8" w:rsidRPr="00CB15D6" w:rsidRDefault="006278A8">
      <w:pPr>
        <w:pStyle w:val="Prrafodelista"/>
        <w:numPr>
          <w:ilvl w:val="0"/>
          <w:numId w:val="56"/>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Análisis de coherencia, alcance y riesgo.</w:t>
      </w:r>
    </w:p>
    <w:p w14:paraId="222F21DF" w14:textId="77777777" w:rsidR="006278A8" w:rsidRPr="00CB15D6" w:rsidRDefault="006278A8">
      <w:pPr>
        <w:pStyle w:val="Prrafodelista"/>
        <w:numPr>
          <w:ilvl w:val="0"/>
          <w:numId w:val="56"/>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Recomendaciones de seguimiento para los casos recibidos.</w:t>
      </w:r>
    </w:p>
    <w:p w14:paraId="053339C3" w14:textId="77777777" w:rsidR="006278A8" w:rsidRPr="00CB15D6" w:rsidRDefault="006278A8">
      <w:pPr>
        <w:pStyle w:val="Prrafodelista"/>
        <w:numPr>
          <w:ilvl w:val="0"/>
          <w:numId w:val="56"/>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(No incluye investigación, solo análisis preliminar, según propuesta).</w:t>
      </w:r>
    </w:p>
    <w:p w14:paraId="193BA7D6" w14:textId="77777777" w:rsidR="006278A8" w:rsidRPr="00CB15D6" w:rsidRDefault="006278A8">
      <w:pPr>
        <w:pStyle w:val="Prrafodelista"/>
        <w:numPr>
          <w:ilvl w:val="0"/>
          <w:numId w:val="56"/>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Tiempo máximo: entrega de reporte inicial ≤ 2 días hábiles desde la recepción del caso.</w:t>
      </w:r>
    </w:p>
    <w:p w14:paraId="089C2093" w14:textId="77777777" w:rsidR="006278A8" w:rsidRPr="00CB15D6" w:rsidRDefault="006278A8" w:rsidP="00A00F52">
      <w:pPr>
        <w:jc w:val="both"/>
        <w:rPr>
          <w:rFonts w:ascii="Aptos" w:hAnsi="Aptos" w:cs="Hadassah Friedlaender"/>
          <w:bCs/>
          <w:szCs w:val="22"/>
          <w:lang w:val="es-CO" w:eastAsia="es-MX"/>
        </w:rPr>
      </w:pPr>
    </w:p>
    <w:p w14:paraId="303D2C01" w14:textId="77777777" w:rsidR="006278A8" w:rsidRPr="00CB15D6" w:rsidRDefault="006278A8">
      <w:pPr>
        <w:pStyle w:val="Prrafodelista"/>
        <w:numPr>
          <w:ilvl w:val="0"/>
          <w:numId w:val="55"/>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 xml:space="preserve">Reporterías operativas y estadísticas </w:t>
      </w:r>
    </w:p>
    <w:p w14:paraId="2CDB8DC1" w14:textId="77777777" w:rsidR="006278A8" w:rsidRPr="00CB15D6" w:rsidRDefault="006278A8" w:rsidP="00A00F52">
      <w:pPr>
        <w:ind w:left="360"/>
        <w:jc w:val="both"/>
        <w:rPr>
          <w:rFonts w:ascii="Aptos" w:hAnsi="Aptos" w:cs="Hadassah Friedlaender"/>
          <w:bCs/>
          <w:szCs w:val="22"/>
          <w:lang w:eastAsia="es-MX"/>
        </w:rPr>
      </w:pPr>
    </w:p>
    <w:p w14:paraId="6CB6920E" w14:textId="236498EC" w:rsidR="006278A8" w:rsidRPr="00CB15D6" w:rsidRDefault="006278A8" w:rsidP="00A00F52">
      <w:pPr>
        <w:ind w:left="360"/>
        <w:jc w:val="both"/>
        <w:rPr>
          <w:rFonts w:ascii="Aptos" w:hAnsi="Aptos" w:cs="Hadassah Friedlaender"/>
          <w:bCs/>
          <w:szCs w:val="22"/>
          <w:lang w:eastAsia="es-MX"/>
        </w:rPr>
      </w:pPr>
      <w:r w:rsidRPr="00CB15D6">
        <w:rPr>
          <w:rFonts w:ascii="Aptos" w:hAnsi="Aptos" w:cs="Hadassah Friedlaender"/>
          <w:bCs/>
          <w:szCs w:val="22"/>
          <w:lang w:eastAsia="es-MX"/>
        </w:rPr>
        <w:t>EL PROVEEDOR deberá entregar:</w:t>
      </w:r>
    </w:p>
    <w:p w14:paraId="504482FC"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lastRenderedPageBreak/>
        <w:t>Reportes iniciales con: ID, fecha/hora, hechos, procedencia y recomendaciones.</w:t>
      </w:r>
    </w:p>
    <w:p w14:paraId="6F61D642"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Reportes estadísticos quincenales mensuales y trimestrales, que incluyan:</w:t>
      </w:r>
    </w:p>
    <w:p w14:paraId="1765A494" w14:textId="77777777" w:rsidR="00ED49B2" w:rsidRPr="00CB15D6" w:rsidRDefault="00ED49B2">
      <w:pPr>
        <w:pStyle w:val="Prrafodelista"/>
        <w:numPr>
          <w:ilvl w:val="1"/>
          <w:numId w:val="58"/>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histórico de casos por mes</w:t>
      </w:r>
    </w:p>
    <w:p w14:paraId="31678C52" w14:textId="77777777" w:rsidR="00ED49B2" w:rsidRPr="00CB15D6" w:rsidRDefault="00ED49B2">
      <w:pPr>
        <w:pStyle w:val="Prrafodelista"/>
        <w:numPr>
          <w:ilvl w:val="1"/>
          <w:numId w:val="58"/>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uso de canales.</w:t>
      </w:r>
    </w:p>
    <w:p w14:paraId="6C7EF55C" w14:textId="1C8993E6" w:rsidR="00ED49B2" w:rsidRPr="00CB15D6" w:rsidRDefault="00ED49B2">
      <w:pPr>
        <w:pStyle w:val="Prrafodelista"/>
        <w:numPr>
          <w:ilvl w:val="1"/>
          <w:numId w:val="58"/>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procedencia.</w:t>
      </w:r>
    </w:p>
    <w:p w14:paraId="5D97C6E0" w14:textId="77777777" w:rsidR="00ED49B2" w:rsidRPr="00CB15D6" w:rsidRDefault="00ED49B2">
      <w:pPr>
        <w:pStyle w:val="Prrafodelista"/>
        <w:numPr>
          <w:ilvl w:val="1"/>
          <w:numId w:val="58"/>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casos activos/cerrados.</w:t>
      </w:r>
    </w:p>
    <w:p w14:paraId="22B57457" w14:textId="77777777" w:rsidR="00ED49B2" w:rsidRPr="00CB15D6" w:rsidRDefault="00ED49B2">
      <w:pPr>
        <w:pStyle w:val="Prrafodelista"/>
        <w:numPr>
          <w:ilvl w:val="1"/>
          <w:numId w:val="58"/>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clasificación fraudulenta / no fraudulento / indicios</w:t>
      </w:r>
    </w:p>
    <w:p w14:paraId="263CF5D7"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Transmisión de denuncias al módulo de eventos de fraude de la herramienta de Gestión de Riesgos de la compañía.</w:t>
      </w:r>
    </w:p>
    <w:p w14:paraId="77C83B6D" w14:textId="77777777" w:rsidR="006278A8" w:rsidRPr="00CB15D6" w:rsidRDefault="006278A8" w:rsidP="00A00F52">
      <w:pPr>
        <w:rPr>
          <w:rFonts w:ascii="Aptos" w:hAnsi="Aptos" w:cs="Hadassah Friedlaender"/>
          <w:bCs/>
          <w:szCs w:val="22"/>
          <w:lang w:eastAsia="es-MX"/>
        </w:rPr>
      </w:pPr>
    </w:p>
    <w:p w14:paraId="282FBCCA" w14:textId="16272BCE" w:rsidR="006278A8" w:rsidRPr="00CB15D6" w:rsidRDefault="006278A8">
      <w:pPr>
        <w:pStyle w:val="Prrafodelista"/>
        <w:numPr>
          <w:ilvl w:val="0"/>
          <w:numId w:val="55"/>
        </w:numPr>
        <w:spacing w:line="240" w:lineRule="auto"/>
        <w:rPr>
          <w:rFonts w:ascii="Aptos" w:hAnsi="Aptos" w:cs="Hadassah Friedlaender"/>
          <w:bCs/>
          <w:sz w:val="22"/>
          <w:szCs w:val="22"/>
          <w:lang w:eastAsia="es-MX"/>
        </w:rPr>
      </w:pPr>
      <w:r w:rsidRPr="00CB15D6">
        <w:rPr>
          <w:rFonts w:ascii="Aptos" w:hAnsi="Aptos" w:cs="Hadassah Friedlaender"/>
          <w:bCs/>
          <w:sz w:val="22"/>
          <w:szCs w:val="22"/>
          <w:lang w:eastAsia="es-MX"/>
        </w:rPr>
        <w:t>Reuniones de seguimiento.</w:t>
      </w:r>
    </w:p>
    <w:p w14:paraId="79833AAE" w14:textId="77777777" w:rsidR="006278A8" w:rsidRPr="00CB15D6" w:rsidRDefault="006278A8">
      <w:pPr>
        <w:pStyle w:val="Prrafodelista"/>
        <w:numPr>
          <w:ilvl w:val="0"/>
          <w:numId w:val="56"/>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Mensual con la Gerencia de Riesgos para revisar casos nuevos y definir rutas.</w:t>
      </w:r>
    </w:p>
    <w:p w14:paraId="3A6F1AC6" w14:textId="77777777" w:rsidR="006278A8" w:rsidRPr="00CB15D6" w:rsidRDefault="006278A8">
      <w:pPr>
        <w:pStyle w:val="Prrafodelista"/>
        <w:numPr>
          <w:ilvl w:val="0"/>
          <w:numId w:val="56"/>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Trimestral con el Comité de Línea Ética para presentar estadísticas, tendencias y casos relevantes.</w:t>
      </w:r>
    </w:p>
    <w:p w14:paraId="251EC1B7" w14:textId="77777777" w:rsidR="006278A8" w:rsidRPr="00CB15D6" w:rsidRDefault="006278A8" w:rsidP="00A00F52">
      <w:pPr>
        <w:ind w:left="360"/>
        <w:jc w:val="both"/>
        <w:rPr>
          <w:rFonts w:ascii="Aptos" w:hAnsi="Aptos" w:cs="Hadassah Friedlaender"/>
          <w:bCs/>
          <w:szCs w:val="22"/>
          <w:lang w:val="es-CO" w:eastAsia="es-MX"/>
        </w:rPr>
      </w:pPr>
    </w:p>
    <w:p w14:paraId="08AB36D0" w14:textId="77777777" w:rsidR="00ED49B2" w:rsidRPr="00CB15D6" w:rsidRDefault="00ED49B2">
      <w:pPr>
        <w:pStyle w:val="Prrafodelista"/>
        <w:numPr>
          <w:ilvl w:val="0"/>
          <w:numId w:val="55"/>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Campaña de comunicación interna</w:t>
      </w:r>
    </w:p>
    <w:p w14:paraId="14040ED6"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4 piezas gráficas anuales relacionadas con fraude para difusión con funcionarios, proveedores, contratistas de la entidad.</w:t>
      </w:r>
    </w:p>
    <w:p w14:paraId="7AB9E195"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Boletines digitales trimestrales para recordar y promover el uso de la Línea Ética.</w:t>
      </w:r>
    </w:p>
    <w:p w14:paraId="48101A06"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Entrega de contenidos antifraude en Word para difusión interna.</w:t>
      </w:r>
    </w:p>
    <w:p w14:paraId="2CC32CA0"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 xml:space="preserve">Realización de dos </w:t>
      </w:r>
      <w:proofErr w:type="spellStart"/>
      <w:r w:rsidRPr="00CB15D6">
        <w:rPr>
          <w:rFonts w:ascii="Aptos" w:hAnsi="Aptos" w:cs="Hadassah Friedlaender"/>
          <w:bCs/>
          <w:sz w:val="22"/>
          <w:szCs w:val="22"/>
          <w:lang w:eastAsia="es-MX"/>
        </w:rPr>
        <w:t>webinars</w:t>
      </w:r>
      <w:proofErr w:type="spellEnd"/>
      <w:r w:rsidRPr="00CB15D6">
        <w:rPr>
          <w:rFonts w:ascii="Aptos" w:hAnsi="Aptos" w:cs="Hadassah Friedlaender"/>
          <w:bCs/>
          <w:sz w:val="22"/>
          <w:szCs w:val="22"/>
          <w:lang w:eastAsia="es-MX"/>
        </w:rPr>
        <w:t xml:space="preserve"> al año con objetivo de sensibilizar y promover la cultura de cero tolerancias al fraude y promover la línea ética.</w:t>
      </w:r>
    </w:p>
    <w:p w14:paraId="27A072C2" w14:textId="77777777" w:rsidR="006278A8" w:rsidRPr="00CB15D6" w:rsidRDefault="006278A8" w:rsidP="00A00F52">
      <w:pPr>
        <w:jc w:val="both"/>
        <w:rPr>
          <w:rFonts w:ascii="Aptos" w:hAnsi="Aptos" w:cs="Hadassah Friedlaender"/>
          <w:b/>
          <w:szCs w:val="22"/>
          <w:lang w:eastAsia="es-MX"/>
        </w:rPr>
      </w:pPr>
    </w:p>
    <w:p w14:paraId="017720E9" w14:textId="3FE9B531" w:rsidR="00ED49B2" w:rsidRPr="00CB15D6" w:rsidRDefault="00ED49B2" w:rsidP="00635843">
      <w:pPr>
        <w:jc w:val="both"/>
        <w:rPr>
          <w:rFonts w:ascii="Aptos" w:hAnsi="Aptos" w:cs="Hadassah Friedlaender"/>
          <w:bCs/>
          <w:szCs w:val="22"/>
          <w:lang w:eastAsia="es-MX"/>
        </w:rPr>
      </w:pPr>
      <w:r w:rsidRPr="00CB15D6">
        <w:rPr>
          <w:rFonts w:ascii="Aptos" w:hAnsi="Aptos" w:cs="Hadassah Friedlaender"/>
          <w:b/>
          <w:szCs w:val="22"/>
          <w:lang w:eastAsia="es-MX"/>
        </w:rPr>
        <w:t>NOTA:</w:t>
      </w:r>
      <w:r w:rsidRPr="00CB15D6">
        <w:rPr>
          <w:rFonts w:ascii="Aptos" w:hAnsi="Aptos" w:cs="Hadassah Friedlaender"/>
          <w:bCs/>
          <w:szCs w:val="22"/>
          <w:lang w:eastAsia="es-MX"/>
        </w:rPr>
        <w:t xml:space="preserve"> El proveedor deberá hacer la revisión, observaciones y sugerencias según la naturaleza del caso reportado y de acuerdo con los numerales mencionados anteriormente (paso a paso a seguir para cada caso que llegue vía correo electrónico, llamada o formulario).</w:t>
      </w:r>
    </w:p>
    <w:p w14:paraId="06A3954F" w14:textId="77777777" w:rsidR="00ED49B2" w:rsidRPr="00CB15D6" w:rsidRDefault="00ED49B2" w:rsidP="00A00F52">
      <w:pPr>
        <w:rPr>
          <w:rFonts w:ascii="Aptos" w:hAnsi="Aptos" w:cs="Hadassah Friedlaender"/>
          <w:szCs w:val="22"/>
          <w:lang w:eastAsia="es-MX"/>
        </w:rPr>
      </w:pPr>
    </w:p>
    <w:p w14:paraId="30B4478E" w14:textId="5236428A" w:rsidR="00ED49B2" w:rsidRPr="00CB15D6" w:rsidRDefault="00ED49B2" w:rsidP="00A00F52">
      <w:pPr>
        <w:pStyle w:val="Prrafodelista"/>
        <w:numPr>
          <w:ilvl w:val="2"/>
          <w:numId w:val="28"/>
        </w:numPr>
        <w:spacing w:line="240" w:lineRule="auto"/>
        <w:jc w:val="both"/>
        <w:rPr>
          <w:rFonts w:ascii="Aptos" w:hAnsi="Aptos" w:cs="Hadassah Friedlaender"/>
          <w:sz w:val="22"/>
          <w:szCs w:val="22"/>
          <w:u w:val="single"/>
          <w:lang w:eastAsia="es-MX"/>
        </w:rPr>
      </w:pPr>
      <w:r w:rsidRPr="00CB15D6">
        <w:rPr>
          <w:rFonts w:ascii="Aptos" w:hAnsi="Aptos" w:cs="Hadassah Friedlaender"/>
          <w:sz w:val="22"/>
          <w:szCs w:val="22"/>
          <w:u w:val="single"/>
          <w:lang w:eastAsia="es-MX"/>
        </w:rPr>
        <w:t>Investigaciones casos línea ética</w:t>
      </w:r>
    </w:p>
    <w:p w14:paraId="640D84DD" w14:textId="5408595D" w:rsidR="00ED49B2" w:rsidRPr="00CB15D6" w:rsidRDefault="00ED49B2" w:rsidP="00A00F52">
      <w:pPr>
        <w:ind w:left="360"/>
        <w:jc w:val="both"/>
        <w:rPr>
          <w:rFonts w:ascii="Aptos" w:hAnsi="Aptos" w:cs="Hadassah Friedlaender"/>
          <w:bCs/>
          <w:szCs w:val="22"/>
          <w:lang w:eastAsia="es-MX"/>
        </w:rPr>
      </w:pPr>
      <w:r w:rsidRPr="00CB15D6">
        <w:rPr>
          <w:rFonts w:ascii="Aptos" w:hAnsi="Aptos" w:cs="Hadassah Friedlaender"/>
          <w:bCs/>
          <w:szCs w:val="22"/>
          <w:lang w:eastAsia="es-MX"/>
        </w:rPr>
        <w:t xml:space="preserve">EL PROVEEDOR deberá contar con metodología, talento humano y herramientas para realizar </w:t>
      </w:r>
    </w:p>
    <w:p w14:paraId="7BF3DA79" w14:textId="44FC5700" w:rsidR="006278A8" w:rsidRPr="00CB15D6" w:rsidRDefault="00ED49B2" w:rsidP="00A00F52">
      <w:pPr>
        <w:ind w:left="360"/>
        <w:jc w:val="both"/>
        <w:rPr>
          <w:rFonts w:ascii="Aptos" w:hAnsi="Aptos" w:cs="Hadassah Friedlaender"/>
          <w:bCs/>
          <w:szCs w:val="22"/>
          <w:lang w:eastAsia="es-MX"/>
        </w:rPr>
      </w:pPr>
      <w:r w:rsidRPr="00CB15D6">
        <w:rPr>
          <w:rFonts w:ascii="Aptos" w:hAnsi="Aptos" w:cs="Hadassah Friedlaender"/>
          <w:bCs/>
          <w:szCs w:val="22"/>
          <w:lang w:eastAsia="es-MX"/>
        </w:rPr>
        <w:t>investigaciones de fraude con rigor técnico, jurídico y forense.</w:t>
      </w:r>
    </w:p>
    <w:p w14:paraId="3571F8E6" w14:textId="77777777" w:rsidR="00ED49B2" w:rsidRPr="00CB15D6" w:rsidRDefault="00ED49B2" w:rsidP="00A00F52">
      <w:pPr>
        <w:ind w:left="360"/>
        <w:jc w:val="both"/>
        <w:rPr>
          <w:rFonts w:ascii="Aptos" w:hAnsi="Aptos" w:cs="Hadassah Friedlaender"/>
          <w:bCs/>
          <w:szCs w:val="22"/>
          <w:lang w:eastAsia="es-MX"/>
        </w:rPr>
      </w:pPr>
    </w:p>
    <w:p w14:paraId="5554E69D" w14:textId="77777777" w:rsidR="00ED49B2" w:rsidRPr="00CB15D6" w:rsidRDefault="00ED49B2">
      <w:pPr>
        <w:pStyle w:val="Prrafodelista"/>
        <w:numPr>
          <w:ilvl w:val="0"/>
          <w:numId w:val="59"/>
        </w:numPr>
        <w:spacing w:line="240" w:lineRule="auto"/>
        <w:rPr>
          <w:rFonts w:ascii="Aptos" w:hAnsi="Aptos" w:cs="Hadassah Friedlaender"/>
          <w:bCs/>
          <w:sz w:val="22"/>
          <w:szCs w:val="22"/>
          <w:lang w:eastAsia="es-MX"/>
        </w:rPr>
      </w:pPr>
      <w:r w:rsidRPr="00CB15D6">
        <w:rPr>
          <w:rFonts w:ascii="Aptos" w:hAnsi="Aptos" w:cs="Hadassah Friedlaender"/>
          <w:bCs/>
          <w:sz w:val="22"/>
          <w:szCs w:val="22"/>
          <w:lang w:eastAsia="es-MX"/>
        </w:rPr>
        <w:t>Gestión analítica del caso Incluye:</w:t>
      </w:r>
    </w:p>
    <w:p w14:paraId="3A6A784E"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Revisión técnica de la información remitida.</w:t>
      </w:r>
    </w:p>
    <w:p w14:paraId="2196191C"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Planteamiento de hipótesis.</w:t>
      </w:r>
    </w:p>
    <w:p w14:paraId="164E19AC"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Diseño del plan de investigación y definición de estrategias.</w:t>
      </w:r>
    </w:p>
    <w:p w14:paraId="029A6915" w14:textId="77777777" w:rsidR="00ED49B2" w:rsidRPr="00CB15D6" w:rsidRDefault="00ED49B2" w:rsidP="00A00F52">
      <w:pPr>
        <w:pStyle w:val="Prrafodelista"/>
        <w:spacing w:after="0" w:line="240" w:lineRule="auto"/>
        <w:ind w:left="1211"/>
        <w:jc w:val="both"/>
        <w:rPr>
          <w:rFonts w:ascii="Aptos" w:hAnsi="Aptos" w:cs="Hadassah Friedlaender"/>
          <w:bCs/>
          <w:sz w:val="22"/>
          <w:szCs w:val="22"/>
          <w:lang w:eastAsia="es-MX"/>
        </w:rPr>
      </w:pPr>
    </w:p>
    <w:p w14:paraId="7EEDFBBE" w14:textId="77777777" w:rsidR="00ED49B2" w:rsidRPr="00CB15D6" w:rsidRDefault="00ED49B2">
      <w:pPr>
        <w:pStyle w:val="Prrafodelista"/>
        <w:numPr>
          <w:ilvl w:val="0"/>
          <w:numId w:val="59"/>
        </w:numPr>
        <w:spacing w:line="240" w:lineRule="auto"/>
        <w:rPr>
          <w:rFonts w:ascii="Aptos" w:hAnsi="Aptos" w:cs="Hadassah Friedlaender"/>
          <w:bCs/>
          <w:sz w:val="22"/>
          <w:szCs w:val="22"/>
          <w:lang w:eastAsia="es-MX"/>
        </w:rPr>
      </w:pPr>
      <w:r w:rsidRPr="00CB15D6">
        <w:rPr>
          <w:rFonts w:ascii="Aptos" w:hAnsi="Aptos" w:cs="Hadassah Friedlaender"/>
          <w:bCs/>
          <w:sz w:val="22"/>
          <w:szCs w:val="22"/>
          <w:lang w:eastAsia="es-MX"/>
        </w:rPr>
        <w:t xml:space="preserve">Validaciones integrales (reputacional, financiera y patrimonial) </w:t>
      </w:r>
    </w:p>
    <w:p w14:paraId="1AB9DA2B" w14:textId="088ECD8C" w:rsidR="006278A8" w:rsidRPr="00CB15D6" w:rsidRDefault="00ED49B2" w:rsidP="00A00F52">
      <w:pPr>
        <w:ind w:left="360"/>
        <w:rPr>
          <w:rFonts w:ascii="Aptos" w:hAnsi="Aptos" w:cs="Hadassah Friedlaender"/>
          <w:bCs/>
          <w:szCs w:val="22"/>
          <w:lang w:eastAsia="es-MX"/>
        </w:rPr>
      </w:pPr>
      <w:r w:rsidRPr="00CB15D6">
        <w:rPr>
          <w:rFonts w:ascii="Aptos" w:hAnsi="Aptos" w:cs="Hadassah Friedlaender"/>
          <w:bCs/>
          <w:szCs w:val="22"/>
          <w:lang w:eastAsia="es-MX"/>
        </w:rPr>
        <w:t>Consultas avanzadas en bases de datos públicas y privadas sobre:</w:t>
      </w:r>
    </w:p>
    <w:p w14:paraId="4CAD4293"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lastRenderedPageBreak/>
        <w:t>bienes inmuebles,</w:t>
      </w:r>
    </w:p>
    <w:p w14:paraId="2DDFD446"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vehículos,</w:t>
      </w:r>
    </w:p>
    <w:p w14:paraId="7EDF5738"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participación societaria,</w:t>
      </w:r>
    </w:p>
    <w:p w14:paraId="5921FEB8"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historial laboral/afiliaciones,</w:t>
      </w:r>
    </w:p>
    <w:p w14:paraId="0835D0F5"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antecedentes judiciales,</w:t>
      </w:r>
    </w:p>
    <w:p w14:paraId="139E0100"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ubicación y trazabilidad financiera.</w:t>
      </w:r>
    </w:p>
    <w:p w14:paraId="2F99271B"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Tiempo máximo: 5 días hábiles por validación.</w:t>
      </w:r>
    </w:p>
    <w:p w14:paraId="7E59E450" w14:textId="77777777" w:rsidR="00ED49B2" w:rsidRPr="00CB15D6" w:rsidRDefault="00ED49B2" w:rsidP="00A00F52">
      <w:pPr>
        <w:pStyle w:val="Prrafodelista"/>
        <w:spacing w:after="0" w:line="240" w:lineRule="auto"/>
        <w:ind w:left="1211"/>
        <w:jc w:val="both"/>
        <w:rPr>
          <w:rFonts w:ascii="Aptos" w:hAnsi="Aptos" w:cs="Hadassah Friedlaender"/>
          <w:bCs/>
          <w:sz w:val="22"/>
          <w:szCs w:val="22"/>
          <w:lang w:eastAsia="es-MX"/>
        </w:rPr>
      </w:pPr>
    </w:p>
    <w:p w14:paraId="3C28E822" w14:textId="77777777" w:rsidR="00ED49B2" w:rsidRPr="00CB15D6" w:rsidRDefault="00ED49B2">
      <w:pPr>
        <w:pStyle w:val="Prrafodelista"/>
        <w:numPr>
          <w:ilvl w:val="0"/>
          <w:numId w:val="59"/>
        </w:numPr>
        <w:spacing w:line="240" w:lineRule="auto"/>
        <w:rPr>
          <w:rFonts w:ascii="Aptos" w:hAnsi="Aptos" w:cs="Hadassah Friedlaender"/>
          <w:sz w:val="22"/>
          <w:szCs w:val="22"/>
          <w:lang w:eastAsia="es-MX"/>
        </w:rPr>
      </w:pPr>
      <w:r w:rsidRPr="00CB15D6">
        <w:rPr>
          <w:rFonts w:ascii="Aptos" w:hAnsi="Aptos" w:cs="Hadassah Friedlaender"/>
          <w:sz w:val="22"/>
          <w:szCs w:val="22"/>
          <w:lang w:eastAsia="es-MX"/>
        </w:rPr>
        <w:t xml:space="preserve">Investigación de campo </w:t>
      </w:r>
    </w:p>
    <w:p w14:paraId="43EBC732" w14:textId="0012E94B" w:rsidR="006278A8" w:rsidRPr="00CB15D6" w:rsidRDefault="00ED49B2" w:rsidP="00A00F52">
      <w:pPr>
        <w:ind w:left="360"/>
        <w:rPr>
          <w:rFonts w:ascii="Aptos" w:hAnsi="Aptos" w:cs="Hadassah Friedlaender"/>
          <w:szCs w:val="22"/>
          <w:lang w:val="es-CO" w:eastAsia="es-MX"/>
        </w:rPr>
      </w:pPr>
      <w:r w:rsidRPr="00CB15D6">
        <w:rPr>
          <w:rFonts w:ascii="Aptos" w:hAnsi="Aptos" w:cs="Hadassah Friedlaender"/>
          <w:szCs w:val="22"/>
          <w:lang w:val="es-CO" w:eastAsia="es-MX"/>
        </w:rPr>
        <w:t>Realizada por personal especializado, incluye:</w:t>
      </w:r>
    </w:p>
    <w:p w14:paraId="6C16CEEB"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Verificación presencial en tiempo, modo y lugar.</w:t>
      </w:r>
    </w:p>
    <w:p w14:paraId="420CEF27"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Entrevistas en sitio con testigos o involucrados.</w:t>
      </w:r>
    </w:p>
    <w:p w14:paraId="053F86A9"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Recolección de pruebas físicas o digitales.</w:t>
      </w:r>
    </w:p>
    <w:p w14:paraId="711DAC8D"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Aplicación en ciudades principales; desplazamientos adicionales se cotizan aparte.</w:t>
      </w:r>
    </w:p>
    <w:p w14:paraId="5DC6C1D6" w14:textId="77777777" w:rsidR="00ED49B2" w:rsidRPr="00CB15D6" w:rsidRDefault="00ED49B2" w:rsidP="00A00F52">
      <w:pPr>
        <w:ind w:left="360"/>
        <w:rPr>
          <w:rFonts w:ascii="Aptos" w:hAnsi="Aptos" w:cs="Hadassah Friedlaender"/>
          <w:szCs w:val="22"/>
          <w:lang w:val="es-CO" w:eastAsia="es-MX"/>
        </w:rPr>
      </w:pPr>
    </w:p>
    <w:p w14:paraId="7599176D" w14:textId="78372012" w:rsidR="00ED49B2" w:rsidRPr="00CB15D6" w:rsidRDefault="00ED49B2">
      <w:pPr>
        <w:pStyle w:val="Prrafodelista"/>
        <w:numPr>
          <w:ilvl w:val="0"/>
          <w:numId w:val="59"/>
        </w:numPr>
        <w:spacing w:line="240" w:lineRule="auto"/>
        <w:rPr>
          <w:rFonts w:ascii="Aptos" w:hAnsi="Aptos" w:cs="Hadassah Friedlaender"/>
          <w:sz w:val="22"/>
          <w:szCs w:val="22"/>
          <w:lang w:eastAsia="es-MX"/>
        </w:rPr>
      </w:pPr>
      <w:r w:rsidRPr="00CB15D6">
        <w:rPr>
          <w:rFonts w:ascii="Aptos" w:hAnsi="Aptos" w:cs="Hadassah Friedlaender"/>
          <w:sz w:val="22"/>
          <w:szCs w:val="22"/>
          <w:lang w:eastAsia="es-MX"/>
        </w:rPr>
        <w:t>Entrevistas forenses especializadas:</w:t>
      </w:r>
    </w:p>
    <w:p w14:paraId="0D249861"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Aplicación de metodologías científicas de entrevista.</w:t>
      </w:r>
    </w:p>
    <w:p w14:paraId="4FF66FEB"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Evaluación de credibilidad del testimonio.</w:t>
      </w:r>
    </w:p>
    <w:p w14:paraId="3C306A6E"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Análisis del lenguaje verbal y no verbal.</w:t>
      </w:r>
    </w:p>
    <w:p w14:paraId="286FD28F"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Emisión de dictamen pericial admisible en procesos judiciales.</w:t>
      </w:r>
    </w:p>
    <w:p w14:paraId="6F71E162" w14:textId="77777777" w:rsidR="00ED49B2" w:rsidRPr="00CB15D6" w:rsidRDefault="00ED49B2" w:rsidP="00A00F52">
      <w:pPr>
        <w:pStyle w:val="Prrafodelista"/>
        <w:spacing w:line="240" w:lineRule="auto"/>
        <w:rPr>
          <w:rFonts w:ascii="Aptos" w:hAnsi="Aptos" w:cs="Hadassah Friedlaender"/>
          <w:szCs w:val="22"/>
          <w:lang w:eastAsia="es-MX"/>
        </w:rPr>
      </w:pPr>
    </w:p>
    <w:p w14:paraId="1E5FF6B9" w14:textId="77777777" w:rsidR="00ED49B2" w:rsidRPr="00CB15D6" w:rsidRDefault="00ED49B2">
      <w:pPr>
        <w:pStyle w:val="Prrafodelista"/>
        <w:numPr>
          <w:ilvl w:val="0"/>
          <w:numId w:val="59"/>
        </w:numPr>
        <w:spacing w:line="240" w:lineRule="auto"/>
        <w:rPr>
          <w:rFonts w:ascii="Aptos" w:hAnsi="Aptos" w:cs="Hadassah Friedlaender"/>
          <w:sz w:val="22"/>
          <w:szCs w:val="22"/>
          <w:lang w:eastAsia="es-MX"/>
        </w:rPr>
      </w:pPr>
      <w:r w:rsidRPr="00CB15D6">
        <w:rPr>
          <w:rFonts w:ascii="Aptos" w:hAnsi="Aptos" w:cs="Hadassah Friedlaender"/>
          <w:sz w:val="22"/>
          <w:szCs w:val="22"/>
          <w:lang w:eastAsia="es-MX"/>
        </w:rPr>
        <w:t xml:space="preserve">Conceptualización jurídica </w:t>
      </w:r>
    </w:p>
    <w:p w14:paraId="515D1569" w14:textId="680CAEE9" w:rsidR="006278A8" w:rsidRPr="00CB15D6" w:rsidRDefault="00ED49B2" w:rsidP="00A00F52">
      <w:pPr>
        <w:ind w:left="360"/>
        <w:rPr>
          <w:rFonts w:ascii="Aptos" w:hAnsi="Aptos" w:cs="Hadassah Friedlaender"/>
          <w:szCs w:val="22"/>
          <w:lang w:eastAsia="es-MX"/>
        </w:rPr>
      </w:pPr>
      <w:r w:rsidRPr="00CB15D6">
        <w:rPr>
          <w:rFonts w:ascii="Aptos" w:hAnsi="Aptos" w:cs="Hadassah Friedlaender"/>
          <w:szCs w:val="22"/>
          <w:lang w:eastAsia="es-MX"/>
        </w:rPr>
        <w:t>Integración final de hallazgos:</w:t>
      </w:r>
    </w:p>
    <w:p w14:paraId="661A293B"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Validación legal de evidencias.</w:t>
      </w:r>
    </w:p>
    <w:p w14:paraId="14AC972D"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Conclusión sobre existencia o no de fraude.</w:t>
      </w:r>
    </w:p>
    <w:p w14:paraId="3C304B8D"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Recomendaciones administrativas o judiciales.</w:t>
      </w:r>
    </w:p>
    <w:p w14:paraId="23CF2E86"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Identificación de aprendizajes y patrones para el modelo antifraude.</w:t>
      </w:r>
    </w:p>
    <w:p w14:paraId="4652D8C6" w14:textId="77777777" w:rsidR="00ED49B2" w:rsidRPr="00CB15D6" w:rsidRDefault="00ED49B2" w:rsidP="00A00F52">
      <w:pPr>
        <w:pStyle w:val="Prrafodelista"/>
        <w:spacing w:after="0" w:line="240" w:lineRule="auto"/>
        <w:ind w:left="1211"/>
        <w:jc w:val="both"/>
        <w:rPr>
          <w:rFonts w:ascii="Aptos" w:hAnsi="Aptos" w:cs="Hadassah Friedlaender"/>
          <w:bCs/>
          <w:sz w:val="22"/>
          <w:szCs w:val="22"/>
          <w:lang w:eastAsia="es-MX"/>
        </w:rPr>
      </w:pPr>
    </w:p>
    <w:p w14:paraId="7CA82DF0" w14:textId="67BEFCB0" w:rsidR="00ED49B2" w:rsidRPr="00CB15D6" w:rsidRDefault="00ED49B2">
      <w:pPr>
        <w:pStyle w:val="Prrafodelista"/>
        <w:numPr>
          <w:ilvl w:val="0"/>
          <w:numId w:val="59"/>
        </w:numPr>
        <w:spacing w:line="240" w:lineRule="auto"/>
        <w:rPr>
          <w:rFonts w:ascii="Aptos" w:hAnsi="Aptos" w:cs="Hadassah Friedlaender"/>
          <w:sz w:val="22"/>
          <w:szCs w:val="22"/>
          <w:lang w:eastAsia="es-MX"/>
        </w:rPr>
      </w:pPr>
      <w:r w:rsidRPr="00CB15D6">
        <w:rPr>
          <w:rFonts w:ascii="Aptos" w:hAnsi="Aptos" w:cs="Hadassah Friedlaender"/>
          <w:sz w:val="22"/>
          <w:szCs w:val="22"/>
          <w:lang w:eastAsia="es-MX"/>
        </w:rPr>
        <w:t>Acompañamiento semanal</w:t>
      </w:r>
    </w:p>
    <w:p w14:paraId="4F65DCB0" w14:textId="41172360" w:rsidR="00ED49B2" w:rsidRPr="00CB15D6" w:rsidRDefault="00ED49B2" w:rsidP="00A00F52">
      <w:pPr>
        <w:ind w:left="360"/>
        <w:rPr>
          <w:rFonts w:ascii="Aptos" w:hAnsi="Aptos" w:cs="Hadassah Friedlaender"/>
          <w:szCs w:val="22"/>
          <w:lang w:eastAsia="es-MX"/>
        </w:rPr>
      </w:pPr>
      <w:r w:rsidRPr="00CB15D6">
        <w:rPr>
          <w:rFonts w:ascii="Aptos" w:hAnsi="Aptos" w:cs="Hadassah Friedlaender"/>
          <w:szCs w:val="22"/>
          <w:lang w:eastAsia="es-MX"/>
        </w:rPr>
        <w:t>Incluye participación de un Consultor Antifraude para:</w:t>
      </w:r>
    </w:p>
    <w:p w14:paraId="358F4C23"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revisar avances,</w:t>
      </w:r>
    </w:p>
    <w:p w14:paraId="556899BB"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ajustar hipótesis,</w:t>
      </w:r>
    </w:p>
    <w:p w14:paraId="28DE6B8F"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preparar presentaciones para Comité de Ética.</w:t>
      </w:r>
    </w:p>
    <w:p w14:paraId="4FF35381" w14:textId="77777777" w:rsidR="00ED49B2" w:rsidRPr="00CB15D6" w:rsidRDefault="00ED49B2" w:rsidP="00A00F52">
      <w:pPr>
        <w:ind w:left="360"/>
        <w:rPr>
          <w:rFonts w:ascii="Aptos" w:hAnsi="Aptos" w:cs="Hadassah Friedlaender"/>
          <w:szCs w:val="22"/>
          <w:lang w:val="es-CO" w:eastAsia="es-MX"/>
        </w:rPr>
      </w:pPr>
    </w:p>
    <w:p w14:paraId="73505BC1" w14:textId="77777777" w:rsidR="00ED49B2" w:rsidRPr="00CB15D6" w:rsidRDefault="00ED49B2" w:rsidP="00A00F52">
      <w:pPr>
        <w:jc w:val="both"/>
        <w:rPr>
          <w:rFonts w:ascii="Aptos" w:hAnsi="Aptos" w:cs="Hadassah Friedlaender"/>
          <w:bCs/>
          <w:szCs w:val="22"/>
          <w:lang w:eastAsia="es-MX"/>
        </w:rPr>
      </w:pPr>
      <w:r w:rsidRPr="00CB15D6">
        <w:rPr>
          <w:rFonts w:ascii="Aptos" w:hAnsi="Aptos" w:cs="Hadassah Friedlaender"/>
          <w:b/>
          <w:szCs w:val="22"/>
          <w:lang w:eastAsia="es-MX"/>
        </w:rPr>
        <w:t>NOTA:</w:t>
      </w:r>
      <w:r w:rsidRPr="00CB15D6">
        <w:rPr>
          <w:rFonts w:ascii="Aptos" w:hAnsi="Aptos" w:cs="Hadassah Friedlaender"/>
          <w:bCs/>
          <w:szCs w:val="22"/>
          <w:lang w:eastAsia="es-MX"/>
        </w:rPr>
        <w:t xml:space="preserve"> Para el inicio de la investigación en los casos procedentes, se deberá contar previamente con el visto bueno del supervisor del contrato o de la persona que este designe. En caso de que las investigaciones se inicien sin dicho visto bueno, no habrá lugar a ningún cobro ni pago por este concepto.</w:t>
      </w:r>
    </w:p>
    <w:p w14:paraId="53171067" w14:textId="77777777" w:rsidR="00ED49B2" w:rsidRPr="00CB15D6" w:rsidRDefault="00ED49B2" w:rsidP="00A00F52">
      <w:pPr>
        <w:jc w:val="both"/>
        <w:rPr>
          <w:rFonts w:ascii="Aptos" w:hAnsi="Aptos" w:cs="Hadassah Friedlaender"/>
          <w:bCs/>
          <w:szCs w:val="22"/>
          <w:lang w:eastAsia="es-MX"/>
        </w:rPr>
      </w:pPr>
    </w:p>
    <w:p w14:paraId="0324A8CD" w14:textId="6610C52B" w:rsidR="00ED49B2" w:rsidRPr="00CB15D6" w:rsidRDefault="00ED49B2" w:rsidP="00A00F52">
      <w:pPr>
        <w:pStyle w:val="Prrafodelista"/>
        <w:numPr>
          <w:ilvl w:val="2"/>
          <w:numId w:val="28"/>
        </w:numPr>
        <w:spacing w:line="240" w:lineRule="auto"/>
        <w:jc w:val="both"/>
        <w:rPr>
          <w:rFonts w:ascii="Aptos" w:hAnsi="Aptos" w:cs="Hadassah Friedlaender"/>
          <w:sz w:val="22"/>
          <w:szCs w:val="22"/>
          <w:u w:val="single"/>
          <w:lang w:eastAsia="es-MX"/>
        </w:rPr>
      </w:pPr>
      <w:r w:rsidRPr="00CB15D6">
        <w:rPr>
          <w:rFonts w:ascii="Aptos" w:hAnsi="Aptos" w:cs="Hadassah Friedlaender"/>
          <w:sz w:val="22"/>
          <w:szCs w:val="22"/>
          <w:u w:val="single"/>
          <w:lang w:eastAsia="es-MX"/>
        </w:rPr>
        <w:t xml:space="preserve">Parámetros de calidad y niveles de desempeño </w:t>
      </w:r>
      <w:r w:rsidRPr="00CB15D6">
        <w:rPr>
          <w:rFonts w:ascii="Aptos" w:hAnsi="Aptos" w:cs="Hadassah Friedlaender"/>
          <w:bCs/>
          <w:sz w:val="22"/>
          <w:szCs w:val="22"/>
          <w:u w:val="single"/>
          <w:lang w:eastAsia="es-MX"/>
        </w:rPr>
        <w:t>(SLA)</w:t>
      </w:r>
    </w:p>
    <w:p w14:paraId="5B556831" w14:textId="77777777" w:rsidR="00ED49B2" w:rsidRPr="00CB15D6" w:rsidRDefault="00ED49B2" w:rsidP="00A00F52">
      <w:pPr>
        <w:pStyle w:val="Prrafodelista"/>
        <w:spacing w:line="240" w:lineRule="auto"/>
        <w:ind w:left="1440"/>
        <w:jc w:val="both"/>
        <w:rPr>
          <w:rFonts w:ascii="Aptos" w:hAnsi="Aptos" w:cs="Hadassah Friedlaender"/>
          <w:sz w:val="22"/>
          <w:szCs w:val="22"/>
          <w:lang w:eastAsia="es-MX"/>
        </w:rPr>
      </w:pPr>
    </w:p>
    <w:p w14:paraId="0842B3EB" w14:textId="77777777" w:rsidR="00ED49B2" w:rsidRPr="00CB15D6" w:rsidRDefault="00ED49B2">
      <w:pPr>
        <w:pStyle w:val="Prrafodelista"/>
        <w:numPr>
          <w:ilvl w:val="0"/>
          <w:numId w:val="60"/>
        </w:numPr>
        <w:spacing w:line="240" w:lineRule="auto"/>
        <w:rPr>
          <w:rFonts w:ascii="Aptos" w:hAnsi="Aptos" w:cs="Hadassah Friedlaender"/>
          <w:sz w:val="22"/>
          <w:szCs w:val="22"/>
          <w:lang w:val="es-ES" w:eastAsia="es-MX"/>
        </w:rPr>
      </w:pPr>
      <w:r w:rsidRPr="00CB15D6">
        <w:rPr>
          <w:rFonts w:ascii="Aptos" w:hAnsi="Aptos" w:cs="Hadassah Friedlaender"/>
          <w:sz w:val="22"/>
          <w:szCs w:val="22"/>
          <w:lang w:val="es-ES" w:eastAsia="es-MX"/>
        </w:rPr>
        <w:t>Disponibilidad de canales: ≥ 99,5% mensual.</w:t>
      </w:r>
    </w:p>
    <w:p w14:paraId="5FDCA4CF"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Confirmación de radicado: ≤ 5 minutos en canales digitales.</w:t>
      </w:r>
    </w:p>
    <w:p w14:paraId="2EAB8F36"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Análisis preliminar: ≤ 2 días hábiles.</w:t>
      </w:r>
    </w:p>
    <w:p w14:paraId="06A1E7AF"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Validaciones integrales: ≤ 5 días hábiles por sujeto.</w:t>
      </w:r>
    </w:p>
    <w:p w14:paraId="0C41C89E"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Informe final de investigación: ≤ 20 días hábiles (excepto casos con desplazamiento complejo).</w:t>
      </w:r>
    </w:p>
    <w:p w14:paraId="52BA1709"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Reuniones de seguimiento y comités: cumplimiento del 100% en fechas programadas.</w:t>
      </w:r>
    </w:p>
    <w:p w14:paraId="4812929B" w14:textId="0395169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(Derivado de ambas propuestas y buenas prácticas operativas).</w:t>
      </w:r>
    </w:p>
    <w:p w14:paraId="7E26D5E7" w14:textId="77777777" w:rsidR="00ED49B2" w:rsidRPr="00CB15D6" w:rsidRDefault="00ED49B2" w:rsidP="00A00F52">
      <w:pPr>
        <w:pStyle w:val="Prrafodelista"/>
        <w:spacing w:after="0" w:line="240" w:lineRule="auto"/>
        <w:ind w:left="1211"/>
        <w:jc w:val="both"/>
        <w:rPr>
          <w:rFonts w:ascii="Aptos" w:hAnsi="Aptos" w:cs="Hadassah Friedlaender"/>
          <w:bCs/>
          <w:sz w:val="22"/>
          <w:szCs w:val="22"/>
          <w:lang w:eastAsia="es-MX"/>
        </w:rPr>
      </w:pPr>
    </w:p>
    <w:p w14:paraId="4C4A3DBE" w14:textId="0C604B15" w:rsidR="00ED49B2" w:rsidRPr="00CB15D6" w:rsidRDefault="00ED49B2" w:rsidP="00A00F52">
      <w:pPr>
        <w:pStyle w:val="Prrafodelista"/>
        <w:numPr>
          <w:ilvl w:val="2"/>
          <w:numId w:val="28"/>
        </w:numPr>
        <w:spacing w:line="240" w:lineRule="auto"/>
        <w:jc w:val="both"/>
        <w:rPr>
          <w:rFonts w:ascii="Aptos" w:hAnsi="Aptos" w:cs="Hadassah Friedlaender"/>
          <w:sz w:val="22"/>
          <w:szCs w:val="22"/>
          <w:u w:val="single"/>
          <w:lang w:eastAsia="es-MX"/>
        </w:rPr>
      </w:pPr>
      <w:r w:rsidRPr="00CB15D6">
        <w:rPr>
          <w:rFonts w:ascii="Aptos" w:hAnsi="Aptos" w:cs="Hadassah Friedlaender"/>
          <w:sz w:val="22"/>
          <w:szCs w:val="22"/>
          <w:u w:val="single"/>
          <w:lang w:eastAsia="es-MX"/>
        </w:rPr>
        <w:t>Normatividad y estándares aplicables.</w:t>
      </w:r>
    </w:p>
    <w:p w14:paraId="7213E403"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Cumplimiento del Sistema de Gestión de Seguridad de la Información – SGSI de La Previsora.</w:t>
      </w:r>
    </w:p>
    <w:p w14:paraId="001F3636"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Cumplimiento de Ley 1581 de 2012 (Protección de Datos Personales) y normas concordantes.</w:t>
      </w:r>
    </w:p>
    <w:p w14:paraId="486F777B"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Prácticas de reserva y confidencialidad en manejo de información sensible.</w:t>
      </w:r>
    </w:p>
    <w:p w14:paraId="7747768F"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Alineación con estándares de entrevista forense y cadena de custodia (según necesidad del caso).</w:t>
      </w:r>
    </w:p>
    <w:p w14:paraId="0B9C421D"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Cumplimiento del Manual de Contratación de LA PREVISORA S.A.</w:t>
      </w:r>
    </w:p>
    <w:p w14:paraId="04A11740"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Normatividad aplicable en temas de confidencialidad.</w:t>
      </w:r>
    </w:p>
    <w:p w14:paraId="0D450968" w14:textId="77777777" w:rsidR="00ED49B2" w:rsidRPr="00CB15D6" w:rsidRDefault="00ED49B2" w:rsidP="00A00F52">
      <w:pPr>
        <w:jc w:val="both"/>
        <w:rPr>
          <w:rFonts w:ascii="Aptos" w:hAnsi="Aptos" w:cs="Hadassah Friedlaender"/>
          <w:szCs w:val="22"/>
          <w:lang w:val="es-CO" w:eastAsia="es-MX"/>
        </w:rPr>
      </w:pPr>
    </w:p>
    <w:p w14:paraId="4449725C" w14:textId="1D4FBD35" w:rsidR="00ED49B2" w:rsidRPr="00CB15D6" w:rsidRDefault="00ED49B2" w:rsidP="00A00F52">
      <w:pPr>
        <w:pStyle w:val="Prrafodelista"/>
        <w:numPr>
          <w:ilvl w:val="2"/>
          <w:numId w:val="28"/>
        </w:numPr>
        <w:spacing w:line="240" w:lineRule="auto"/>
        <w:jc w:val="both"/>
        <w:rPr>
          <w:rFonts w:ascii="Aptos" w:hAnsi="Aptos" w:cs="Hadassah Friedlaender"/>
          <w:sz w:val="22"/>
          <w:szCs w:val="22"/>
          <w:u w:val="single"/>
          <w:lang w:eastAsia="es-MX"/>
        </w:rPr>
      </w:pPr>
      <w:r w:rsidRPr="00CB15D6">
        <w:rPr>
          <w:rFonts w:ascii="Aptos" w:hAnsi="Aptos" w:cs="Hadassah Friedlaender"/>
          <w:sz w:val="22"/>
          <w:szCs w:val="22"/>
          <w:u w:val="single"/>
          <w:lang w:eastAsia="es-MX"/>
        </w:rPr>
        <w:t xml:space="preserve">Integración con sistemas y procesos existentes. </w:t>
      </w:r>
    </w:p>
    <w:p w14:paraId="204B32DE" w14:textId="4B26E7E5" w:rsidR="00ED49B2" w:rsidRPr="00CB15D6" w:rsidRDefault="00ED49B2" w:rsidP="00A00F52">
      <w:pPr>
        <w:jc w:val="both"/>
        <w:rPr>
          <w:rFonts w:ascii="Aptos" w:hAnsi="Aptos" w:cs="Hadassah Friedlaender"/>
          <w:bCs/>
          <w:szCs w:val="22"/>
          <w:lang w:eastAsia="es-MX"/>
        </w:rPr>
      </w:pPr>
      <w:r w:rsidRPr="00CB15D6">
        <w:rPr>
          <w:rFonts w:ascii="Aptos" w:hAnsi="Aptos" w:cs="Hadassah Friedlaender"/>
          <w:bCs/>
          <w:szCs w:val="22"/>
          <w:lang w:eastAsia="es-MX"/>
        </w:rPr>
        <w:t>EL PROVEEDOR deberá:</w:t>
      </w:r>
    </w:p>
    <w:p w14:paraId="41AB6083"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Acoplarse a los mecanismos actuales de trazabilidad de casos.</w:t>
      </w:r>
    </w:p>
    <w:p w14:paraId="66A26099" w14:textId="77777777"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Articular su reportería con los sistemas internos de Riesgos.</w:t>
      </w:r>
    </w:p>
    <w:p w14:paraId="7E60B3B5" w14:textId="5FF2EEAF" w:rsidR="00ED49B2" w:rsidRPr="00CB15D6" w:rsidRDefault="00ED49B2">
      <w:pPr>
        <w:pStyle w:val="Prrafodelista"/>
        <w:numPr>
          <w:ilvl w:val="0"/>
          <w:numId w:val="57"/>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Trabajar bajo lineamientos del Comité de Ética y del Programa de Transparencia y ética Pública de la compañía. (Consistente con los requerimientos de supervisión y seguimiento).</w:t>
      </w:r>
    </w:p>
    <w:p w14:paraId="49D5CF77" w14:textId="77777777" w:rsidR="00ED49B2" w:rsidRPr="00CB15D6" w:rsidRDefault="00ED49B2" w:rsidP="00A00F52">
      <w:pPr>
        <w:ind w:left="360"/>
        <w:rPr>
          <w:rFonts w:ascii="Aptos" w:hAnsi="Aptos" w:cs="Hadassah Friedlaender"/>
          <w:szCs w:val="22"/>
          <w:lang w:eastAsia="es-MX"/>
        </w:rPr>
      </w:pPr>
    </w:p>
    <w:p w14:paraId="64154D81" w14:textId="043E7CD0" w:rsidR="00ED49B2" w:rsidRPr="00CB15D6" w:rsidRDefault="00915EBF" w:rsidP="00A00F52">
      <w:pPr>
        <w:pStyle w:val="Prrafodelista"/>
        <w:numPr>
          <w:ilvl w:val="2"/>
          <w:numId w:val="28"/>
        </w:numPr>
        <w:spacing w:line="240" w:lineRule="auto"/>
        <w:rPr>
          <w:rFonts w:ascii="Aptos" w:hAnsi="Aptos" w:cs="Hadassah Friedlaender"/>
          <w:sz w:val="22"/>
          <w:szCs w:val="22"/>
          <w:u w:val="single"/>
          <w:lang w:eastAsia="es-MX"/>
        </w:rPr>
      </w:pPr>
      <w:r w:rsidRPr="00CB15D6">
        <w:rPr>
          <w:rFonts w:ascii="Aptos" w:hAnsi="Aptos" w:cs="Hadassah Friedlaender"/>
          <w:sz w:val="22"/>
          <w:szCs w:val="22"/>
          <w:u w:val="single"/>
          <w:lang w:eastAsia="es-MX"/>
        </w:rPr>
        <w:t xml:space="preserve">Lugares, </w:t>
      </w:r>
      <w:r w:rsidRPr="00CB15D6">
        <w:rPr>
          <w:rFonts w:ascii="Aptos" w:hAnsi="Aptos" w:cs="Hadassah Friedlaender"/>
          <w:bCs/>
          <w:sz w:val="22"/>
          <w:szCs w:val="22"/>
          <w:u w:val="single"/>
          <w:lang w:eastAsia="es-MX"/>
        </w:rPr>
        <w:t>horarios, responsables de recibo y forma de entrega:</w:t>
      </w:r>
    </w:p>
    <w:p w14:paraId="68646306" w14:textId="77777777" w:rsidR="003A6540" w:rsidRPr="00CB15D6" w:rsidRDefault="003A6540" w:rsidP="003A6540">
      <w:pPr>
        <w:pStyle w:val="Prrafodelista"/>
        <w:spacing w:line="240" w:lineRule="auto"/>
        <w:ind w:left="1440"/>
        <w:rPr>
          <w:rFonts w:ascii="Aptos" w:hAnsi="Aptos" w:cs="Hadassah Friedlaender"/>
          <w:sz w:val="22"/>
          <w:szCs w:val="22"/>
          <w:u w:val="single"/>
          <w:lang w:eastAsia="es-MX"/>
        </w:rPr>
      </w:pPr>
    </w:p>
    <w:p w14:paraId="745EEC85" w14:textId="77777777" w:rsidR="00915EBF" w:rsidRPr="00CB15D6" w:rsidRDefault="00915EBF">
      <w:pPr>
        <w:pStyle w:val="Prrafodelista"/>
        <w:numPr>
          <w:ilvl w:val="0"/>
          <w:numId w:val="61"/>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 xml:space="preserve">Lugar de ejecución y coordinación: la operación será remota con cobertura nacional y coordinación desde Bogotá D.C.; </w:t>
      </w:r>
    </w:p>
    <w:p w14:paraId="78A4A44C" w14:textId="77777777" w:rsidR="00915EBF" w:rsidRPr="00CB15D6" w:rsidRDefault="00915EBF">
      <w:pPr>
        <w:pStyle w:val="Prrafodelista"/>
        <w:numPr>
          <w:ilvl w:val="0"/>
          <w:numId w:val="61"/>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reuniones y comités se realizarán virtual o presencialmente según convocatoria de la Gerencia de Riesgos.</w:t>
      </w:r>
    </w:p>
    <w:p w14:paraId="5F3FECB9" w14:textId="77777777" w:rsidR="00915EBF" w:rsidRPr="00CB15D6" w:rsidRDefault="00915EBF">
      <w:pPr>
        <w:pStyle w:val="Prrafodelista"/>
        <w:numPr>
          <w:ilvl w:val="0"/>
          <w:numId w:val="61"/>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lastRenderedPageBreak/>
        <w:t>Horario de operación: los canales de la Línea Ética deberán operar 24/7 (correo, formulario web, enlace desde la web institucional y línea de WhatsApp).</w:t>
      </w:r>
    </w:p>
    <w:p w14:paraId="32694B73" w14:textId="77777777" w:rsidR="00915EBF" w:rsidRPr="00CB15D6" w:rsidRDefault="00915EBF">
      <w:pPr>
        <w:pStyle w:val="Prrafodelista"/>
        <w:numPr>
          <w:ilvl w:val="0"/>
          <w:numId w:val="61"/>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Responsables de recibo:</w:t>
      </w:r>
    </w:p>
    <w:p w14:paraId="0C80573E" w14:textId="77777777" w:rsidR="00915EBF" w:rsidRPr="00CB15D6" w:rsidRDefault="00915EBF">
      <w:pPr>
        <w:pStyle w:val="Prrafodelista"/>
        <w:numPr>
          <w:ilvl w:val="0"/>
          <w:numId w:val="62"/>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Supervisor del contrato: Gerente de Riesgos o quien haga sus veces.</w:t>
      </w:r>
    </w:p>
    <w:p w14:paraId="329F9E8C" w14:textId="77777777" w:rsidR="00915EBF" w:rsidRPr="00CB15D6" w:rsidRDefault="00915EBF">
      <w:pPr>
        <w:pStyle w:val="Prrafodelista"/>
        <w:numPr>
          <w:ilvl w:val="0"/>
          <w:numId w:val="62"/>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 xml:space="preserve">Recepción de entregables: por el Supervisor o su delegado, contra verificación de requisitos y </w:t>
      </w:r>
      <w:proofErr w:type="spellStart"/>
      <w:r w:rsidRPr="00CB15D6">
        <w:rPr>
          <w:rFonts w:ascii="Aptos" w:hAnsi="Aptos" w:cs="Hadassah Friedlaender"/>
          <w:bCs/>
          <w:sz w:val="22"/>
          <w:szCs w:val="22"/>
          <w:lang w:eastAsia="es-MX"/>
        </w:rPr>
        <w:t>SLAs</w:t>
      </w:r>
      <w:proofErr w:type="spellEnd"/>
      <w:r w:rsidRPr="00CB15D6">
        <w:rPr>
          <w:rFonts w:ascii="Aptos" w:hAnsi="Aptos" w:cs="Hadassah Friedlaender"/>
          <w:bCs/>
          <w:sz w:val="22"/>
          <w:szCs w:val="22"/>
          <w:lang w:eastAsia="es-MX"/>
        </w:rPr>
        <w:t>.</w:t>
      </w:r>
    </w:p>
    <w:p w14:paraId="58F1FCF4" w14:textId="77777777" w:rsidR="00915EBF" w:rsidRPr="00CB15D6" w:rsidRDefault="00915EBF">
      <w:pPr>
        <w:pStyle w:val="Prrafodelista"/>
        <w:numPr>
          <w:ilvl w:val="0"/>
          <w:numId w:val="61"/>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Formatos e idioma:</w:t>
      </w:r>
    </w:p>
    <w:p w14:paraId="448A1FDB" w14:textId="77777777" w:rsidR="00915EBF" w:rsidRPr="00CB15D6" w:rsidRDefault="00915EBF">
      <w:pPr>
        <w:pStyle w:val="Prrafodelista"/>
        <w:numPr>
          <w:ilvl w:val="1"/>
          <w:numId w:val="61"/>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Informes (inicial, mensual/trimestral, final por caso) en PDF y editables en Word/Excel, incluyendo anexos probatorios.</w:t>
      </w:r>
    </w:p>
    <w:p w14:paraId="01F4F778" w14:textId="77777777" w:rsidR="00915EBF" w:rsidRPr="00CB15D6" w:rsidRDefault="00915EBF">
      <w:pPr>
        <w:pStyle w:val="Prrafodelista"/>
        <w:numPr>
          <w:ilvl w:val="1"/>
          <w:numId w:val="61"/>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Presentaciones a Comité de Ética en PPT y versión ejecutiva en PDF.</w:t>
      </w:r>
    </w:p>
    <w:p w14:paraId="2DC66114" w14:textId="77777777" w:rsidR="00915EBF" w:rsidRPr="00CB15D6" w:rsidRDefault="00915EBF">
      <w:pPr>
        <w:pStyle w:val="Prrafodelista"/>
        <w:numPr>
          <w:ilvl w:val="1"/>
          <w:numId w:val="61"/>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Piezas de comunicación interna en formato editable acordado (p. ej., .docx para contenidos y artes según lineamientos de comunicaciones).</w:t>
      </w:r>
    </w:p>
    <w:p w14:paraId="0F599322" w14:textId="1D5A63F5" w:rsidR="00915EBF" w:rsidRPr="00CB15D6" w:rsidRDefault="00915EBF">
      <w:pPr>
        <w:pStyle w:val="Prrafodelista"/>
        <w:numPr>
          <w:ilvl w:val="1"/>
          <w:numId w:val="61"/>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 xml:space="preserve">Medio de entrega: todas las entregas serán digitales y se remitirán a los repositorios/medios designados por LA PREVISORA (correo oficial, gestor documental. carpeta segura), preservando integridad y trazabilidad. </w:t>
      </w:r>
    </w:p>
    <w:p w14:paraId="7A6E3DEA" w14:textId="77777777" w:rsidR="00915EBF" w:rsidRPr="00CB15D6" w:rsidRDefault="00915EBF">
      <w:pPr>
        <w:pStyle w:val="Prrafodelista"/>
        <w:numPr>
          <w:ilvl w:val="1"/>
          <w:numId w:val="61"/>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Custodia de evidencias: el contratista deberá clasificar y rotular archivos (audios, videos, fotografías, actas, registros de campo, transcripciones, dictámenes) con metadatos mínimos: ID del caso, fecha/hora, responsable de generación.</w:t>
      </w:r>
    </w:p>
    <w:p w14:paraId="3628DE4B" w14:textId="1E5728EC" w:rsidR="00915EBF" w:rsidRPr="00CB15D6" w:rsidRDefault="00915EBF">
      <w:pPr>
        <w:pStyle w:val="Prrafodelista"/>
        <w:numPr>
          <w:ilvl w:val="1"/>
          <w:numId w:val="61"/>
        </w:numPr>
        <w:spacing w:after="0"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Transferencia segura: uso de canales cifrados y mecanismos de control de acceso; queda prohibido el uso de correos personales o repositorios no autorizados.</w:t>
      </w:r>
    </w:p>
    <w:p w14:paraId="1A0ED3AD" w14:textId="77777777" w:rsidR="00915EBF" w:rsidRPr="00CB15D6" w:rsidRDefault="00915EBF" w:rsidP="00A00F52">
      <w:pPr>
        <w:ind w:left="720"/>
        <w:rPr>
          <w:rFonts w:ascii="Aptos" w:hAnsi="Aptos" w:cs="Hadassah Friedlaender"/>
          <w:szCs w:val="22"/>
          <w:lang w:eastAsia="es-MX"/>
        </w:rPr>
      </w:pPr>
    </w:p>
    <w:p w14:paraId="1ED52234" w14:textId="3842227A" w:rsidR="004B49E0" w:rsidRPr="00CB15D6" w:rsidRDefault="004B49E0" w:rsidP="00A00F52">
      <w:pPr>
        <w:pStyle w:val="Ttulo3"/>
        <w:numPr>
          <w:ilvl w:val="1"/>
          <w:numId w:val="28"/>
        </w:numPr>
        <w:spacing w:line="240" w:lineRule="auto"/>
        <w:rPr>
          <w:rFonts w:ascii="Aptos" w:hAnsi="Aptos"/>
          <w:sz w:val="22"/>
          <w:szCs w:val="22"/>
          <w:lang w:val="es-ES"/>
        </w:rPr>
      </w:pPr>
      <w:bookmarkStart w:id="60" w:name="_Toc236150380"/>
      <w:r w:rsidRPr="00CB15D6">
        <w:rPr>
          <w:rFonts w:ascii="Aptos" w:hAnsi="Aptos"/>
          <w:sz w:val="22"/>
          <w:szCs w:val="22"/>
          <w:lang w:val="es-ES"/>
        </w:rPr>
        <w:t>ACUERDO DE NIVEL DE SERVICIO (ANS)</w:t>
      </w:r>
      <w:bookmarkEnd w:id="60"/>
    </w:p>
    <w:p w14:paraId="550CB8DC" w14:textId="77777777" w:rsidR="00CD7029" w:rsidRPr="00CB15D6" w:rsidRDefault="00CD7029">
      <w:pPr>
        <w:pStyle w:val="Prrafodelista"/>
        <w:numPr>
          <w:ilvl w:val="0"/>
          <w:numId w:val="63"/>
        </w:numPr>
        <w:spacing w:line="240" w:lineRule="auto"/>
        <w:rPr>
          <w:rFonts w:ascii="Aptos" w:hAnsi="Aptos" w:cs="Hadassah Friedlaender"/>
          <w:sz w:val="22"/>
          <w:szCs w:val="22"/>
          <w:lang w:eastAsia="es-MX"/>
        </w:rPr>
      </w:pPr>
      <w:r w:rsidRPr="00CB15D6">
        <w:rPr>
          <w:rFonts w:ascii="Aptos" w:hAnsi="Aptos" w:cs="Hadassah Friedlaender"/>
          <w:sz w:val="22"/>
          <w:szCs w:val="22"/>
          <w:lang w:eastAsia="es-MX"/>
        </w:rPr>
        <w:t>Disponibilidad de canales: ≥ 99,5% mensual.</w:t>
      </w:r>
    </w:p>
    <w:p w14:paraId="32E19BE8" w14:textId="77777777" w:rsidR="00CD7029" w:rsidRPr="00CB15D6" w:rsidRDefault="00CD7029">
      <w:pPr>
        <w:pStyle w:val="Prrafodelista"/>
        <w:numPr>
          <w:ilvl w:val="0"/>
          <w:numId w:val="63"/>
        </w:numPr>
        <w:spacing w:line="240" w:lineRule="auto"/>
        <w:rPr>
          <w:rFonts w:ascii="Aptos" w:hAnsi="Aptos" w:cs="Hadassah Friedlaender"/>
          <w:sz w:val="22"/>
          <w:szCs w:val="22"/>
          <w:lang w:eastAsia="es-MX"/>
        </w:rPr>
      </w:pPr>
      <w:r w:rsidRPr="00CB15D6">
        <w:rPr>
          <w:rFonts w:ascii="Aptos" w:hAnsi="Aptos" w:cs="Hadassah Friedlaender"/>
          <w:sz w:val="22"/>
          <w:szCs w:val="22"/>
          <w:lang w:eastAsia="es-MX"/>
        </w:rPr>
        <w:t>Confirmación de radicado: ≤ 5 minutos en canales digitales.</w:t>
      </w:r>
    </w:p>
    <w:p w14:paraId="51031BCE" w14:textId="77777777" w:rsidR="00CD7029" w:rsidRPr="00CB15D6" w:rsidRDefault="00CD7029">
      <w:pPr>
        <w:pStyle w:val="Prrafodelista"/>
        <w:numPr>
          <w:ilvl w:val="0"/>
          <w:numId w:val="63"/>
        </w:numPr>
        <w:spacing w:line="240" w:lineRule="auto"/>
        <w:rPr>
          <w:rFonts w:ascii="Aptos" w:hAnsi="Aptos" w:cs="Hadassah Friedlaender"/>
          <w:sz w:val="22"/>
          <w:szCs w:val="22"/>
          <w:lang w:eastAsia="es-MX"/>
        </w:rPr>
      </w:pPr>
      <w:r w:rsidRPr="00CB15D6">
        <w:rPr>
          <w:rFonts w:ascii="Aptos" w:hAnsi="Aptos" w:cs="Hadassah Friedlaender"/>
          <w:sz w:val="22"/>
          <w:szCs w:val="22"/>
          <w:lang w:eastAsia="es-MX"/>
        </w:rPr>
        <w:t xml:space="preserve">Análisis preliminar: ≤ 2 días hábiles. </w:t>
      </w:r>
    </w:p>
    <w:p w14:paraId="341E6A75" w14:textId="77777777" w:rsidR="00CD7029" w:rsidRPr="00CB15D6" w:rsidRDefault="00CD7029">
      <w:pPr>
        <w:pStyle w:val="Prrafodelista"/>
        <w:numPr>
          <w:ilvl w:val="0"/>
          <w:numId w:val="63"/>
        </w:numPr>
        <w:spacing w:line="240" w:lineRule="auto"/>
        <w:rPr>
          <w:rFonts w:ascii="Aptos" w:hAnsi="Aptos" w:cs="Hadassah Friedlaender"/>
          <w:sz w:val="22"/>
          <w:szCs w:val="22"/>
          <w:lang w:eastAsia="es-MX"/>
        </w:rPr>
      </w:pPr>
      <w:r w:rsidRPr="00CB15D6">
        <w:rPr>
          <w:rFonts w:ascii="Aptos" w:hAnsi="Aptos" w:cs="Aptos"/>
          <w:color w:val="000000"/>
          <w:sz w:val="22"/>
          <w:szCs w:val="22"/>
        </w:rPr>
        <w:t xml:space="preserve">Validaciones integrales: ≤ 5 días hábiles por sujeto. </w:t>
      </w:r>
    </w:p>
    <w:p w14:paraId="04854EBE" w14:textId="77777777" w:rsidR="00CD7029" w:rsidRPr="00CB15D6" w:rsidRDefault="00CD7029">
      <w:pPr>
        <w:pStyle w:val="Prrafodelista"/>
        <w:numPr>
          <w:ilvl w:val="0"/>
          <w:numId w:val="63"/>
        </w:numPr>
        <w:spacing w:line="240" w:lineRule="auto"/>
        <w:rPr>
          <w:rFonts w:ascii="Aptos" w:hAnsi="Aptos" w:cs="Hadassah Friedlaender"/>
          <w:sz w:val="22"/>
          <w:szCs w:val="22"/>
          <w:lang w:eastAsia="es-MX"/>
        </w:rPr>
      </w:pPr>
      <w:r w:rsidRPr="00CB15D6">
        <w:rPr>
          <w:rFonts w:ascii="Aptos" w:hAnsi="Aptos" w:cs="Aptos"/>
          <w:color w:val="000000"/>
          <w:sz w:val="22"/>
          <w:szCs w:val="22"/>
        </w:rPr>
        <w:t xml:space="preserve">Informe final de investigación: ≤ 20 días hábiles (excepto casos con desplazamiento complejo). </w:t>
      </w:r>
    </w:p>
    <w:p w14:paraId="436C2657" w14:textId="77777777" w:rsidR="00CD7029" w:rsidRPr="00CB15D6" w:rsidRDefault="00CD7029">
      <w:pPr>
        <w:pStyle w:val="Prrafodelista"/>
        <w:numPr>
          <w:ilvl w:val="0"/>
          <w:numId w:val="63"/>
        </w:numPr>
        <w:spacing w:line="240" w:lineRule="auto"/>
        <w:rPr>
          <w:rFonts w:ascii="Aptos" w:hAnsi="Aptos" w:cs="Hadassah Friedlaender"/>
          <w:sz w:val="22"/>
          <w:szCs w:val="22"/>
          <w:lang w:eastAsia="es-MX"/>
        </w:rPr>
      </w:pPr>
      <w:r w:rsidRPr="00CB15D6">
        <w:rPr>
          <w:rFonts w:ascii="Aptos" w:hAnsi="Aptos" w:cs="Aptos"/>
          <w:color w:val="000000"/>
          <w:sz w:val="22"/>
          <w:szCs w:val="22"/>
        </w:rPr>
        <w:t xml:space="preserve">Reuniones de seguimiento y comités: cumplimiento del 100% en fechas programadas. </w:t>
      </w:r>
    </w:p>
    <w:p w14:paraId="2A9DA189" w14:textId="44A13394" w:rsidR="004B49E0" w:rsidRPr="00CB15D6" w:rsidRDefault="00CD7029" w:rsidP="00E15DD1">
      <w:pPr>
        <w:pStyle w:val="Prrafodelista"/>
        <w:numPr>
          <w:ilvl w:val="0"/>
          <w:numId w:val="63"/>
        </w:numPr>
        <w:spacing w:line="240" w:lineRule="auto"/>
        <w:rPr>
          <w:rFonts w:ascii="Aptos" w:hAnsi="Aptos" w:cs="Hadassah Friedlaender"/>
          <w:sz w:val="22"/>
          <w:szCs w:val="22"/>
          <w:lang w:eastAsia="es-MX"/>
        </w:rPr>
      </w:pPr>
      <w:r w:rsidRPr="00CB15D6">
        <w:rPr>
          <w:rFonts w:ascii="Aptos" w:hAnsi="Aptos" w:cs="Aptos"/>
          <w:color w:val="000000"/>
          <w:sz w:val="22"/>
          <w:szCs w:val="22"/>
        </w:rPr>
        <w:t xml:space="preserve">Derivado de ambas propuestas y buenas prácticas operativas. </w:t>
      </w:r>
    </w:p>
    <w:p w14:paraId="1A1FF901" w14:textId="77777777" w:rsidR="00E15DD1" w:rsidRPr="00CB15D6" w:rsidRDefault="00E15DD1" w:rsidP="00E15DD1">
      <w:pPr>
        <w:pStyle w:val="Prrafodelista"/>
        <w:spacing w:line="240" w:lineRule="auto"/>
        <w:rPr>
          <w:rFonts w:ascii="Aptos" w:hAnsi="Aptos" w:cs="Hadassah Friedlaender"/>
          <w:sz w:val="22"/>
          <w:szCs w:val="22"/>
          <w:lang w:eastAsia="es-MX"/>
        </w:rPr>
      </w:pPr>
    </w:p>
    <w:p w14:paraId="718DEFBE" w14:textId="77777777" w:rsidR="004B49E0" w:rsidRPr="00CB15D6" w:rsidRDefault="004B49E0" w:rsidP="00A00F52">
      <w:pPr>
        <w:pStyle w:val="Ttulo3"/>
        <w:numPr>
          <w:ilvl w:val="1"/>
          <w:numId w:val="28"/>
        </w:numPr>
        <w:spacing w:line="240" w:lineRule="auto"/>
        <w:rPr>
          <w:rFonts w:ascii="Aptos" w:hAnsi="Aptos"/>
          <w:sz w:val="22"/>
          <w:szCs w:val="22"/>
          <w:lang w:val="es-ES"/>
        </w:rPr>
      </w:pPr>
      <w:bookmarkStart w:id="61" w:name="_Toc236150381"/>
      <w:r w:rsidRPr="00CB15D6">
        <w:rPr>
          <w:rFonts w:ascii="Aptos" w:hAnsi="Aptos"/>
          <w:sz w:val="22"/>
          <w:szCs w:val="22"/>
          <w:lang w:val="es-ES"/>
        </w:rPr>
        <w:t>ENTREGABLES.</w:t>
      </w:r>
      <w:bookmarkEnd w:id="61"/>
    </w:p>
    <w:p w14:paraId="6CEF5589" w14:textId="1AC2E44B" w:rsidR="00CD7029" w:rsidRPr="00CB15D6" w:rsidRDefault="00CD7029" w:rsidP="00A00F52">
      <w:pPr>
        <w:jc w:val="both"/>
        <w:rPr>
          <w:rFonts w:ascii="Aptos" w:hAnsi="Aptos" w:cs="Hadassah Friedlaender"/>
          <w:bCs/>
          <w:szCs w:val="22"/>
          <w:lang w:val="es-CO" w:eastAsia="es-MX"/>
        </w:rPr>
      </w:pPr>
      <w:r w:rsidRPr="00CB15D6">
        <w:rPr>
          <w:rFonts w:ascii="Aptos" w:hAnsi="Aptos" w:cs="Hadassah Friedlaender"/>
          <w:b/>
          <w:szCs w:val="22"/>
          <w:lang w:val="es-CO" w:eastAsia="es-MX"/>
        </w:rPr>
        <w:t>EL PROVEEDOR</w:t>
      </w:r>
      <w:r w:rsidRPr="00CB15D6">
        <w:rPr>
          <w:rFonts w:ascii="Aptos" w:hAnsi="Aptos" w:cs="Hadassah Friedlaender"/>
          <w:bCs/>
          <w:szCs w:val="22"/>
          <w:lang w:val="es-CO" w:eastAsia="es-MX"/>
        </w:rPr>
        <w:t xml:space="preserve"> deberá realizar de manera mensual los siguientes entregables mínimos obligatorios:</w:t>
      </w:r>
    </w:p>
    <w:p w14:paraId="34B15F62" w14:textId="4499F4C2" w:rsidR="00CD7029" w:rsidRPr="00CB15D6" w:rsidRDefault="00CD7029">
      <w:pPr>
        <w:pStyle w:val="Prrafodelista"/>
        <w:numPr>
          <w:ilvl w:val="0"/>
          <w:numId w:val="64"/>
        </w:numPr>
        <w:spacing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Reporte inicial por cada caso</w:t>
      </w:r>
      <w:r w:rsidR="007F5D4D">
        <w:rPr>
          <w:rFonts w:ascii="Aptos" w:hAnsi="Aptos" w:cs="Hadassah Friedlaender"/>
          <w:bCs/>
          <w:sz w:val="22"/>
          <w:szCs w:val="22"/>
          <w:lang w:eastAsia="es-MX"/>
        </w:rPr>
        <w:t xml:space="preserve"> recibidos</w:t>
      </w:r>
      <w:r w:rsidRPr="00CB15D6">
        <w:rPr>
          <w:rFonts w:ascii="Aptos" w:hAnsi="Aptos" w:cs="Hadassah Friedlaender"/>
          <w:bCs/>
          <w:sz w:val="22"/>
          <w:szCs w:val="22"/>
          <w:lang w:eastAsia="es-MX"/>
        </w:rPr>
        <w:t xml:space="preserve">, con identificación, hechos, análisis preliminar y </w:t>
      </w:r>
    </w:p>
    <w:p w14:paraId="13A4FAC3" w14:textId="77777777" w:rsidR="00CD7029" w:rsidRDefault="00CD7029" w:rsidP="005161B9">
      <w:pPr>
        <w:pStyle w:val="Prrafodelista"/>
        <w:spacing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 xml:space="preserve">recomendaciones. </w:t>
      </w:r>
    </w:p>
    <w:p w14:paraId="3AFF6527" w14:textId="0B1100A6" w:rsidR="007F5D4D" w:rsidRPr="007F5D4D" w:rsidRDefault="007F5D4D" w:rsidP="007F5D4D">
      <w:pPr>
        <w:pStyle w:val="Prrafodelista"/>
        <w:numPr>
          <w:ilvl w:val="0"/>
          <w:numId w:val="64"/>
        </w:numPr>
        <w:spacing w:line="240" w:lineRule="auto"/>
        <w:jc w:val="both"/>
        <w:rPr>
          <w:rFonts w:ascii="Aptos" w:hAnsi="Aptos"/>
          <w:sz w:val="22"/>
          <w:szCs w:val="22"/>
        </w:rPr>
      </w:pPr>
      <w:r w:rsidRPr="00CB15D6">
        <w:rPr>
          <w:rFonts w:ascii="Aptos" w:hAnsi="Aptos"/>
          <w:sz w:val="22"/>
          <w:szCs w:val="22"/>
        </w:rPr>
        <w:lastRenderedPageBreak/>
        <w:t>Reporte mensual y trimestral de estadísticas: histórico de casos, uso de canales,</w:t>
      </w:r>
    </w:p>
    <w:p w14:paraId="3B34BB3F" w14:textId="53BABCEF" w:rsidR="00CD7029" w:rsidRPr="00CB15D6" w:rsidRDefault="00CD7029">
      <w:pPr>
        <w:pStyle w:val="Prrafodelista"/>
        <w:numPr>
          <w:ilvl w:val="0"/>
          <w:numId w:val="64"/>
        </w:numPr>
        <w:spacing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Plan de investigación aprobado por la supervisión</w:t>
      </w:r>
      <w:r w:rsidR="007F5D4D">
        <w:rPr>
          <w:rFonts w:ascii="Aptos" w:hAnsi="Aptos" w:cs="Hadassah Friedlaender"/>
          <w:bCs/>
          <w:sz w:val="22"/>
          <w:szCs w:val="22"/>
          <w:lang w:eastAsia="es-MX"/>
        </w:rPr>
        <w:t xml:space="preserve"> </w:t>
      </w:r>
      <w:r w:rsidR="007F5D4D" w:rsidRPr="00CB15D6">
        <w:rPr>
          <w:rFonts w:ascii="Aptos" w:hAnsi="Aptos"/>
          <w:sz w:val="22"/>
          <w:szCs w:val="22"/>
        </w:rPr>
        <w:t xml:space="preserve">(cuando un caso sea procedente). </w:t>
      </w:r>
      <w:r w:rsidRPr="00CB15D6">
        <w:rPr>
          <w:rFonts w:ascii="Aptos" w:hAnsi="Aptos" w:cs="Hadassah Friedlaender"/>
          <w:bCs/>
          <w:sz w:val="22"/>
          <w:szCs w:val="22"/>
          <w:lang w:eastAsia="es-MX"/>
        </w:rPr>
        <w:t xml:space="preserve"> </w:t>
      </w:r>
    </w:p>
    <w:p w14:paraId="71002066" w14:textId="77777777" w:rsidR="00CD7029" w:rsidRPr="00CB15D6" w:rsidRDefault="00CD7029">
      <w:pPr>
        <w:pStyle w:val="Prrafodelista"/>
        <w:numPr>
          <w:ilvl w:val="0"/>
          <w:numId w:val="64"/>
        </w:numPr>
        <w:spacing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 xml:space="preserve">Informe final de investigación, con metodología, hallazgos, conclusiones y soportes </w:t>
      </w:r>
    </w:p>
    <w:p w14:paraId="2CE7D1F5" w14:textId="77777777" w:rsidR="00CD7029" w:rsidRPr="00CB15D6" w:rsidRDefault="00CD7029">
      <w:pPr>
        <w:pStyle w:val="Prrafodelista"/>
        <w:numPr>
          <w:ilvl w:val="0"/>
          <w:numId w:val="64"/>
        </w:numPr>
        <w:spacing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 xml:space="preserve">Presentación ejecutiva ante el Comité de Ética para casos relevantes. </w:t>
      </w:r>
    </w:p>
    <w:p w14:paraId="546E62DE" w14:textId="77777777" w:rsidR="00CD7029" w:rsidRPr="00CB15D6" w:rsidRDefault="00CD7029">
      <w:pPr>
        <w:pStyle w:val="Prrafodelista"/>
        <w:numPr>
          <w:ilvl w:val="0"/>
          <w:numId w:val="64"/>
        </w:numPr>
        <w:spacing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 xml:space="preserve">Reportes estadísticos quincenales mensuales y trimestrales de la Línea Ética. </w:t>
      </w:r>
    </w:p>
    <w:p w14:paraId="29D3C7B3" w14:textId="77777777" w:rsidR="00CD7029" w:rsidRPr="00CB15D6" w:rsidRDefault="00CD7029">
      <w:pPr>
        <w:pStyle w:val="Prrafodelista"/>
        <w:numPr>
          <w:ilvl w:val="0"/>
          <w:numId w:val="64"/>
        </w:numPr>
        <w:spacing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 xml:space="preserve">Repositorio digital con evidencias (audios, fotografías, entrevistas, bases, videos). </w:t>
      </w:r>
    </w:p>
    <w:p w14:paraId="34988F35" w14:textId="77777777" w:rsidR="007F5D4D" w:rsidRDefault="00CD7029">
      <w:pPr>
        <w:pStyle w:val="Prrafodelista"/>
        <w:numPr>
          <w:ilvl w:val="0"/>
          <w:numId w:val="64"/>
        </w:numPr>
        <w:spacing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Piezas gráficas y boletines de comunicación interna.</w:t>
      </w:r>
    </w:p>
    <w:p w14:paraId="5BBAB8FF" w14:textId="0C7AEE09" w:rsidR="007F5D4D" w:rsidRPr="00CB15D6" w:rsidRDefault="007F5D4D" w:rsidP="007F5D4D">
      <w:pPr>
        <w:pStyle w:val="Prrafodelista"/>
        <w:numPr>
          <w:ilvl w:val="0"/>
          <w:numId w:val="64"/>
        </w:numPr>
        <w:spacing w:line="240" w:lineRule="auto"/>
        <w:jc w:val="both"/>
        <w:rPr>
          <w:rFonts w:ascii="Aptos" w:hAnsi="Aptos"/>
          <w:sz w:val="22"/>
          <w:szCs w:val="22"/>
        </w:rPr>
      </w:pPr>
      <w:r>
        <w:rPr>
          <w:rFonts w:ascii="Aptos" w:hAnsi="Aptos"/>
          <w:sz w:val="22"/>
          <w:szCs w:val="22"/>
        </w:rPr>
        <w:t>P</w:t>
      </w:r>
      <w:r w:rsidRPr="00CB15D6">
        <w:rPr>
          <w:rFonts w:ascii="Aptos" w:hAnsi="Aptos"/>
          <w:sz w:val="22"/>
          <w:szCs w:val="22"/>
        </w:rPr>
        <w:t>rocedencia, estado, indicadores de fraude/no fraude/indicios.</w:t>
      </w:r>
    </w:p>
    <w:p w14:paraId="4D8FC466" w14:textId="614F7DA8" w:rsidR="007F5D4D" w:rsidRPr="007F5D4D" w:rsidRDefault="00CD7029" w:rsidP="007F5D4D">
      <w:pPr>
        <w:pStyle w:val="Prrafodelista"/>
        <w:spacing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 xml:space="preserve"> </w:t>
      </w:r>
    </w:p>
    <w:p w14:paraId="6315F0C7" w14:textId="79048416" w:rsidR="0033523E" w:rsidRPr="00CB15D6" w:rsidRDefault="00CD7029" w:rsidP="00A00F52">
      <w:pPr>
        <w:jc w:val="both"/>
        <w:rPr>
          <w:rFonts w:ascii="Aptos" w:hAnsi="Aptos" w:cs="Hadassah Friedlaender"/>
          <w:bCs/>
          <w:szCs w:val="22"/>
          <w:lang w:val="es-CO" w:eastAsia="es-MX"/>
        </w:rPr>
      </w:pPr>
      <w:r w:rsidRPr="00CB15D6">
        <w:rPr>
          <w:rFonts w:ascii="Aptos" w:hAnsi="Aptos" w:cs="Hadassah Friedlaender"/>
          <w:b/>
          <w:szCs w:val="22"/>
          <w:lang w:val="es-CO" w:eastAsia="es-MX"/>
        </w:rPr>
        <w:t>NOTA:</w:t>
      </w:r>
      <w:r w:rsidRPr="00CB15D6">
        <w:rPr>
          <w:rFonts w:ascii="Aptos" w:hAnsi="Aptos" w:cs="Hadassah Friedlaender"/>
          <w:bCs/>
          <w:szCs w:val="22"/>
          <w:lang w:val="es-CO" w:eastAsia="es-MX"/>
        </w:rPr>
        <w:t xml:space="preserve"> El entregable deberá estar aprobado por el supervisor del contrato o a quien este designe para poder realizar el respectivo pago de la factura radicada por el proveedor.</w:t>
      </w:r>
    </w:p>
    <w:p w14:paraId="5D154BC5" w14:textId="77777777" w:rsidR="00CD7029" w:rsidRPr="00CB15D6" w:rsidRDefault="00CD7029" w:rsidP="00A00F52">
      <w:pPr>
        <w:jc w:val="both"/>
        <w:rPr>
          <w:rFonts w:ascii="Aptos" w:hAnsi="Aptos" w:cs="Hadassah Friedlaender"/>
          <w:bCs/>
          <w:szCs w:val="22"/>
          <w:lang w:eastAsia="es-MX"/>
        </w:rPr>
      </w:pPr>
    </w:p>
    <w:p w14:paraId="217D6485" w14:textId="77777777" w:rsidR="004B49E0" w:rsidRPr="00CB15D6" w:rsidRDefault="004B49E0" w:rsidP="00A00F52">
      <w:pPr>
        <w:pStyle w:val="Ttulo2"/>
        <w:spacing w:after="0" w:line="240" w:lineRule="auto"/>
        <w:jc w:val="center"/>
        <w:rPr>
          <w:rFonts w:ascii="Aptos" w:hAnsi="Aptos"/>
          <w:color w:val="7030A0"/>
          <w:sz w:val="22"/>
          <w:szCs w:val="22"/>
          <w:lang w:val="es-ES"/>
        </w:rPr>
      </w:pPr>
      <w:bookmarkStart w:id="62" w:name="_Toc236150382"/>
      <w:r w:rsidRPr="00CB15D6">
        <w:rPr>
          <w:rFonts w:ascii="Aptos" w:hAnsi="Aptos"/>
          <w:color w:val="7030A0"/>
          <w:sz w:val="22"/>
          <w:szCs w:val="22"/>
          <w:lang w:val="es-ES"/>
        </w:rPr>
        <w:t>CAPÍTULO IV</w:t>
      </w:r>
      <w:bookmarkEnd w:id="62"/>
    </w:p>
    <w:p w14:paraId="6285F438" w14:textId="77777777" w:rsidR="004B49E0" w:rsidRPr="00CB15D6" w:rsidRDefault="004B49E0" w:rsidP="00A00F52">
      <w:pPr>
        <w:rPr>
          <w:rFonts w:ascii="Aptos" w:hAnsi="Aptos"/>
          <w:color w:val="7030A0"/>
          <w:szCs w:val="22"/>
        </w:rPr>
      </w:pPr>
    </w:p>
    <w:p w14:paraId="47F6E122" w14:textId="77777777" w:rsidR="004B49E0" w:rsidRPr="00CB15D6" w:rsidRDefault="004B49E0" w:rsidP="00A00F52">
      <w:pPr>
        <w:pStyle w:val="Ttulo2"/>
        <w:numPr>
          <w:ilvl w:val="0"/>
          <w:numId w:val="26"/>
        </w:numPr>
        <w:spacing w:line="240" w:lineRule="auto"/>
        <w:ind w:left="426"/>
        <w:rPr>
          <w:rFonts w:ascii="Aptos" w:hAnsi="Aptos"/>
          <w:color w:val="7030A0"/>
          <w:sz w:val="22"/>
          <w:szCs w:val="22"/>
        </w:rPr>
      </w:pPr>
      <w:bookmarkStart w:id="63" w:name="_Toc236150383"/>
      <w:r w:rsidRPr="00CB15D6">
        <w:rPr>
          <w:rFonts w:ascii="Aptos" w:hAnsi="Aptos"/>
          <w:color w:val="7030A0"/>
          <w:sz w:val="22"/>
          <w:szCs w:val="22"/>
        </w:rPr>
        <w:t>ASPECTOS CALIFICABLES</w:t>
      </w:r>
      <w:bookmarkEnd w:id="63"/>
    </w:p>
    <w:p w14:paraId="62E797F2" w14:textId="5AA31319" w:rsidR="0033523E" w:rsidRPr="00CB15D6" w:rsidRDefault="00695B65" w:rsidP="00A00F52">
      <w:pPr>
        <w:jc w:val="both"/>
        <w:rPr>
          <w:rFonts w:ascii="Aptos" w:hAnsi="Aptos"/>
          <w:szCs w:val="22"/>
        </w:rPr>
      </w:pPr>
      <w:r w:rsidRPr="00CB15D6">
        <w:rPr>
          <w:rFonts w:ascii="Aptos" w:hAnsi="Aptos"/>
          <w:szCs w:val="22"/>
        </w:rPr>
        <w:t>Únicamente se procederá con la calificación de las ofertas que hayan cumplido en su totalidad con los aspectos habilitantes. Entre las ofertas habilitadas, se realizará la selección de la más favorable para la compañía, que será aquella que obtenga el mayor puntaje de acuerdo con lo siguiente:</w:t>
      </w:r>
    </w:p>
    <w:p w14:paraId="4CEE5A12" w14:textId="77777777" w:rsidR="0033523E" w:rsidRPr="00CB15D6" w:rsidRDefault="0033523E" w:rsidP="00A00F52">
      <w:pPr>
        <w:pStyle w:val="Ttulo2"/>
        <w:spacing w:line="240" w:lineRule="auto"/>
        <w:ind w:left="0" w:firstLine="0"/>
        <w:rPr>
          <w:rFonts w:ascii="Aptos" w:hAnsi="Aptos"/>
          <w:sz w:val="22"/>
          <w:szCs w:val="22"/>
        </w:rPr>
      </w:pPr>
    </w:p>
    <w:p w14:paraId="1144FBAF" w14:textId="7C470DEE" w:rsidR="004B49E0" w:rsidRPr="00CB15D6" w:rsidRDefault="004B49E0" w:rsidP="00A00F52">
      <w:pPr>
        <w:pStyle w:val="Ttulo2"/>
        <w:spacing w:line="240" w:lineRule="auto"/>
        <w:rPr>
          <w:rFonts w:ascii="Aptos" w:hAnsi="Aptos"/>
          <w:sz w:val="22"/>
          <w:szCs w:val="22"/>
        </w:rPr>
      </w:pPr>
      <w:bookmarkStart w:id="64" w:name="_Toc236150384"/>
      <w:r w:rsidRPr="00CB15D6">
        <w:rPr>
          <w:rFonts w:ascii="Aptos" w:hAnsi="Aptos"/>
          <w:sz w:val="22"/>
          <w:szCs w:val="22"/>
        </w:rPr>
        <w:t>Factores de calificación</w:t>
      </w:r>
      <w:bookmarkEnd w:id="6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013"/>
      </w:tblGrid>
      <w:tr w:rsidR="00695B65" w:rsidRPr="00CB15D6" w14:paraId="75031C2B" w14:textId="77777777" w:rsidTr="00666821">
        <w:tc>
          <w:tcPr>
            <w:tcW w:w="4815" w:type="dxa"/>
            <w:shd w:val="clear" w:color="auto" w:fill="7030A0"/>
          </w:tcPr>
          <w:p w14:paraId="157DE39A" w14:textId="77777777" w:rsidR="00695B65" w:rsidRPr="00CB15D6" w:rsidRDefault="00695B65" w:rsidP="00A00F52">
            <w:pPr>
              <w:pStyle w:val="Estilo1"/>
              <w:shd w:val="clear" w:color="auto" w:fill="7030A0"/>
              <w:ind w:left="360"/>
              <w:rPr>
                <w:rFonts w:ascii="Aptos" w:hAnsi="Aptos" w:cs="Hadassah Friedlaender"/>
                <w:color w:val="FFFFFF" w:themeColor="background1"/>
                <w:szCs w:val="22"/>
              </w:rPr>
            </w:pPr>
            <w:r w:rsidRPr="00CB15D6">
              <w:rPr>
                <w:rFonts w:ascii="Aptos" w:hAnsi="Aptos" w:cs="Hadassah Friedlaender"/>
                <w:color w:val="FFFFFF" w:themeColor="background1"/>
                <w:szCs w:val="22"/>
              </w:rPr>
              <w:t>Factor</w:t>
            </w:r>
          </w:p>
        </w:tc>
        <w:tc>
          <w:tcPr>
            <w:tcW w:w="4013" w:type="dxa"/>
            <w:shd w:val="clear" w:color="auto" w:fill="7030A0"/>
          </w:tcPr>
          <w:p w14:paraId="199144A5" w14:textId="77777777" w:rsidR="00695B65" w:rsidRPr="00CB15D6" w:rsidRDefault="00695B65" w:rsidP="00A00F52">
            <w:pPr>
              <w:pStyle w:val="Estilo1"/>
              <w:shd w:val="clear" w:color="auto" w:fill="7030A0"/>
              <w:jc w:val="center"/>
              <w:rPr>
                <w:rFonts w:ascii="Aptos" w:hAnsi="Aptos" w:cs="Hadassah Friedlaender"/>
                <w:color w:val="FFFFFF" w:themeColor="background1"/>
                <w:szCs w:val="22"/>
              </w:rPr>
            </w:pPr>
            <w:r w:rsidRPr="00CB15D6">
              <w:rPr>
                <w:rFonts w:ascii="Aptos" w:hAnsi="Aptos" w:cs="Hadassah Friedlaender"/>
                <w:color w:val="FFFFFF" w:themeColor="background1"/>
                <w:szCs w:val="22"/>
              </w:rPr>
              <w:t>Puntaje</w:t>
            </w:r>
          </w:p>
        </w:tc>
      </w:tr>
      <w:tr w:rsidR="00695B65" w:rsidRPr="00CB15D6" w14:paraId="39AB8C7F" w14:textId="77777777" w:rsidTr="00666821">
        <w:tc>
          <w:tcPr>
            <w:tcW w:w="4815" w:type="dxa"/>
          </w:tcPr>
          <w:p w14:paraId="135CA099" w14:textId="77777777" w:rsidR="00695B65" w:rsidRPr="00CB15D6" w:rsidRDefault="00695B65" w:rsidP="00A00F52">
            <w:pPr>
              <w:rPr>
                <w:rFonts w:ascii="Aptos" w:hAnsi="Aptos" w:cs="Hadassah Friedlaender"/>
                <w:b/>
                <w:bCs/>
                <w:szCs w:val="22"/>
                <w:lang w:eastAsia="es-MX"/>
              </w:rPr>
            </w:pPr>
            <w:r w:rsidRPr="00CB15D6">
              <w:rPr>
                <w:rFonts w:ascii="Aptos" w:hAnsi="Aptos" w:cs="Hadassah Friedlaender"/>
                <w:b/>
                <w:bCs/>
                <w:szCs w:val="22"/>
                <w:lang w:eastAsia="es-MX"/>
              </w:rPr>
              <w:t xml:space="preserve">Económico. </w:t>
            </w:r>
          </w:p>
        </w:tc>
        <w:tc>
          <w:tcPr>
            <w:tcW w:w="4013" w:type="dxa"/>
          </w:tcPr>
          <w:p w14:paraId="6389D48A" w14:textId="77777777" w:rsidR="00695B65" w:rsidRPr="00CB15D6" w:rsidRDefault="00695B65" w:rsidP="00A00F52">
            <w:pPr>
              <w:jc w:val="center"/>
              <w:rPr>
                <w:rFonts w:ascii="Aptos" w:hAnsi="Aptos" w:cs="Hadassah Friedlaender"/>
                <w:b/>
                <w:bCs/>
                <w:szCs w:val="22"/>
                <w:lang w:eastAsia="es-MX"/>
              </w:rPr>
            </w:pPr>
            <w:r w:rsidRPr="00CB15D6">
              <w:rPr>
                <w:rFonts w:ascii="Aptos" w:hAnsi="Aptos" w:cs="Hadassah Friedlaender"/>
                <w:b/>
                <w:bCs/>
                <w:szCs w:val="22"/>
                <w:lang w:eastAsia="es-MX"/>
              </w:rPr>
              <w:t>427,5</w:t>
            </w:r>
          </w:p>
        </w:tc>
      </w:tr>
      <w:tr w:rsidR="00695B65" w:rsidRPr="00CB15D6" w14:paraId="1D32B0E3" w14:textId="77777777" w:rsidTr="00666821">
        <w:tc>
          <w:tcPr>
            <w:tcW w:w="4815" w:type="dxa"/>
          </w:tcPr>
          <w:p w14:paraId="0539C03A" w14:textId="77777777" w:rsidR="00695B65" w:rsidRPr="00CB15D6" w:rsidRDefault="00695B65" w:rsidP="00A00F52">
            <w:pPr>
              <w:rPr>
                <w:rFonts w:ascii="Aptos" w:hAnsi="Aptos" w:cs="Hadassah Friedlaender"/>
                <w:b/>
                <w:bCs/>
                <w:szCs w:val="22"/>
                <w:lang w:eastAsia="es-MX"/>
              </w:rPr>
            </w:pPr>
            <w:r w:rsidRPr="00CB15D6">
              <w:rPr>
                <w:rFonts w:ascii="Aptos" w:hAnsi="Aptos" w:cs="Hadassah Friedlaender"/>
                <w:b/>
                <w:bCs/>
                <w:szCs w:val="22"/>
                <w:lang w:eastAsia="es-MX"/>
              </w:rPr>
              <w:t>Técnico</w:t>
            </w:r>
          </w:p>
        </w:tc>
        <w:tc>
          <w:tcPr>
            <w:tcW w:w="4013" w:type="dxa"/>
          </w:tcPr>
          <w:p w14:paraId="13902D9E" w14:textId="77777777" w:rsidR="00695B65" w:rsidRPr="00CB15D6" w:rsidRDefault="00695B65" w:rsidP="00A00F52">
            <w:pPr>
              <w:jc w:val="center"/>
              <w:rPr>
                <w:rFonts w:ascii="Aptos" w:hAnsi="Aptos" w:cs="Hadassah Friedlaender"/>
                <w:b/>
                <w:bCs/>
                <w:szCs w:val="22"/>
                <w:lang w:eastAsia="es-MX"/>
              </w:rPr>
            </w:pPr>
            <w:r w:rsidRPr="00CB15D6">
              <w:rPr>
                <w:rFonts w:ascii="Aptos" w:hAnsi="Aptos" w:cs="Hadassah Friedlaender"/>
                <w:b/>
                <w:bCs/>
                <w:szCs w:val="22"/>
                <w:lang w:eastAsia="es-MX"/>
              </w:rPr>
              <w:t>400</w:t>
            </w:r>
          </w:p>
        </w:tc>
      </w:tr>
      <w:tr w:rsidR="00695B65" w:rsidRPr="00CB15D6" w14:paraId="313C44A5" w14:textId="77777777" w:rsidTr="00666821">
        <w:tc>
          <w:tcPr>
            <w:tcW w:w="4815" w:type="dxa"/>
          </w:tcPr>
          <w:p w14:paraId="3CB8A791" w14:textId="77777777" w:rsidR="00695B65" w:rsidRPr="00CB15D6" w:rsidRDefault="00695B65" w:rsidP="00A00F52">
            <w:pPr>
              <w:rPr>
                <w:rFonts w:ascii="Aptos" w:hAnsi="Aptos" w:cs="Hadassah Friedlaender"/>
                <w:b/>
                <w:bCs/>
                <w:szCs w:val="22"/>
                <w:lang w:eastAsia="es-MX"/>
              </w:rPr>
            </w:pPr>
            <w:r w:rsidRPr="00CB15D6">
              <w:rPr>
                <w:rFonts w:ascii="Aptos" w:hAnsi="Aptos" w:cs="Hadassah Friedlaender"/>
                <w:b/>
                <w:bCs/>
                <w:szCs w:val="22"/>
                <w:lang w:eastAsia="es-MX"/>
              </w:rPr>
              <w:t>Ambiental.</w:t>
            </w:r>
          </w:p>
        </w:tc>
        <w:tc>
          <w:tcPr>
            <w:tcW w:w="4013" w:type="dxa"/>
          </w:tcPr>
          <w:p w14:paraId="13013ADF" w14:textId="77777777" w:rsidR="00695B65" w:rsidRPr="00CB15D6" w:rsidRDefault="00695B65" w:rsidP="00A00F52">
            <w:pPr>
              <w:jc w:val="center"/>
              <w:rPr>
                <w:rFonts w:ascii="Aptos" w:hAnsi="Aptos" w:cs="Hadassah Friedlaender"/>
                <w:b/>
                <w:bCs/>
                <w:color w:val="000000" w:themeColor="text1"/>
                <w:szCs w:val="22"/>
                <w:lang w:eastAsia="es-MX"/>
              </w:rPr>
            </w:pPr>
            <w:r w:rsidRPr="00CB15D6">
              <w:rPr>
                <w:rFonts w:ascii="Aptos" w:hAnsi="Aptos" w:cs="Hadassah Friedlaender"/>
                <w:b/>
                <w:bCs/>
                <w:color w:val="000000" w:themeColor="text1"/>
                <w:szCs w:val="22"/>
                <w:lang w:eastAsia="es-MX"/>
              </w:rPr>
              <w:t>50</w:t>
            </w:r>
          </w:p>
        </w:tc>
      </w:tr>
      <w:tr w:rsidR="00695B65" w:rsidRPr="00CB15D6" w14:paraId="1C731CBD" w14:textId="77777777" w:rsidTr="00666821">
        <w:tc>
          <w:tcPr>
            <w:tcW w:w="4815" w:type="dxa"/>
          </w:tcPr>
          <w:p w14:paraId="70223A4A" w14:textId="77777777" w:rsidR="00695B65" w:rsidRPr="00CB15D6" w:rsidRDefault="00695B65" w:rsidP="00A00F52">
            <w:pPr>
              <w:rPr>
                <w:rFonts w:ascii="Aptos" w:hAnsi="Aptos" w:cs="Hadassah Friedlaender"/>
                <w:b/>
                <w:bCs/>
                <w:szCs w:val="22"/>
                <w:lang w:eastAsia="es-MX"/>
              </w:rPr>
            </w:pPr>
            <w:r w:rsidRPr="00CB15D6">
              <w:rPr>
                <w:rFonts w:ascii="Aptos" w:hAnsi="Aptos" w:cs="Hadassah Friedlaender"/>
                <w:b/>
                <w:bCs/>
                <w:szCs w:val="22"/>
                <w:lang w:eastAsia="es-MX"/>
              </w:rPr>
              <w:t>Apoyo a la industria nacional.</w:t>
            </w:r>
          </w:p>
        </w:tc>
        <w:tc>
          <w:tcPr>
            <w:tcW w:w="4013" w:type="dxa"/>
          </w:tcPr>
          <w:p w14:paraId="6C232C9B" w14:textId="77777777" w:rsidR="00695B65" w:rsidRPr="00CB15D6" w:rsidRDefault="00695B65" w:rsidP="00A00F52">
            <w:pPr>
              <w:jc w:val="center"/>
              <w:rPr>
                <w:rFonts w:ascii="Aptos" w:hAnsi="Aptos" w:cs="Hadassah Friedlaender"/>
                <w:b/>
                <w:bCs/>
                <w:color w:val="000000" w:themeColor="text1"/>
                <w:szCs w:val="22"/>
                <w:lang w:eastAsia="es-MX"/>
              </w:rPr>
            </w:pPr>
            <w:r w:rsidRPr="00CB15D6">
              <w:rPr>
                <w:rFonts w:ascii="Aptos" w:hAnsi="Aptos" w:cs="Hadassah Friedlaender"/>
                <w:b/>
                <w:bCs/>
                <w:color w:val="000000" w:themeColor="text1"/>
                <w:szCs w:val="22"/>
                <w:lang w:eastAsia="es-MX"/>
              </w:rPr>
              <w:t>100</w:t>
            </w:r>
          </w:p>
        </w:tc>
      </w:tr>
      <w:tr w:rsidR="00695B65" w:rsidRPr="00CB15D6" w14:paraId="78B7484B" w14:textId="77777777" w:rsidTr="00666821">
        <w:tc>
          <w:tcPr>
            <w:tcW w:w="4815" w:type="dxa"/>
          </w:tcPr>
          <w:p w14:paraId="07223DD4" w14:textId="77777777" w:rsidR="00695B65" w:rsidRPr="00CB15D6" w:rsidRDefault="00695B65" w:rsidP="00A00F52">
            <w:pPr>
              <w:rPr>
                <w:rFonts w:ascii="Aptos" w:hAnsi="Aptos" w:cs="Hadassah Friedlaender"/>
                <w:b/>
                <w:bCs/>
                <w:szCs w:val="22"/>
                <w:lang w:eastAsia="es-MX"/>
              </w:rPr>
            </w:pPr>
            <w:r w:rsidRPr="00CB15D6">
              <w:rPr>
                <w:rFonts w:ascii="Aptos" w:hAnsi="Aptos" w:cs="Hadassah Friedlaender"/>
                <w:b/>
                <w:bCs/>
                <w:szCs w:val="22"/>
                <w:lang w:eastAsia="es-MX"/>
              </w:rPr>
              <w:t>Emprendimiento y empresa de mujeres.</w:t>
            </w:r>
          </w:p>
        </w:tc>
        <w:tc>
          <w:tcPr>
            <w:tcW w:w="4013" w:type="dxa"/>
          </w:tcPr>
          <w:p w14:paraId="47AAA636" w14:textId="77777777" w:rsidR="00695B65" w:rsidRPr="00CB15D6" w:rsidRDefault="00695B65" w:rsidP="00A00F52">
            <w:pPr>
              <w:jc w:val="center"/>
              <w:rPr>
                <w:rFonts w:ascii="Aptos" w:hAnsi="Aptos" w:cs="Hadassah Friedlaender"/>
                <w:b/>
                <w:bCs/>
                <w:szCs w:val="22"/>
                <w:lang w:eastAsia="es-MX"/>
              </w:rPr>
            </w:pPr>
            <w:r w:rsidRPr="00CB15D6">
              <w:rPr>
                <w:rFonts w:ascii="Aptos" w:hAnsi="Aptos" w:cs="Hadassah Friedlaender"/>
                <w:b/>
                <w:bCs/>
                <w:szCs w:val="22"/>
                <w:lang w:eastAsia="es-MX"/>
              </w:rPr>
              <w:t>2.5</w:t>
            </w:r>
          </w:p>
        </w:tc>
      </w:tr>
      <w:tr w:rsidR="00695B65" w:rsidRPr="00CB15D6" w14:paraId="29F0D8D0" w14:textId="77777777" w:rsidTr="00666821">
        <w:tc>
          <w:tcPr>
            <w:tcW w:w="4815" w:type="dxa"/>
          </w:tcPr>
          <w:p w14:paraId="2A5D6DEB" w14:textId="77777777" w:rsidR="00695B65" w:rsidRPr="00CB15D6" w:rsidRDefault="00695B65" w:rsidP="00A00F52">
            <w:pPr>
              <w:rPr>
                <w:rFonts w:ascii="Aptos" w:hAnsi="Aptos" w:cs="Hadassah Friedlaender"/>
                <w:b/>
                <w:bCs/>
                <w:szCs w:val="22"/>
                <w:lang w:eastAsia="es-MX"/>
              </w:rPr>
            </w:pPr>
            <w:r w:rsidRPr="00CB15D6">
              <w:rPr>
                <w:rFonts w:ascii="Aptos" w:hAnsi="Aptos" w:cs="Hadassah Friedlaender"/>
                <w:b/>
                <w:bCs/>
                <w:szCs w:val="22"/>
                <w:lang w:eastAsia="es-MX"/>
              </w:rPr>
              <w:t>Trabajadores en condición de discapacidad</w:t>
            </w:r>
          </w:p>
        </w:tc>
        <w:tc>
          <w:tcPr>
            <w:tcW w:w="4013" w:type="dxa"/>
          </w:tcPr>
          <w:p w14:paraId="5D4E8FD5" w14:textId="77777777" w:rsidR="00695B65" w:rsidRPr="00CB15D6" w:rsidRDefault="00695B65" w:rsidP="00A00F52">
            <w:pPr>
              <w:jc w:val="center"/>
              <w:rPr>
                <w:rFonts w:ascii="Aptos" w:hAnsi="Aptos" w:cs="Hadassah Friedlaender"/>
                <w:b/>
                <w:bCs/>
                <w:szCs w:val="22"/>
                <w:lang w:eastAsia="es-MX"/>
              </w:rPr>
            </w:pPr>
            <w:r w:rsidRPr="00CB15D6">
              <w:rPr>
                <w:rFonts w:ascii="Aptos" w:hAnsi="Aptos" w:cs="Hadassah Friedlaender"/>
                <w:b/>
                <w:bCs/>
                <w:szCs w:val="22"/>
                <w:lang w:eastAsia="es-MX"/>
              </w:rPr>
              <w:t>20</w:t>
            </w:r>
          </w:p>
        </w:tc>
      </w:tr>
      <w:tr w:rsidR="00695B65" w:rsidRPr="00CB15D6" w14:paraId="48A0DCE6" w14:textId="77777777" w:rsidTr="00666821">
        <w:tc>
          <w:tcPr>
            <w:tcW w:w="4815" w:type="dxa"/>
            <w:shd w:val="clear" w:color="auto" w:fill="7030A0"/>
          </w:tcPr>
          <w:p w14:paraId="17BA75C3" w14:textId="77777777" w:rsidR="00695B65" w:rsidRPr="00CB15D6" w:rsidRDefault="00695B65" w:rsidP="00A00F52">
            <w:pPr>
              <w:pStyle w:val="Estilo1"/>
              <w:shd w:val="clear" w:color="auto" w:fill="7030A0"/>
              <w:ind w:left="360" w:hanging="360"/>
              <w:rPr>
                <w:rFonts w:ascii="Aptos" w:hAnsi="Aptos" w:cs="Hadassah Friedlaender"/>
                <w:color w:val="FFFFFF" w:themeColor="background1"/>
                <w:szCs w:val="22"/>
              </w:rPr>
            </w:pPr>
            <w:r w:rsidRPr="00CB15D6">
              <w:rPr>
                <w:rFonts w:ascii="Aptos" w:hAnsi="Aptos" w:cs="Hadassah Friedlaender"/>
                <w:color w:val="FFFFFF" w:themeColor="background1"/>
                <w:szCs w:val="22"/>
              </w:rPr>
              <w:t>Total</w:t>
            </w:r>
          </w:p>
        </w:tc>
        <w:tc>
          <w:tcPr>
            <w:tcW w:w="4013" w:type="dxa"/>
            <w:shd w:val="clear" w:color="auto" w:fill="7030A0"/>
          </w:tcPr>
          <w:p w14:paraId="67447747" w14:textId="77777777" w:rsidR="00695B65" w:rsidRPr="00CB15D6" w:rsidRDefault="00695B65" w:rsidP="00A00F52">
            <w:pPr>
              <w:pStyle w:val="Estilo1"/>
              <w:shd w:val="clear" w:color="auto" w:fill="7030A0"/>
              <w:jc w:val="center"/>
              <w:rPr>
                <w:rFonts w:ascii="Aptos" w:hAnsi="Aptos" w:cs="Hadassah Friedlaender"/>
                <w:color w:val="FFFFFF" w:themeColor="background1"/>
                <w:szCs w:val="22"/>
              </w:rPr>
            </w:pPr>
            <w:r w:rsidRPr="00CB15D6">
              <w:rPr>
                <w:rFonts w:ascii="Aptos" w:hAnsi="Aptos" w:cs="Hadassah Friedlaender"/>
                <w:color w:val="FFFFFF" w:themeColor="background1"/>
                <w:szCs w:val="22"/>
              </w:rPr>
              <w:t>1.000</w:t>
            </w:r>
          </w:p>
        </w:tc>
      </w:tr>
    </w:tbl>
    <w:p w14:paraId="0ED0A25D" w14:textId="77777777" w:rsidR="004B49E0" w:rsidRPr="00CB15D6" w:rsidRDefault="004B49E0" w:rsidP="00A00F52">
      <w:pPr>
        <w:jc w:val="both"/>
        <w:rPr>
          <w:rFonts w:ascii="Aptos" w:hAnsi="Aptos"/>
          <w:b/>
          <w:bCs/>
          <w:szCs w:val="22"/>
        </w:rPr>
      </w:pPr>
    </w:p>
    <w:p w14:paraId="74F19336" w14:textId="77777777" w:rsidR="004B49E0" w:rsidRPr="00CB15D6" w:rsidRDefault="004B49E0" w:rsidP="00A00F52">
      <w:pPr>
        <w:jc w:val="both"/>
        <w:rPr>
          <w:rFonts w:ascii="Aptos" w:hAnsi="Aptos"/>
          <w:szCs w:val="22"/>
        </w:rPr>
      </w:pPr>
      <w:r w:rsidRPr="00CB15D6">
        <w:rPr>
          <w:rFonts w:ascii="Aptos" w:hAnsi="Aptos"/>
          <w:b/>
          <w:bCs/>
          <w:szCs w:val="22"/>
        </w:rPr>
        <w:t>NOTA:</w:t>
      </w:r>
      <w:r w:rsidRPr="00CB15D6">
        <w:rPr>
          <w:rFonts w:ascii="Aptos" w:hAnsi="Aptos"/>
          <w:szCs w:val="22"/>
        </w:rPr>
        <w:t xml:space="preserve"> *Estos factores son ofrecimientos de la Propuesta, por tanto, no generarán ningún costo para </w:t>
      </w:r>
      <w:r w:rsidRPr="00CB15D6">
        <w:rPr>
          <w:rFonts w:ascii="Aptos" w:hAnsi="Aptos"/>
          <w:b/>
          <w:bCs/>
          <w:szCs w:val="22"/>
        </w:rPr>
        <w:t>LA PREVISORA S.A</w:t>
      </w:r>
      <w:r w:rsidRPr="00CB15D6">
        <w:rPr>
          <w:rFonts w:ascii="Aptos" w:hAnsi="Aptos"/>
          <w:szCs w:val="22"/>
        </w:rPr>
        <w:t>*.</w:t>
      </w:r>
    </w:p>
    <w:p w14:paraId="47393D37" w14:textId="77777777" w:rsidR="0033523E" w:rsidRPr="00CB15D6" w:rsidRDefault="0033523E" w:rsidP="00A00F52">
      <w:pPr>
        <w:jc w:val="both"/>
        <w:rPr>
          <w:rFonts w:ascii="Aptos" w:hAnsi="Aptos"/>
          <w:szCs w:val="22"/>
        </w:rPr>
      </w:pPr>
    </w:p>
    <w:p w14:paraId="72A97F1E" w14:textId="4CF4D754" w:rsidR="004B49E0" w:rsidRPr="00CB15D6" w:rsidRDefault="004B49E0" w:rsidP="00A00F52">
      <w:pPr>
        <w:pStyle w:val="Ttulo3"/>
        <w:numPr>
          <w:ilvl w:val="0"/>
          <w:numId w:val="27"/>
        </w:numPr>
        <w:spacing w:line="240" w:lineRule="auto"/>
        <w:ind w:left="426"/>
        <w:rPr>
          <w:rFonts w:ascii="Aptos" w:hAnsi="Aptos"/>
          <w:sz w:val="22"/>
          <w:szCs w:val="22"/>
          <w:u w:val="single"/>
        </w:rPr>
      </w:pPr>
      <w:bookmarkStart w:id="65" w:name="_Toc199194744"/>
      <w:bookmarkStart w:id="66" w:name="_Toc236150385"/>
      <w:r w:rsidRPr="00CB15D6">
        <w:rPr>
          <w:rFonts w:ascii="Aptos" w:hAnsi="Aptos" w:cs="Arial"/>
          <w:sz w:val="22"/>
          <w:szCs w:val="22"/>
          <w:u w:val="single"/>
          <w:lang w:eastAsia="es-MX"/>
        </w:rPr>
        <w:t>ASPECTO ECONÓMICO</w:t>
      </w:r>
      <w:r w:rsidRPr="00CB15D6">
        <w:rPr>
          <w:rFonts w:ascii="Aptos" w:hAnsi="Aptos"/>
          <w:sz w:val="22"/>
          <w:szCs w:val="22"/>
          <w:u w:val="single"/>
          <w:lang w:val="es-ES"/>
        </w:rPr>
        <w:t xml:space="preserve">:  </w:t>
      </w:r>
      <w:bookmarkEnd w:id="65"/>
      <w:r w:rsidRPr="00CB15D6">
        <w:rPr>
          <w:rFonts w:ascii="Aptos" w:hAnsi="Aptos"/>
          <w:sz w:val="22"/>
          <w:szCs w:val="22"/>
          <w:u w:val="single"/>
          <w:lang w:eastAsia="es-CO"/>
        </w:rPr>
        <w:t>Máximo (</w:t>
      </w:r>
      <w:r w:rsidR="00CA6267" w:rsidRPr="00CB15D6">
        <w:rPr>
          <w:rFonts w:ascii="Aptos" w:hAnsi="Aptos"/>
          <w:sz w:val="22"/>
          <w:szCs w:val="22"/>
          <w:u w:val="single"/>
          <w:lang w:eastAsia="es-CO"/>
        </w:rPr>
        <w:t>427</w:t>
      </w:r>
      <w:r w:rsidRPr="00CB15D6">
        <w:rPr>
          <w:rFonts w:ascii="Aptos" w:hAnsi="Aptos"/>
          <w:sz w:val="22"/>
          <w:szCs w:val="22"/>
          <w:u w:val="single"/>
          <w:lang w:eastAsia="es-CO"/>
        </w:rPr>
        <w:t>.5) puntos</w:t>
      </w:r>
      <w:bookmarkEnd w:id="66"/>
    </w:p>
    <w:p w14:paraId="6B7E8F84" w14:textId="77777777" w:rsidR="004B49E0" w:rsidRPr="00CB15D6" w:rsidRDefault="004B49E0" w:rsidP="00A00F52">
      <w:pPr>
        <w:jc w:val="both"/>
        <w:rPr>
          <w:rFonts w:ascii="Aptos" w:hAnsi="Aptos"/>
          <w:b/>
          <w:bCs/>
          <w:szCs w:val="22"/>
        </w:rPr>
      </w:pPr>
      <w:r w:rsidRPr="00CB15D6">
        <w:rPr>
          <w:rFonts w:ascii="Aptos" w:hAnsi="Aptos"/>
          <w:b/>
          <w:bCs/>
          <w:szCs w:val="22"/>
        </w:rPr>
        <w:t xml:space="preserve">EVALUACIÓN OFERTA ECONÓMICA </w:t>
      </w:r>
    </w:p>
    <w:p w14:paraId="51ED13DC" w14:textId="77777777" w:rsidR="00CA6267" w:rsidRPr="00CB15D6" w:rsidRDefault="00CA6267" w:rsidP="00A00F52">
      <w:pPr>
        <w:jc w:val="both"/>
        <w:rPr>
          <w:rFonts w:ascii="Aptos" w:hAnsi="Aptos"/>
          <w:b/>
          <w:bCs/>
          <w:szCs w:val="22"/>
        </w:rPr>
      </w:pPr>
    </w:p>
    <w:p w14:paraId="5C0E9BA2" w14:textId="77777777" w:rsidR="00CA6267" w:rsidRPr="00CB15D6" w:rsidRDefault="00CA6267" w:rsidP="00A00F52">
      <w:pPr>
        <w:tabs>
          <w:tab w:val="left" w:pos="0"/>
          <w:tab w:val="left" w:pos="567"/>
        </w:tabs>
        <w:contextualSpacing/>
        <w:jc w:val="both"/>
        <w:rPr>
          <w:rFonts w:ascii="Aptos" w:hAnsi="Aptos" w:cs="Segoe UI"/>
          <w:szCs w:val="22"/>
          <w:lang w:eastAsia="es-CO"/>
        </w:rPr>
      </w:pPr>
      <w:r w:rsidRPr="00CB15D6">
        <w:rPr>
          <w:rFonts w:ascii="Aptos" w:hAnsi="Aptos" w:cs="Arial"/>
          <w:szCs w:val="22"/>
        </w:rPr>
        <w:lastRenderedPageBreak/>
        <w:t xml:space="preserve">Se asignarán </w:t>
      </w:r>
      <w:r w:rsidRPr="00CB15D6">
        <w:rPr>
          <w:rFonts w:ascii="Aptos" w:hAnsi="Aptos"/>
          <w:b/>
          <w:bCs/>
          <w:color w:val="000000" w:themeColor="text1"/>
          <w:szCs w:val="22"/>
          <w:u w:val="single"/>
          <w:lang w:eastAsia="es-CO"/>
        </w:rPr>
        <w:t>427,5</w:t>
      </w:r>
      <w:r w:rsidRPr="00CB15D6" w:rsidDel="00623E18">
        <w:rPr>
          <w:rFonts w:ascii="Aptos" w:hAnsi="Aptos" w:cs="Arial"/>
          <w:szCs w:val="22"/>
        </w:rPr>
        <w:t xml:space="preserve"> </w:t>
      </w:r>
      <w:r w:rsidRPr="00CB15D6">
        <w:rPr>
          <w:rFonts w:ascii="Aptos" w:hAnsi="Aptos" w:cs="Arial"/>
          <w:szCs w:val="22"/>
        </w:rPr>
        <w:t xml:space="preserve">puntos a la oferta económica conforme al método de calificación denominado </w:t>
      </w:r>
      <w:r w:rsidRPr="00CB15D6">
        <w:rPr>
          <w:rFonts w:ascii="Aptos" w:hAnsi="Aptos" w:cs="Segoe UI"/>
          <w:szCs w:val="22"/>
          <w:lang w:eastAsia="es-CO"/>
        </w:rPr>
        <w:t>de acuerdo con la siguiente descripción:</w:t>
      </w:r>
    </w:p>
    <w:p w14:paraId="0D332F47" w14:textId="77777777" w:rsidR="00CA6267" w:rsidRPr="00CB15D6" w:rsidRDefault="00CA6267" w:rsidP="00A00F52">
      <w:pPr>
        <w:tabs>
          <w:tab w:val="left" w:pos="0"/>
          <w:tab w:val="left" w:pos="567"/>
        </w:tabs>
        <w:contextualSpacing/>
        <w:jc w:val="both"/>
        <w:rPr>
          <w:rFonts w:ascii="Aptos" w:hAnsi="Aptos" w:cs="Segoe UI"/>
          <w:color w:val="FF0000"/>
          <w:szCs w:val="22"/>
          <w:lang w:eastAsia="es-CO"/>
        </w:rPr>
      </w:pPr>
    </w:p>
    <w:p w14:paraId="71AAFCFF" w14:textId="77777777" w:rsidR="00CA6267" w:rsidRPr="00CB15D6" w:rsidRDefault="00CA6267">
      <w:pPr>
        <w:pStyle w:val="Prrafodelista"/>
        <w:numPr>
          <w:ilvl w:val="0"/>
          <w:numId w:val="65"/>
        </w:numPr>
        <w:spacing w:after="0" w:line="240" w:lineRule="auto"/>
        <w:contextualSpacing w:val="0"/>
        <w:jc w:val="both"/>
        <w:textAlignment w:val="baseline"/>
        <w:rPr>
          <w:rFonts w:ascii="Aptos" w:hAnsi="Aptos"/>
          <w:b/>
          <w:bCs/>
          <w:color w:val="000000" w:themeColor="text1"/>
          <w:sz w:val="22"/>
          <w:szCs w:val="22"/>
        </w:rPr>
      </w:pPr>
      <w:r w:rsidRPr="00CB15D6">
        <w:rPr>
          <w:rFonts w:ascii="Aptos" w:hAnsi="Aptos"/>
          <w:b/>
          <w:bCs/>
          <w:color w:val="000000" w:themeColor="text1"/>
          <w:sz w:val="22"/>
          <w:szCs w:val="22"/>
        </w:rPr>
        <w:t>El menor valor</w:t>
      </w:r>
    </w:p>
    <w:p w14:paraId="47B8C5E9" w14:textId="77777777" w:rsidR="00CA6267" w:rsidRPr="00CB15D6" w:rsidRDefault="00CA6267" w:rsidP="00A00F52">
      <w:pPr>
        <w:jc w:val="both"/>
        <w:textAlignment w:val="baseline"/>
        <w:rPr>
          <w:rFonts w:ascii="Aptos" w:hAnsi="Aptos"/>
          <w:b/>
          <w:bCs/>
          <w:color w:val="000000" w:themeColor="text1"/>
          <w:szCs w:val="22"/>
        </w:rPr>
      </w:pPr>
    </w:p>
    <w:p w14:paraId="4339D3FA" w14:textId="5216547F" w:rsidR="00CA6267" w:rsidRPr="00CB15D6" w:rsidRDefault="00CA6267" w:rsidP="00A00F52">
      <w:pPr>
        <w:jc w:val="both"/>
        <w:textAlignment w:val="baseline"/>
        <w:rPr>
          <w:rFonts w:ascii="Aptos" w:hAnsi="Aptos"/>
          <w:color w:val="000000" w:themeColor="text1"/>
          <w:szCs w:val="22"/>
        </w:rPr>
      </w:pPr>
      <w:r w:rsidRPr="00CB15D6">
        <w:rPr>
          <w:rFonts w:ascii="Aptos" w:hAnsi="Aptos"/>
          <w:color w:val="000000" w:themeColor="text1"/>
          <w:szCs w:val="22"/>
        </w:rPr>
        <w:t xml:space="preserve">La oferta económica se evaluará sobre el valor total de la oferta, asignando la totalidad de los puntos antes referidos a la oferta más económica; a las demás se les asignará puntaje por regla de </w:t>
      </w:r>
      <w:proofErr w:type="gramStart"/>
      <w:r w:rsidR="00D33FCF" w:rsidRPr="00CB15D6">
        <w:rPr>
          <w:rFonts w:ascii="Aptos" w:hAnsi="Aptos"/>
          <w:color w:val="000000" w:themeColor="text1"/>
          <w:szCs w:val="22"/>
        </w:rPr>
        <w:t>tres inversa</w:t>
      </w:r>
      <w:proofErr w:type="gramEnd"/>
      <w:r w:rsidRPr="00CB15D6">
        <w:rPr>
          <w:rFonts w:ascii="Aptos" w:hAnsi="Aptos"/>
          <w:color w:val="000000" w:themeColor="text1"/>
          <w:szCs w:val="22"/>
        </w:rPr>
        <w:t>.</w:t>
      </w:r>
    </w:p>
    <w:p w14:paraId="542FFEF0" w14:textId="77777777" w:rsidR="004B49E0" w:rsidRPr="00CB15D6" w:rsidRDefault="004B49E0" w:rsidP="00A00F52">
      <w:pPr>
        <w:jc w:val="both"/>
        <w:rPr>
          <w:rFonts w:ascii="Aptos" w:hAnsi="Aptos"/>
          <w:szCs w:val="22"/>
        </w:rPr>
      </w:pPr>
    </w:p>
    <w:p w14:paraId="5BF188B4" w14:textId="77777777" w:rsidR="00CA6267" w:rsidRPr="00CB15D6" w:rsidRDefault="00CA6267" w:rsidP="00A00F52">
      <w:pPr>
        <w:pStyle w:val="Textoindependiente3"/>
        <w:jc w:val="both"/>
        <w:rPr>
          <w:rFonts w:ascii="Aptos" w:hAnsi="Aptos" w:cs="Arial"/>
          <w:b/>
          <w:bCs/>
          <w:sz w:val="22"/>
          <w:szCs w:val="22"/>
          <w:lang w:val="es-CO"/>
        </w:rPr>
      </w:pPr>
      <w:r w:rsidRPr="00CB15D6">
        <w:rPr>
          <w:rFonts w:ascii="Aptos" w:hAnsi="Aptos" w:cs="Arial"/>
          <w:b/>
          <w:bCs/>
          <w:sz w:val="22"/>
          <w:szCs w:val="22"/>
          <w:lang w:val="es-CO"/>
        </w:rPr>
        <w:t xml:space="preserve">LOS OFERENTES </w:t>
      </w:r>
      <w:r w:rsidRPr="00CB15D6">
        <w:rPr>
          <w:rFonts w:ascii="Aptos" w:hAnsi="Aptos" w:cs="Arial"/>
          <w:sz w:val="22"/>
          <w:szCs w:val="22"/>
          <w:lang w:val="es-CO"/>
        </w:rPr>
        <w:t>deberán presentar su oferta en pesos colombianos incluido IVA, la cual incluirá todos los gastos directos e indirectos en que pueda llegar a incurrir para la ejecución del contrato y que soportan de forma integral las condiciones mínimas y los aspectos adicionales ofertados.</w:t>
      </w:r>
      <w:r w:rsidRPr="00CB15D6">
        <w:rPr>
          <w:rFonts w:ascii="Aptos" w:hAnsi="Aptos" w:cs="Arial"/>
          <w:b/>
          <w:bCs/>
          <w:sz w:val="22"/>
          <w:szCs w:val="22"/>
          <w:lang w:val="es-CO"/>
        </w:rPr>
        <w:t xml:space="preserve"> </w:t>
      </w:r>
    </w:p>
    <w:p w14:paraId="5C164618" w14:textId="77777777" w:rsidR="00CA6267" w:rsidRPr="00CB15D6" w:rsidRDefault="00CA6267" w:rsidP="00A00F52">
      <w:pPr>
        <w:pStyle w:val="Textoindependiente3"/>
        <w:jc w:val="both"/>
        <w:rPr>
          <w:rFonts w:ascii="Aptos" w:hAnsi="Aptos" w:cs="Arial"/>
          <w:color w:val="000000" w:themeColor="text1"/>
          <w:sz w:val="22"/>
          <w:szCs w:val="22"/>
          <w:lang w:val="es-CO"/>
        </w:rPr>
      </w:pPr>
      <w:r w:rsidRPr="00CB15D6">
        <w:rPr>
          <w:rFonts w:ascii="Aptos" w:hAnsi="Aptos" w:cs="Arial"/>
          <w:color w:val="000000" w:themeColor="text1"/>
          <w:sz w:val="22"/>
          <w:szCs w:val="22"/>
          <w:lang w:val="es-CO"/>
        </w:rPr>
        <w:t>La oferta económica no podrá superar el presupuesto asignado para la presente Invitación</w:t>
      </w:r>
      <w:r w:rsidRPr="00CB15D6">
        <w:rPr>
          <w:rFonts w:ascii="Aptos" w:eastAsia="Arial" w:hAnsi="Aptos" w:cs="Arial"/>
          <w:b/>
          <w:bCs/>
          <w:color w:val="000000" w:themeColor="text1"/>
          <w:sz w:val="22"/>
          <w:szCs w:val="22"/>
          <w:lang w:val="es-CO"/>
        </w:rPr>
        <w:t>.</w:t>
      </w:r>
    </w:p>
    <w:p w14:paraId="5D8BE55A" w14:textId="77777777" w:rsidR="00CA6267" w:rsidRPr="00CB15D6" w:rsidRDefault="00CA6267" w:rsidP="00A00F52">
      <w:pPr>
        <w:spacing w:before="210" w:after="210"/>
        <w:jc w:val="both"/>
        <w:rPr>
          <w:rFonts w:ascii="Aptos" w:eastAsia="Arial" w:hAnsi="Aptos" w:cs="Arial"/>
          <w:color w:val="EE0000"/>
          <w:szCs w:val="22"/>
        </w:rPr>
      </w:pPr>
      <w:r w:rsidRPr="00CB15D6">
        <w:rPr>
          <w:rFonts w:ascii="Aptos" w:eastAsia="Arial" w:hAnsi="Aptos" w:cs="Arial"/>
          <w:b/>
          <w:bCs/>
          <w:szCs w:val="22"/>
        </w:rPr>
        <w:t>EL OFERENTE</w:t>
      </w:r>
      <w:r w:rsidRPr="00CB15D6">
        <w:rPr>
          <w:rFonts w:ascii="Aptos" w:eastAsia="Arial" w:hAnsi="Aptos" w:cs="Arial"/>
          <w:szCs w:val="22"/>
        </w:rPr>
        <w:t xml:space="preserve"> deberá adjuntar su oferta económica en el formato establecido</w:t>
      </w:r>
      <w:r w:rsidRPr="00CB15D6">
        <w:rPr>
          <w:rFonts w:ascii="Aptos" w:eastAsia="Arial" w:hAnsi="Aptos" w:cs="Arial"/>
          <w:b/>
          <w:bCs/>
          <w:szCs w:val="22"/>
        </w:rPr>
        <w:t xml:space="preserve"> </w:t>
      </w:r>
      <w:r w:rsidRPr="00CB15D6">
        <w:rPr>
          <w:rFonts w:ascii="Aptos" w:eastAsia="Arial" w:hAnsi="Aptos" w:cs="Arial"/>
          <w:szCs w:val="22"/>
        </w:rPr>
        <w:t xml:space="preserve">por la entidad, </w:t>
      </w:r>
      <w:r w:rsidRPr="00CB15D6">
        <w:rPr>
          <w:rFonts w:ascii="Aptos" w:eastAsia="Arial" w:hAnsi="Aptos" w:cs="Arial"/>
          <w:b/>
          <w:bCs/>
          <w:szCs w:val="22"/>
        </w:rPr>
        <w:t>debidamente diligenciado</w:t>
      </w:r>
      <w:r w:rsidRPr="00CB15D6">
        <w:rPr>
          <w:rFonts w:ascii="Aptos" w:eastAsia="Arial" w:hAnsi="Aptos" w:cs="Arial"/>
          <w:szCs w:val="22"/>
        </w:rPr>
        <w:t xml:space="preserve">. </w:t>
      </w:r>
    </w:p>
    <w:p w14:paraId="5AEA9758" w14:textId="77777777" w:rsidR="00CA6267" w:rsidRPr="00CB15D6" w:rsidRDefault="00CA6267" w:rsidP="00A00F52">
      <w:pPr>
        <w:pStyle w:val="Textoindependiente3"/>
        <w:rPr>
          <w:rFonts w:ascii="Aptos" w:hAnsi="Aptos" w:cs="Arial"/>
          <w:color w:val="000000"/>
          <w:sz w:val="22"/>
          <w:szCs w:val="22"/>
        </w:rPr>
      </w:pPr>
      <w:r w:rsidRPr="00CB15D6">
        <w:rPr>
          <w:rFonts w:ascii="Aptos" w:hAnsi="Aptos" w:cs="Arial"/>
          <w:b/>
          <w:bCs/>
          <w:sz w:val="22"/>
          <w:szCs w:val="22"/>
        </w:rPr>
        <w:t xml:space="preserve">Nota: </w:t>
      </w:r>
      <w:r w:rsidRPr="00CB15D6">
        <w:rPr>
          <w:rFonts w:ascii="Aptos" w:hAnsi="Aptos" w:cs="Arial"/>
          <w:color w:val="000000"/>
          <w:sz w:val="22"/>
          <w:szCs w:val="22"/>
        </w:rPr>
        <w:t xml:space="preserve"> No se aceptan ofertas parciales, alternativas o condicionadas, si fuese así la oferta será rechazada.</w:t>
      </w:r>
    </w:p>
    <w:p w14:paraId="74BCE927" w14:textId="77777777" w:rsidR="00CA6267" w:rsidRPr="00CB15D6" w:rsidRDefault="00CA6267" w:rsidP="00A00F52">
      <w:pPr>
        <w:jc w:val="both"/>
        <w:rPr>
          <w:rFonts w:ascii="Aptos" w:hAnsi="Aptos"/>
          <w:szCs w:val="22"/>
        </w:rPr>
      </w:pPr>
      <w:r w:rsidRPr="00CB15D6">
        <w:rPr>
          <w:rFonts w:ascii="Aptos" w:hAnsi="Aptos"/>
          <w:szCs w:val="22"/>
        </w:rPr>
        <w:t xml:space="preserve">Se entenderá que, en el valor señalado como total de la oferta económica, están incluidos los impuestos, costos y gastos de toda índole en que los oferentes puedan incurrir para la presentación de su oferta, legalización, ejecución y liquidación del contrato resultante de este proceso de selección, que estarán a cargo del </w:t>
      </w:r>
      <w:r w:rsidRPr="00CB15D6">
        <w:rPr>
          <w:rFonts w:ascii="Aptos" w:hAnsi="Aptos"/>
          <w:b/>
          <w:bCs/>
          <w:szCs w:val="22"/>
        </w:rPr>
        <w:t>OFERENTE</w:t>
      </w:r>
      <w:r w:rsidRPr="00CB15D6">
        <w:rPr>
          <w:rFonts w:ascii="Aptos" w:hAnsi="Aptos"/>
          <w:szCs w:val="22"/>
        </w:rPr>
        <w:t xml:space="preserve"> o proveedor según el caso</w:t>
      </w:r>
      <w:r w:rsidRPr="00CB15D6">
        <w:rPr>
          <w:rFonts w:ascii="Aptos" w:eastAsia="Aptos" w:hAnsi="Aptos" w:cs="Aptos"/>
          <w:szCs w:val="22"/>
        </w:rPr>
        <w:t xml:space="preserve">. </w:t>
      </w:r>
    </w:p>
    <w:p w14:paraId="0E496360" w14:textId="77777777" w:rsidR="00CA6267" w:rsidRPr="00CB15D6" w:rsidRDefault="00CA6267" w:rsidP="00A00F52">
      <w:pPr>
        <w:jc w:val="both"/>
        <w:rPr>
          <w:rFonts w:ascii="Aptos" w:hAnsi="Aptos"/>
          <w:szCs w:val="22"/>
        </w:rPr>
      </w:pPr>
    </w:p>
    <w:p w14:paraId="30760410" w14:textId="77777777" w:rsidR="00CA6267" w:rsidRPr="00CB15D6" w:rsidRDefault="00CA6267" w:rsidP="00A00F52">
      <w:pPr>
        <w:jc w:val="both"/>
        <w:rPr>
          <w:rFonts w:ascii="Aptos" w:hAnsi="Aptos"/>
          <w:szCs w:val="22"/>
        </w:rPr>
      </w:pPr>
      <w:r w:rsidRPr="00CB15D6">
        <w:rPr>
          <w:rFonts w:ascii="Aptos" w:hAnsi="Aptos"/>
          <w:szCs w:val="22"/>
        </w:rPr>
        <w:t xml:space="preserve">En general, </w:t>
      </w:r>
      <w:r w:rsidRPr="00CB15D6">
        <w:rPr>
          <w:rFonts w:ascii="Aptos" w:hAnsi="Aptos"/>
          <w:b/>
          <w:bCs/>
          <w:szCs w:val="22"/>
        </w:rPr>
        <w:t>EL OFERENTE</w:t>
      </w:r>
      <w:r w:rsidRPr="00CB15D6">
        <w:rPr>
          <w:rFonts w:ascii="Aptos" w:hAnsi="Aptos"/>
          <w:szCs w:val="22"/>
        </w:rPr>
        <w:t xml:space="preserve"> deberá considerar al momento de formular su propuesta económica la totalidad de las condiciones exigidas en el presente documento.</w:t>
      </w:r>
    </w:p>
    <w:p w14:paraId="586B3018" w14:textId="77777777" w:rsidR="00CA6267" w:rsidRPr="00CB15D6" w:rsidRDefault="00CA6267" w:rsidP="00A00F52">
      <w:pPr>
        <w:jc w:val="both"/>
        <w:rPr>
          <w:rFonts w:ascii="Aptos" w:hAnsi="Aptos"/>
          <w:color w:val="EE0000"/>
          <w:szCs w:val="22"/>
        </w:rPr>
      </w:pPr>
    </w:p>
    <w:p w14:paraId="2320F538" w14:textId="77777777" w:rsidR="00CA6267" w:rsidRPr="00CB15D6" w:rsidRDefault="00CA6267" w:rsidP="00A00F52">
      <w:pPr>
        <w:jc w:val="both"/>
        <w:rPr>
          <w:rFonts w:ascii="Aptos" w:hAnsi="Aptos"/>
          <w:color w:val="000000" w:themeColor="text1"/>
          <w:szCs w:val="22"/>
        </w:rPr>
      </w:pPr>
      <w:r w:rsidRPr="00CB15D6">
        <w:rPr>
          <w:rFonts w:ascii="Aptos" w:hAnsi="Aptos"/>
          <w:color w:val="000000" w:themeColor="text1"/>
          <w:szCs w:val="22"/>
        </w:rPr>
        <w:t>El ANEXO DE PROPUESTA ECONÓMICA formará parte del contrato que se celebre con el OFERENTE seleccionado.</w:t>
      </w:r>
    </w:p>
    <w:p w14:paraId="56FDD862" w14:textId="77777777" w:rsidR="00CA6267" w:rsidRPr="00CB15D6" w:rsidRDefault="00CA6267" w:rsidP="00A00F52">
      <w:pPr>
        <w:jc w:val="both"/>
        <w:rPr>
          <w:rFonts w:ascii="Aptos" w:hAnsi="Aptos"/>
          <w:szCs w:val="22"/>
        </w:rPr>
      </w:pPr>
    </w:p>
    <w:p w14:paraId="3EEB1263" w14:textId="51DC9875" w:rsidR="00A00F52" w:rsidRPr="00CB15D6" w:rsidRDefault="005A6395" w:rsidP="00A00F52">
      <w:pPr>
        <w:pStyle w:val="Ttulo3"/>
        <w:numPr>
          <w:ilvl w:val="0"/>
          <w:numId w:val="27"/>
        </w:numPr>
        <w:spacing w:line="240" w:lineRule="auto"/>
        <w:rPr>
          <w:rFonts w:ascii="Aptos" w:hAnsi="Aptos"/>
          <w:b w:val="0"/>
          <w:bCs w:val="0"/>
          <w:sz w:val="22"/>
          <w:szCs w:val="22"/>
          <w:u w:val="single"/>
        </w:rPr>
      </w:pPr>
      <w:bookmarkStart w:id="67" w:name="_Toc236150386"/>
      <w:r w:rsidRPr="00CB15D6">
        <w:rPr>
          <w:rFonts w:ascii="Aptos" w:hAnsi="Aptos" w:cs="Arial"/>
          <w:sz w:val="22"/>
          <w:szCs w:val="22"/>
          <w:u w:val="single"/>
          <w:lang w:eastAsia="es-MX"/>
        </w:rPr>
        <w:t>ASPECTO</w:t>
      </w:r>
      <w:r w:rsidR="004B49E0" w:rsidRPr="00CB15D6">
        <w:rPr>
          <w:rFonts w:ascii="Aptos" w:hAnsi="Aptos" w:cs="Arial"/>
          <w:sz w:val="22"/>
          <w:szCs w:val="22"/>
          <w:u w:val="single"/>
          <w:lang w:eastAsia="es-MX"/>
        </w:rPr>
        <w:t xml:space="preserve"> TÉCNICO: </w:t>
      </w:r>
      <w:r w:rsidR="004B49E0" w:rsidRPr="00CB15D6">
        <w:rPr>
          <w:rFonts w:ascii="Aptos" w:hAnsi="Aptos"/>
          <w:sz w:val="22"/>
          <w:szCs w:val="22"/>
          <w:u w:val="single"/>
        </w:rPr>
        <w:t>Máximo (</w:t>
      </w:r>
      <w:r w:rsidR="00A00F52" w:rsidRPr="00CB15D6">
        <w:rPr>
          <w:rFonts w:ascii="Aptos" w:hAnsi="Aptos"/>
          <w:sz w:val="22"/>
          <w:szCs w:val="22"/>
          <w:u w:val="single"/>
        </w:rPr>
        <w:t>4</w:t>
      </w:r>
      <w:r w:rsidR="004B49E0" w:rsidRPr="00CB15D6">
        <w:rPr>
          <w:rFonts w:ascii="Aptos" w:hAnsi="Aptos"/>
          <w:sz w:val="22"/>
          <w:szCs w:val="22"/>
          <w:u w:val="single"/>
        </w:rPr>
        <w:t>00) puntos</w:t>
      </w:r>
      <w:bookmarkStart w:id="68" w:name="_Toc199194751"/>
      <w:bookmarkEnd w:id="67"/>
    </w:p>
    <w:p w14:paraId="2F9172F7" w14:textId="77777777" w:rsidR="00A00F52" w:rsidRPr="00CB15D6" w:rsidRDefault="00A00F52" w:rsidP="00A00F52">
      <w:pPr>
        <w:pStyle w:val="Textoindependiente3"/>
        <w:jc w:val="both"/>
        <w:rPr>
          <w:rFonts w:ascii="Aptos" w:hAnsi="Aptos" w:cs="Arial"/>
          <w:sz w:val="22"/>
          <w:szCs w:val="22"/>
        </w:rPr>
      </w:pPr>
      <w:r w:rsidRPr="00CB15D6">
        <w:rPr>
          <w:rFonts w:ascii="Aptos" w:hAnsi="Aptos" w:cs="Arial"/>
          <w:sz w:val="22"/>
          <w:szCs w:val="22"/>
          <w:lang w:val="es-CO"/>
        </w:rPr>
        <w:t>Se otorgará máximo cuatrocientos</w:t>
      </w:r>
      <w:r w:rsidRPr="00CB15D6">
        <w:rPr>
          <w:rFonts w:ascii="Aptos" w:hAnsi="Aptos" w:cs="Arial"/>
          <w:color w:val="000000" w:themeColor="text1"/>
          <w:sz w:val="22"/>
          <w:szCs w:val="22"/>
          <w:lang w:val="es-CO"/>
        </w:rPr>
        <w:t xml:space="preserve"> (400) </w:t>
      </w:r>
      <w:r w:rsidRPr="00CB15D6">
        <w:rPr>
          <w:rFonts w:ascii="Aptos" w:hAnsi="Aptos" w:cs="Arial"/>
          <w:sz w:val="22"/>
          <w:szCs w:val="22"/>
          <w:lang w:val="es-CO"/>
        </w:rPr>
        <w:t>puntos de acuerdo con los siguientes criterios:</w:t>
      </w:r>
    </w:p>
    <w:p w14:paraId="5C59C741" w14:textId="3E97DAE6" w:rsidR="00A70CBD" w:rsidRPr="00CB15D6" w:rsidRDefault="00A70CBD">
      <w:pPr>
        <w:pStyle w:val="Prrafodelista"/>
        <w:numPr>
          <w:ilvl w:val="0"/>
          <w:numId w:val="66"/>
        </w:numPr>
        <w:rPr>
          <w:rFonts w:ascii="Aptos" w:hAnsi="Aptos"/>
          <w:b/>
          <w:bCs/>
          <w:sz w:val="22"/>
          <w:szCs w:val="22"/>
          <w:lang w:eastAsia="es-CO"/>
        </w:rPr>
      </w:pPr>
      <w:r w:rsidRPr="00CB15D6">
        <w:rPr>
          <w:rFonts w:ascii="Aptos" w:hAnsi="Aptos"/>
          <w:b/>
          <w:bCs/>
          <w:sz w:val="22"/>
          <w:szCs w:val="22"/>
          <w:lang w:eastAsia="es-CO"/>
        </w:rPr>
        <w:t>Experiencia adicional de EL OFERENTE (máx. 1</w:t>
      </w:r>
      <w:r w:rsidR="005F2183">
        <w:rPr>
          <w:rFonts w:ascii="Aptos" w:hAnsi="Aptos"/>
          <w:b/>
          <w:bCs/>
          <w:sz w:val="22"/>
          <w:szCs w:val="22"/>
          <w:lang w:eastAsia="es-CO"/>
        </w:rPr>
        <w:t>5</w:t>
      </w:r>
      <w:r w:rsidRPr="00CB15D6">
        <w:rPr>
          <w:rFonts w:ascii="Aptos" w:hAnsi="Aptos"/>
          <w:b/>
          <w:bCs/>
          <w:sz w:val="22"/>
          <w:szCs w:val="22"/>
          <w:lang w:eastAsia="es-CO"/>
        </w:rPr>
        <w:t>0 puntos)</w:t>
      </w:r>
    </w:p>
    <w:p w14:paraId="14A1AF9A" w14:textId="77777777" w:rsidR="00A70CBD" w:rsidRPr="00CB15D6" w:rsidRDefault="00A70CBD" w:rsidP="00A70CBD">
      <w:pPr>
        <w:pStyle w:val="Textoindependiente3"/>
        <w:jc w:val="both"/>
        <w:rPr>
          <w:rFonts w:ascii="Aptos" w:hAnsi="Aptos" w:cs="Arial"/>
          <w:color w:val="000000" w:themeColor="text1"/>
          <w:sz w:val="22"/>
          <w:szCs w:val="22"/>
        </w:rPr>
      </w:pPr>
      <w:r w:rsidRPr="00CB15D6">
        <w:rPr>
          <w:rFonts w:ascii="Aptos" w:hAnsi="Aptos" w:cs="Arial"/>
          <w:color w:val="000000" w:themeColor="text1"/>
          <w:sz w:val="22"/>
          <w:szCs w:val="22"/>
        </w:rPr>
        <w:t xml:space="preserve">Para la obtención del puntaje EL OFERENTE deberá acreditar experiencia mediante certificaciones de contratos ejecutados en Colombia, cuyo objeto incluya actividades relacionadas con la administración integral de líneas éticas o canales de denuncia, recepción y gestión de reportes, análisis preliminar, seguimiento de casos y/o realización de investigaciones </w:t>
      </w:r>
      <w:r w:rsidRPr="00CB15D6">
        <w:rPr>
          <w:rFonts w:ascii="Aptos" w:hAnsi="Aptos" w:cs="Arial"/>
          <w:color w:val="000000" w:themeColor="text1"/>
          <w:sz w:val="22"/>
          <w:szCs w:val="22"/>
        </w:rPr>
        <w:lastRenderedPageBreak/>
        <w:t>técnicas asociadas a presunto fraude, adicionales a las aportadas para el cumplimiento del requisito técnico habilitante de la siguiente manera:</w:t>
      </w:r>
    </w:p>
    <w:p w14:paraId="19DA64D7" w14:textId="4DCA1C21" w:rsidR="00A70CBD" w:rsidRPr="00CB15D6" w:rsidRDefault="00A70CBD">
      <w:pPr>
        <w:pStyle w:val="Textoindependiente3"/>
        <w:numPr>
          <w:ilvl w:val="0"/>
          <w:numId w:val="67"/>
        </w:numPr>
        <w:jc w:val="both"/>
        <w:rPr>
          <w:rFonts w:ascii="Aptos" w:hAnsi="Aptos" w:cs="Arial"/>
          <w:color w:val="000000" w:themeColor="text1"/>
          <w:sz w:val="22"/>
          <w:szCs w:val="22"/>
        </w:rPr>
      </w:pPr>
      <w:r w:rsidRPr="00CB15D6">
        <w:rPr>
          <w:rFonts w:ascii="Aptos" w:hAnsi="Aptos" w:cs="Arial"/>
          <w:color w:val="000000" w:themeColor="text1"/>
          <w:sz w:val="22"/>
          <w:szCs w:val="22"/>
        </w:rPr>
        <w:t xml:space="preserve">Por una (1) certificación adicional: </w:t>
      </w:r>
      <w:r w:rsidR="00ED54C8">
        <w:rPr>
          <w:rFonts w:ascii="Aptos" w:hAnsi="Aptos" w:cs="Arial"/>
          <w:color w:val="000000" w:themeColor="text1"/>
          <w:sz w:val="22"/>
          <w:szCs w:val="22"/>
        </w:rPr>
        <w:t>5</w:t>
      </w:r>
      <w:r w:rsidRPr="00CB15D6">
        <w:rPr>
          <w:rFonts w:ascii="Aptos" w:hAnsi="Aptos" w:cs="Arial"/>
          <w:color w:val="000000" w:themeColor="text1"/>
          <w:sz w:val="22"/>
          <w:szCs w:val="22"/>
        </w:rPr>
        <w:t>0 puntos</w:t>
      </w:r>
    </w:p>
    <w:p w14:paraId="6A5B40ED" w14:textId="5A2ED911" w:rsidR="00A70CBD" w:rsidRPr="00CB15D6" w:rsidRDefault="00A70CBD">
      <w:pPr>
        <w:pStyle w:val="Textoindependiente3"/>
        <w:numPr>
          <w:ilvl w:val="0"/>
          <w:numId w:val="67"/>
        </w:numPr>
        <w:jc w:val="both"/>
        <w:rPr>
          <w:rFonts w:ascii="Aptos" w:hAnsi="Aptos" w:cs="Arial"/>
          <w:color w:val="000000" w:themeColor="text1"/>
          <w:sz w:val="22"/>
          <w:szCs w:val="22"/>
        </w:rPr>
      </w:pPr>
      <w:r w:rsidRPr="00CB15D6">
        <w:rPr>
          <w:rFonts w:ascii="Aptos" w:hAnsi="Aptos" w:cs="Arial"/>
          <w:color w:val="000000" w:themeColor="text1"/>
          <w:sz w:val="22"/>
          <w:szCs w:val="22"/>
        </w:rPr>
        <w:t>Por dos (2) certificaciones adicionales:</w:t>
      </w:r>
      <w:r w:rsidR="00ED54C8">
        <w:rPr>
          <w:rFonts w:ascii="Aptos" w:hAnsi="Aptos" w:cs="Arial"/>
          <w:color w:val="000000" w:themeColor="text1"/>
          <w:sz w:val="22"/>
          <w:szCs w:val="22"/>
        </w:rPr>
        <w:t>10</w:t>
      </w:r>
      <w:r w:rsidRPr="00CB15D6">
        <w:rPr>
          <w:rFonts w:ascii="Aptos" w:hAnsi="Aptos" w:cs="Arial"/>
          <w:color w:val="000000" w:themeColor="text1"/>
          <w:sz w:val="22"/>
          <w:szCs w:val="22"/>
        </w:rPr>
        <w:t>0 puntos</w:t>
      </w:r>
    </w:p>
    <w:p w14:paraId="49D6C679" w14:textId="04A4DA41" w:rsidR="00A70CBD" w:rsidRPr="00CB15D6" w:rsidRDefault="00A70CBD">
      <w:pPr>
        <w:pStyle w:val="Textoindependiente3"/>
        <w:numPr>
          <w:ilvl w:val="0"/>
          <w:numId w:val="67"/>
        </w:numPr>
        <w:jc w:val="both"/>
        <w:rPr>
          <w:rFonts w:ascii="Aptos" w:hAnsi="Aptos" w:cs="Arial"/>
          <w:color w:val="000000" w:themeColor="text1"/>
          <w:sz w:val="22"/>
          <w:szCs w:val="22"/>
        </w:rPr>
      </w:pPr>
      <w:r w:rsidRPr="00CB15D6">
        <w:rPr>
          <w:rFonts w:ascii="Aptos" w:hAnsi="Aptos" w:cs="Arial"/>
          <w:color w:val="000000" w:themeColor="text1"/>
          <w:sz w:val="22"/>
          <w:szCs w:val="22"/>
        </w:rPr>
        <w:t>Por tres (3) o más certificaciones adicionales: 1</w:t>
      </w:r>
      <w:r w:rsidR="00ED54C8">
        <w:rPr>
          <w:rFonts w:ascii="Aptos" w:hAnsi="Aptos" w:cs="Arial"/>
          <w:color w:val="000000" w:themeColor="text1"/>
          <w:sz w:val="22"/>
          <w:szCs w:val="22"/>
        </w:rPr>
        <w:t>50</w:t>
      </w:r>
      <w:r w:rsidRPr="00CB15D6">
        <w:rPr>
          <w:rFonts w:ascii="Aptos" w:hAnsi="Aptos" w:cs="Arial"/>
          <w:color w:val="000000" w:themeColor="text1"/>
          <w:sz w:val="22"/>
          <w:szCs w:val="22"/>
        </w:rPr>
        <w:t xml:space="preserve"> puntos.</w:t>
      </w:r>
    </w:p>
    <w:p w14:paraId="7290942D" w14:textId="77777777" w:rsidR="00A00F52" w:rsidRPr="00CB15D6" w:rsidRDefault="00A00F52" w:rsidP="00A70CBD">
      <w:pPr>
        <w:rPr>
          <w:rFonts w:ascii="Aptos" w:hAnsi="Aptos"/>
          <w:szCs w:val="22"/>
          <w:lang w:eastAsia="es-CO"/>
        </w:rPr>
      </w:pPr>
    </w:p>
    <w:p w14:paraId="135BBDFB" w14:textId="77777777" w:rsidR="00A70CBD" w:rsidRPr="00CB15D6" w:rsidRDefault="00A70CBD">
      <w:pPr>
        <w:pStyle w:val="Prrafodelista"/>
        <w:numPr>
          <w:ilvl w:val="0"/>
          <w:numId w:val="66"/>
        </w:numPr>
        <w:rPr>
          <w:rFonts w:ascii="Aptos" w:hAnsi="Aptos"/>
          <w:b/>
          <w:bCs/>
          <w:sz w:val="22"/>
          <w:szCs w:val="22"/>
          <w:lang w:eastAsia="es-CO"/>
        </w:rPr>
      </w:pPr>
      <w:r w:rsidRPr="00CB15D6">
        <w:rPr>
          <w:rFonts w:ascii="Aptos" w:hAnsi="Aptos"/>
          <w:b/>
          <w:bCs/>
          <w:sz w:val="22"/>
          <w:szCs w:val="22"/>
          <w:lang w:eastAsia="es-CO"/>
        </w:rPr>
        <w:t>Capacitación en temas de prevención de fraude, corrupción, soborno. (Máx. 150 puntos)</w:t>
      </w:r>
    </w:p>
    <w:p w14:paraId="6A5B1B25" w14:textId="5352CC53" w:rsidR="00A70CBD" w:rsidRPr="00CB15D6" w:rsidRDefault="00A70CBD" w:rsidP="00A70CBD">
      <w:pPr>
        <w:pStyle w:val="Textoindependiente3"/>
        <w:jc w:val="both"/>
        <w:rPr>
          <w:rFonts w:ascii="Aptos" w:hAnsi="Aptos" w:cs="Arial"/>
          <w:sz w:val="22"/>
          <w:szCs w:val="22"/>
        </w:rPr>
      </w:pPr>
      <w:r w:rsidRPr="00CB15D6">
        <w:rPr>
          <w:rFonts w:ascii="Aptos" w:hAnsi="Aptos" w:cs="Arial"/>
          <w:sz w:val="22"/>
          <w:szCs w:val="22"/>
        </w:rPr>
        <w:t xml:space="preserve">Para la obtención del puntaje, </w:t>
      </w:r>
      <w:r w:rsidRPr="00CB15D6">
        <w:rPr>
          <w:rFonts w:ascii="Aptos" w:hAnsi="Aptos" w:cs="Arial"/>
          <w:b/>
          <w:bCs/>
          <w:sz w:val="22"/>
          <w:szCs w:val="22"/>
        </w:rPr>
        <w:t>EL OFERENTE</w:t>
      </w:r>
      <w:r w:rsidRPr="00CB15D6">
        <w:rPr>
          <w:rFonts w:ascii="Aptos" w:hAnsi="Aptos" w:cs="Arial"/>
          <w:sz w:val="22"/>
          <w:szCs w:val="22"/>
        </w:rPr>
        <w:t xml:space="preserve"> deberá presentar certificación (es) de contrato (s) ejecutado (s) en Colombia donde se relacione el </w:t>
      </w:r>
      <w:proofErr w:type="spellStart"/>
      <w:r w:rsidRPr="00CB15D6">
        <w:rPr>
          <w:rFonts w:ascii="Aptos" w:hAnsi="Aptos" w:cs="Arial"/>
          <w:sz w:val="22"/>
          <w:szCs w:val="22"/>
        </w:rPr>
        <w:t>sub-factor</w:t>
      </w:r>
      <w:proofErr w:type="spellEnd"/>
      <w:r w:rsidRPr="00CB15D6">
        <w:rPr>
          <w:rFonts w:ascii="Aptos" w:hAnsi="Aptos" w:cs="Arial"/>
          <w:sz w:val="22"/>
          <w:szCs w:val="22"/>
        </w:rPr>
        <w:t xml:space="preserve"> requerido y/o presentar un temario propuesto de capacitación, experiencia en el diseño, desarrollo e implementación de programas de formación relacionados con la prevención de fraude, corrupción y soborno, entre otros, relacionados. El puntaje será asignado de la siguiente manera: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013"/>
      </w:tblGrid>
      <w:tr w:rsidR="00A70CBD" w:rsidRPr="00CB15D6" w14:paraId="2111BD36" w14:textId="77777777" w:rsidTr="00666821">
        <w:tc>
          <w:tcPr>
            <w:tcW w:w="4815" w:type="dxa"/>
            <w:shd w:val="clear" w:color="auto" w:fill="7030A0"/>
          </w:tcPr>
          <w:p w14:paraId="22D39330" w14:textId="77777777" w:rsidR="00A70CBD" w:rsidRPr="00CB15D6" w:rsidRDefault="00A70CBD" w:rsidP="00666821">
            <w:pPr>
              <w:pStyle w:val="Textoindependiente3"/>
              <w:rPr>
                <w:rFonts w:ascii="Aptos" w:hAnsi="Aptos" w:cs="Arial"/>
                <w:b/>
                <w:bCs/>
                <w:color w:val="FFFFFF" w:themeColor="background1"/>
                <w:sz w:val="18"/>
                <w:szCs w:val="24"/>
                <w:lang w:val="es-CO"/>
              </w:rPr>
            </w:pPr>
            <w:r w:rsidRPr="00CB15D6">
              <w:rPr>
                <w:rFonts w:ascii="Aptos" w:hAnsi="Aptos" w:cs="Arial"/>
                <w:b/>
                <w:bCs/>
                <w:color w:val="FFFFFF" w:themeColor="background1"/>
                <w:sz w:val="18"/>
                <w:szCs w:val="24"/>
                <w:lang w:val="es-CO"/>
              </w:rPr>
              <w:t>Cobertura temática</w:t>
            </w:r>
          </w:p>
        </w:tc>
        <w:tc>
          <w:tcPr>
            <w:tcW w:w="4013" w:type="dxa"/>
            <w:shd w:val="clear" w:color="auto" w:fill="7030A0"/>
          </w:tcPr>
          <w:p w14:paraId="29C2610B" w14:textId="77777777" w:rsidR="00A70CBD" w:rsidRPr="00CB15D6" w:rsidRDefault="00A70CBD" w:rsidP="00666821">
            <w:pPr>
              <w:pStyle w:val="Textoindependiente3"/>
              <w:jc w:val="both"/>
              <w:rPr>
                <w:rFonts w:ascii="Aptos" w:hAnsi="Aptos" w:cs="Arial"/>
                <w:b/>
                <w:bCs/>
                <w:color w:val="FFFFFF" w:themeColor="background1"/>
                <w:sz w:val="18"/>
                <w:szCs w:val="24"/>
                <w:lang w:val="es-CO"/>
              </w:rPr>
            </w:pPr>
            <w:r w:rsidRPr="00CB15D6">
              <w:rPr>
                <w:rFonts w:ascii="Aptos" w:hAnsi="Aptos" w:cs="Arial"/>
                <w:b/>
                <w:bCs/>
                <w:color w:val="FFFFFF" w:themeColor="background1"/>
                <w:sz w:val="18"/>
                <w:szCs w:val="24"/>
                <w:lang w:val="es-CO"/>
              </w:rPr>
              <w:t>Puntaje</w:t>
            </w:r>
          </w:p>
        </w:tc>
      </w:tr>
      <w:tr w:rsidR="00A70CBD" w:rsidRPr="00CB15D6" w14:paraId="13ECACCC" w14:textId="77777777" w:rsidTr="00666821">
        <w:tc>
          <w:tcPr>
            <w:tcW w:w="4815" w:type="dxa"/>
          </w:tcPr>
          <w:p w14:paraId="40948EC5" w14:textId="77777777" w:rsidR="00A70CBD" w:rsidRPr="00CB15D6" w:rsidRDefault="00A70CBD" w:rsidP="00666821">
            <w:pPr>
              <w:pStyle w:val="Textoindependiente3"/>
              <w:jc w:val="both"/>
              <w:rPr>
                <w:rFonts w:ascii="Aptos" w:hAnsi="Aptos" w:cs="Arial"/>
                <w:b/>
                <w:bCs/>
                <w:sz w:val="18"/>
                <w:szCs w:val="24"/>
                <w:lang w:val="es-CO"/>
              </w:rPr>
            </w:pPr>
            <w:r w:rsidRPr="00CB15D6">
              <w:rPr>
                <w:rFonts w:ascii="Aptos" w:hAnsi="Aptos" w:cs="Arial"/>
                <w:b/>
                <w:bCs/>
                <w:sz w:val="18"/>
                <w:szCs w:val="24"/>
                <w:lang w:val="es-CO"/>
              </w:rPr>
              <w:t>Capacitación únicamente en prevención de fraude</w:t>
            </w:r>
          </w:p>
        </w:tc>
        <w:tc>
          <w:tcPr>
            <w:tcW w:w="4013" w:type="dxa"/>
          </w:tcPr>
          <w:p w14:paraId="1E35E05A" w14:textId="77777777" w:rsidR="00A70CBD" w:rsidRPr="00CB15D6" w:rsidRDefault="00A70CBD" w:rsidP="00666821">
            <w:pPr>
              <w:pStyle w:val="Textoindependiente3"/>
              <w:jc w:val="both"/>
              <w:rPr>
                <w:rFonts w:ascii="Aptos" w:hAnsi="Aptos" w:cs="Arial"/>
                <w:b/>
                <w:bCs/>
                <w:sz w:val="18"/>
                <w:szCs w:val="24"/>
                <w:lang w:val="es-CO"/>
              </w:rPr>
            </w:pPr>
            <w:r w:rsidRPr="00CB15D6">
              <w:rPr>
                <w:rFonts w:ascii="Aptos" w:hAnsi="Aptos" w:cs="Arial"/>
                <w:b/>
                <w:bCs/>
                <w:sz w:val="18"/>
                <w:szCs w:val="24"/>
                <w:lang w:val="es-CO"/>
              </w:rPr>
              <w:t>40 puntos</w:t>
            </w:r>
          </w:p>
        </w:tc>
      </w:tr>
      <w:tr w:rsidR="00A70CBD" w:rsidRPr="00CB15D6" w14:paraId="5A9219FD" w14:textId="77777777" w:rsidTr="00666821">
        <w:tc>
          <w:tcPr>
            <w:tcW w:w="4815" w:type="dxa"/>
          </w:tcPr>
          <w:p w14:paraId="79ADC840" w14:textId="77777777" w:rsidR="00A70CBD" w:rsidRPr="00CB15D6" w:rsidRDefault="00A70CBD" w:rsidP="00666821">
            <w:pPr>
              <w:pStyle w:val="Textoindependiente3"/>
              <w:jc w:val="both"/>
              <w:rPr>
                <w:rFonts w:ascii="Aptos" w:hAnsi="Aptos" w:cs="Arial"/>
                <w:b/>
                <w:bCs/>
                <w:sz w:val="18"/>
                <w:szCs w:val="24"/>
                <w:lang w:val="es-CO"/>
              </w:rPr>
            </w:pPr>
            <w:r w:rsidRPr="00CB15D6">
              <w:rPr>
                <w:rFonts w:ascii="Aptos" w:hAnsi="Aptos" w:cs="Arial"/>
                <w:b/>
                <w:bCs/>
                <w:sz w:val="18"/>
                <w:szCs w:val="24"/>
                <w:lang w:val="es-CO"/>
              </w:rPr>
              <w:t>Capacitación en fraude y corrupción</w:t>
            </w:r>
          </w:p>
        </w:tc>
        <w:tc>
          <w:tcPr>
            <w:tcW w:w="4013" w:type="dxa"/>
          </w:tcPr>
          <w:p w14:paraId="1AE83DA8" w14:textId="77777777" w:rsidR="00A70CBD" w:rsidRPr="00CB15D6" w:rsidRDefault="00A70CBD" w:rsidP="00666821">
            <w:pPr>
              <w:pStyle w:val="Textoindependiente3"/>
              <w:jc w:val="both"/>
              <w:rPr>
                <w:rFonts w:ascii="Aptos" w:hAnsi="Aptos" w:cs="Arial"/>
                <w:b/>
                <w:bCs/>
                <w:sz w:val="18"/>
                <w:szCs w:val="24"/>
                <w:lang w:val="es-CO"/>
              </w:rPr>
            </w:pPr>
            <w:r w:rsidRPr="00CB15D6">
              <w:rPr>
                <w:rFonts w:ascii="Aptos" w:hAnsi="Aptos" w:cs="Arial"/>
                <w:b/>
                <w:bCs/>
                <w:sz w:val="18"/>
                <w:szCs w:val="24"/>
                <w:lang w:val="es-CO"/>
              </w:rPr>
              <w:t>80 puntos</w:t>
            </w:r>
          </w:p>
        </w:tc>
      </w:tr>
      <w:tr w:rsidR="00A70CBD" w:rsidRPr="00CB15D6" w14:paraId="762FE7BF" w14:textId="77777777" w:rsidTr="00666821">
        <w:tc>
          <w:tcPr>
            <w:tcW w:w="4815" w:type="dxa"/>
          </w:tcPr>
          <w:p w14:paraId="31FBF573" w14:textId="77777777" w:rsidR="00A70CBD" w:rsidRPr="00CB15D6" w:rsidRDefault="00A70CBD" w:rsidP="00666821">
            <w:pPr>
              <w:pStyle w:val="Textoindependiente3"/>
              <w:jc w:val="both"/>
              <w:rPr>
                <w:rFonts w:ascii="Aptos" w:hAnsi="Aptos" w:cs="Arial"/>
                <w:b/>
                <w:bCs/>
                <w:sz w:val="18"/>
                <w:szCs w:val="24"/>
                <w:lang w:val="es-CO"/>
              </w:rPr>
            </w:pPr>
            <w:r w:rsidRPr="00CB15D6">
              <w:rPr>
                <w:rFonts w:ascii="Aptos" w:hAnsi="Aptos" w:cs="Arial"/>
                <w:b/>
                <w:bCs/>
                <w:sz w:val="18"/>
                <w:szCs w:val="24"/>
                <w:lang w:val="es-CO"/>
              </w:rPr>
              <w:t>Capacitación en fraude, corrupción y soborno</w:t>
            </w:r>
          </w:p>
        </w:tc>
        <w:tc>
          <w:tcPr>
            <w:tcW w:w="4013" w:type="dxa"/>
          </w:tcPr>
          <w:p w14:paraId="2A03FDE4" w14:textId="77777777" w:rsidR="00A70CBD" w:rsidRPr="00CB15D6" w:rsidRDefault="00A70CBD" w:rsidP="00666821">
            <w:pPr>
              <w:pStyle w:val="Textoindependiente3"/>
              <w:jc w:val="both"/>
              <w:rPr>
                <w:rFonts w:ascii="Aptos" w:hAnsi="Aptos" w:cs="Arial"/>
                <w:b/>
                <w:bCs/>
                <w:sz w:val="18"/>
                <w:szCs w:val="24"/>
                <w:lang w:val="es-CO"/>
              </w:rPr>
            </w:pPr>
            <w:r w:rsidRPr="00CB15D6">
              <w:rPr>
                <w:rFonts w:ascii="Aptos" w:hAnsi="Aptos" w:cs="Arial"/>
                <w:b/>
                <w:bCs/>
                <w:sz w:val="18"/>
                <w:szCs w:val="24"/>
                <w:lang w:val="es-CO"/>
              </w:rPr>
              <w:t>120 puntos</w:t>
            </w:r>
          </w:p>
        </w:tc>
      </w:tr>
      <w:tr w:rsidR="00A70CBD" w:rsidRPr="00CB15D6" w14:paraId="7A3197CA" w14:textId="77777777" w:rsidTr="00666821">
        <w:tc>
          <w:tcPr>
            <w:tcW w:w="4815" w:type="dxa"/>
          </w:tcPr>
          <w:p w14:paraId="26DA7503" w14:textId="77777777" w:rsidR="00A70CBD" w:rsidRPr="00CB15D6" w:rsidRDefault="00A70CBD" w:rsidP="00666821">
            <w:pPr>
              <w:pStyle w:val="Textoindependiente3"/>
              <w:jc w:val="both"/>
              <w:rPr>
                <w:rFonts w:ascii="Aptos" w:hAnsi="Aptos" w:cs="Arial"/>
                <w:b/>
                <w:bCs/>
                <w:sz w:val="18"/>
                <w:szCs w:val="24"/>
                <w:lang w:val="es-CO"/>
              </w:rPr>
            </w:pPr>
            <w:r w:rsidRPr="00CB15D6">
              <w:rPr>
                <w:rFonts w:ascii="Aptos" w:hAnsi="Aptos" w:cs="Arial"/>
                <w:b/>
                <w:bCs/>
                <w:sz w:val="18"/>
                <w:szCs w:val="24"/>
                <w:lang w:val="es-CO"/>
              </w:rPr>
              <w:t>Capacitación integral que incluya: fraude, corrupción, soborno y uso/apropiación de la línea ética (canales de denuncia, protección al denunciante, cultura ética) con entrega de cartilla relacionada</w:t>
            </w:r>
          </w:p>
        </w:tc>
        <w:tc>
          <w:tcPr>
            <w:tcW w:w="4013" w:type="dxa"/>
          </w:tcPr>
          <w:p w14:paraId="25C7B9DA" w14:textId="77777777" w:rsidR="00A70CBD" w:rsidRPr="00CB15D6" w:rsidRDefault="00A70CBD" w:rsidP="00666821">
            <w:pPr>
              <w:pStyle w:val="Textoindependiente3"/>
              <w:jc w:val="both"/>
              <w:rPr>
                <w:rFonts w:ascii="Aptos" w:hAnsi="Aptos" w:cs="Arial"/>
                <w:b/>
                <w:bCs/>
                <w:sz w:val="18"/>
                <w:szCs w:val="24"/>
                <w:lang w:val="es-CO"/>
              </w:rPr>
            </w:pPr>
            <w:r w:rsidRPr="00CB15D6">
              <w:rPr>
                <w:rFonts w:ascii="Aptos" w:hAnsi="Aptos" w:cs="Arial"/>
                <w:b/>
                <w:bCs/>
                <w:sz w:val="18"/>
                <w:szCs w:val="24"/>
                <w:lang w:val="es-CO"/>
              </w:rPr>
              <w:t>150 puntos</w:t>
            </w:r>
          </w:p>
        </w:tc>
      </w:tr>
    </w:tbl>
    <w:p w14:paraId="3732F3AC" w14:textId="77777777" w:rsidR="00A70CBD" w:rsidRPr="00CB15D6" w:rsidRDefault="00A70CBD" w:rsidP="004C2255">
      <w:pPr>
        <w:rPr>
          <w:rFonts w:ascii="Aptos" w:hAnsi="Aptos"/>
          <w:szCs w:val="22"/>
          <w:lang w:eastAsia="es-CO"/>
        </w:rPr>
      </w:pPr>
    </w:p>
    <w:p w14:paraId="34786E96" w14:textId="77777777" w:rsidR="004C2255" w:rsidRPr="00CB15D6" w:rsidRDefault="004C2255" w:rsidP="004C2255">
      <w:pPr>
        <w:jc w:val="both"/>
        <w:rPr>
          <w:rFonts w:ascii="Aptos" w:hAnsi="Aptos" w:cs="Arial"/>
          <w:b/>
          <w:bCs/>
          <w:szCs w:val="22"/>
          <w:lang w:eastAsia="es-CO"/>
        </w:rPr>
      </w:pPr>
    </w:p>
    <w:p w14:paraId="65329EEA" w14:textId="77777777" w:rsidR="004C2255" w:rsidRPr="00CB15D6" w:rsidRDefault="004C2255">
      <w:pPr>
        <w:pStyle w:val="Prrafodelista"/>
        <w:numPr>
          <w:ilvl w:val="0"/>
          <w:numId w:val="66"/>
        </w:numPr>
        <w:spacing w:line="240" w:lineRule="auto"/>
        <w:rPr>
          <w:rFonts w:ascii="Aptos" w:hAnsi="Aptos" w:cs="Arial"/>
          <w:b/>
          <w:bCs/>
          <w:sz w:val="22"/>
          <w:szCs w:val="22"/>
          <w:lang w:eastAsia="es-CO"/>
        </w:rPr>
      </w:pPr>
      <w:r w:rsidRPr="00CB15D6">
        <w:rPr>
          <w:rFonts w:ascii="Aptos" w:hAnsi="Aptos" w:cs="Arial"/>
          <w:b/>
          <w:bCs/>
          <w:sz w:val="22"/>
          <w:szCs w:val="22"/>
          <w:lang w:eastAsia="es-CO"/>
        </w:rPr>
        <w:t>Campañas en prevención fraude, corrupción, soborno (100 puntos).</w:t>
      </w:r>
    </w:p>
    <w:p w14:paraId="357DD546" w14:textId="77777777" w:rsidR="004C2255" w:rsidRPr="00CB15D6" w:rsidRDefault="004C2255" w:rsidP="004C2255">
      <w:pPr>
        <w:pStyle w:val="Textoindependiente3"/>
        <w:jc w:val="both"/>
        <w:rPr>
          <w:rFonts w:ascii="Aptos" w:hAnsi="Aptos" w:cs="Arial"/>
          <w:sz w:val="22"/>
          <w:szCs w:val="22"/>
        </w:rPr>
      </w:pPr>
      <w:r w:rsidRPr="00CB15D6">
        <w:rPr>
          <w:rFonts w:ascii="Aptos" w:hAnsi="Aptos" w:cs="Arial"/>
          <w:sz w:val="22"/>
          <w:szCs w:val="22"/>
        </w:rPr>
        <w:t>Para la obtención del puntaje, EL OFERENTE deberá presentar una estrategia de campañas de sensibilización, relacionadas con la prevención del fraude, corrupción y soborno, entre otras relacionadas</w:t>
      </w:r>
    </w:p>
    <w:p w14:paraId="485736A9" w14:textId="2D8E7CA2" w:rsidR="004C2255" w:rsidRPr="00CB15D6" w:rsidRDefault="005959AE" w:rsidP="004C2255">
      <w:pPr>
        <w:pStyle w:val="Textoindependiente3"/>
        <w:jc w:val="both"/>
        <w:rPr>
          <w:rFonts w:ascii="Aptos" w:hAnsi="Aptos" w:cs="Arial"/>
          <w:sz w:val="22"/>
          <w:szCs w:val="22"/>
        </w:rPr>
      </w:pPr>
      <w:r w:rsidRPr="00CB15D6">
        <w:rPr>
          <w:rFonts w:ascii="Aptos" w:hAnsi="Aptos" w:cs="Arial"/>
          <w:sz w:val="22"/>
          <w:szCs w:val="22"/>
        </w:rPr>
        <w:t xml:space="preserve">EL OFERENTE </w:t>
      </w:r>
      <w:r w:rsidR="004C2255" w:rsidRPr="00CB15D6">
        <w:rPr>
          <w:rFonts w:ascii="Aptos" w:hAnsi="Aptos" w:cs="Arial"/>
          <w:sz w:val="22"/>
          <w:szCs w:val="22"/>
        </w:rPr>
        <w:t>deberá presentar una propuesta que contemple, como mínimo:</w:t>
      </w:r>
    </w:p>
    <w:p w14:paraId="54D8DD84" w14:textId="77777777" w:rsidR="004C2255" w:rsidRPr="00CB15D6" w:rsidRDefault="004C2255" w:rsidP="00700ED3">
      <w:pPr>
        <w:pStyle w:val="Textoindependiente3"/>
        <w:numPr>
          <w:ilvl w:val="0"/>
          <w:numId w:val="68"/>
        </w:numPr>
        <w:jc w:val="both"/>
        <w:rPr>
          <w:rFonts w:ascii="Aptos" w:hAnsi="Aptos" w:cs="Arial"/>
          <w:sz w:val="22"/>
          <w:szCs w:val="22"/>
        </w:rPr>
      </w:pPr>
      <w:r w:rsidRPr="00CB15D6">
        <w:rPr>
          <w:rFonts w:ascii="Aptos" w:hAnsi="Aptos" w:cs="Arial"/>
          <w:sz w:val="22"/>
          <w:szCs w:val="22"/>
        </w:rPr>
        <w:t>Objetivos de las campañas</w:t>
      </w:r>
    </w:p>
    <w:p w14:paraId="6AF8584D" w14:textId="77777777" w:rsidR="004C2255" w:rsidRPr="00CB15D6" w:rsidRDefault="004C2255">
      <w:pPr>
        <w:pStyle w:val="Textoindependiente3"/>
        <w:numPr>
          <w:ilvl w:val="0"/>
          <w:numId w:val="68"/>
        </w:numPr>
        <w:jc w:val="both"/>
        <w:rPr>
          <w:rFonts w:ascii="Aptos" w:hAnsi="Aptos" w:cs="Arial"/>
          <w:sz w:val="22"/>
          <w:szCs w:val="22"/>
        </w:rPr>
      </w:pPr>
      <w:r w:rsidRPr="00CB15D6">
        <w:rPr>
          <w:rFonts w:ascii="Aptos" w:hAnsi="Aptos" w:cs="Arial"/>
          <w:sz w:val="22"/>
          <w:szCs w:val="22"/>
        </w:rPr>
        <w:t>Estrategias de comunicación (digital, presencial, multimedia)</w:t>
      </w:r>
    </w:p>
    <w:p w14:paraId="5460853F" w14:textId="77777777" w:rsidR="004C2255" w:rsidRPr="00CB15D6" w:rsidRDefault="004C2255">
      <w:pPr>
        <w:pStyle w:val="Textoindependiente3"/>
        <w:numPr>
          <w:ilvl w:val="0"/>
          <w:numId w:val="68"/>
        </w:numPr>
        <w:jc w:val="both"/>
        <w:rPr>
          <w:rFonts w:ascii="Aptos" w:hAnsi="Aptos" w:cs="Arial"/>
          <w:sz w:val="22"/>
          <w:szCs w:val="22"/>
        </w:rPr>
      </w:pPr>
      <w:r w:rsidRPr="00CB15D6">
        <w:rPr>
          <w:rFonts w:ascii="Aptos" w:hAnsi="Aptos" w:cs="Arial"/>
          <w:sz w:val="22"/>
          <w:szCs w:val="22"/>
        </w:rPr>
        <w:t>Piezas o materiales sugeridos (ej. correos, videos, infografías)</w:t>
      </w:r>
    </w:p>
    <w:p w14:paraId="0B52E294" w14:textId="77777777" w:rsidR="004C2255" w:rsidRPr="00CB15D6" w:rsidRDefault="004C2255">
      <w:pPr>
        <w:pStyle w:val="Textoindependiente3"/>
        <w:numPr>
          <w:ilvl w:val="0"/>
          <w:numId w:val="68"/>
        </w:numPr>
        <w:jc w:val="both"/>
        <w:rPr>
          <w:rFonts w:ascii="Aptos" w:hAnsi="Aptos" w:cs="Arial"/>
          <w:sz w:val="22"/>
          <w:szCs w:val="22"/>
        </w:rPr>
      </w:pPr>
      <w:r w:rsidRPr="00CB15D6">
        <w:rPr>
          <w:rFonts w:ascii="Aptos" w:hAnsi="Aptos" w:cs="Arial"/>
          <w:sz w:val="22"/>
          <w:szCs w:val="22"/>
        </w:rPr>
        <w:t>Indicadores de impacto (alcance, participación, efectividad</w:t>
      </w:r>
    </w:p>
    <w:p w14:paraId="5BF69E52" w14:textId="59C97375" w:rsidR="00E22531" w:rsidRDefault="004C2255" w:rsidP="00E22531">
      <w:pPr>
        <w:pStyle w:val="Textoindependiente3"/>
        <w:numPr>
          <w:ilvl w:val="0"/>
          <w:numId w:val="68"/>
        </w:numPr>
        <w:jc w:val="both"/>
        <w:rPr>
          <w:rFonts w:ascii="Aptos" w:hAnsi="Aptos" w:cs="Arial"/>
          <w:sz w:val="22"/>
          <w:szCs w:val="22"/>
        </w:rPr>
      </w:pPr>
      <w:r w:rsidRPr="00CB15D6">
        <w:rPr>
          <w:rFonts w:ascii="Aptos" w:hAnsi="Aptos" w:cs="Arial"/>
          <w:sz w:val="22"/>
          <w:szCs w:val="22"/>
        </w:rPr>
        <w:lastRenderedPageBreak/>
        <w:t>Enfoque en fortalecimiento de la cultura ética</w:t>
      </w:r>
    </w:p>
    <w:p w14:paraId="714C477D" w14:textId="77777777" w:rsidR="00E22531" w:rsidRDefault="00E22531" w:rsidP="00E22531">
      <w:pPr>
        <w:pStyle w:val="Textoindependiente3"/>
        <w:jc w:val="both"/>
        <w:rPr>
          <w:rFonts w:ascii="Aptos" w:hAnsi="Aptos" w:cs="Arial"/>
          <w:sz w:val="22"/>
          <w:szCs w:val="22"/>
        </w:rPr>
      </w:pPr>
    </w:p>
    <w:p w14:paraId="6F7F0938" w14:textId="07A52CED" w:rsidR="004646EC" w:rsidRDefault="00E22531" w:rsidP="00E22531">
      <w:pPr>
        <w:pStyle w:val="Textoindependiente3"/>
        <w:jc w:val="both"/>
        <w:rPr>
          <w:rFonts w:ascii="Aptos" w:hAnsi="Aptos" w:cs="Arial"/>
          <w:sz w:val="22"/>
          <w:szCs w:val="22"/>
        </w:rPr>
      </w:pPr>
      <w:r>
        <w:rPr>
          <w:rFonts w:ascii="Aptos" w:hAnsi="Aptos" w:cs="Arial"/>
          <w:sz w:val="22"/>
          <w:szCs w:val="22"/>
        </w:rPr>
        <w:t xml:space="preserve">Se </w:t>
      </w:r>
      <w:r w:rsidR="004646EC">
        <w:rPr>
          <w:rFonts w:ascii="Aptos" w:hAnsi="Aptos" w:cs="Arial"/>
          <w:sz w:val="22"/>
          <w:szCs w:val="22"/>
        </w:rPr>
        <w:t>otorgará</w:t>
      </w:r>
      <w:r>
        <w:rPr>
          <w:rFonts w:ascii="Aptos" w:hAnsi="Aptos" w:cs="Arial"/>
          <w:sz w:val="22"/>
          <w:szCs w:val="22"/>
        </w:rPr>
        <w:t xml:space="preserve"> puntaje adicional</w:t>
      </w:r>
      <w:r w:rsidR="004646EC">
        <w:rPr>
          <w:rFonts w:ascii="Aptos" w:hAnsi="Aptos" w:cs="Arial"/>
          <w:sz w:val="22"/>
          <w:szCs w:val="22"/>
        </w:rPr>
        <w:t xml:space="preserve"> según la cantidad de grupos de interés cubierto por las campañas conforme lo siguiente:</w:t>
      </w:r>
    </w:p>
    <w:p w14:paraId="7D9931EF" w14:textId="77777777" w:rsidR="00862629" w:rsidRDefault="00862629" w:rsidP="00E22531">
      <w:pPr>
        <w:pStyle w:val="Textoindependiente3"/>
        <w:jc w:val="both"/>
        <w:rPr>
          <w:rFonts w:ascii="Aptos" w:hAnsi="Apto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013"/>
      </w:tblGrid>
      <w:tr w:rsidR="00862629" w:rsidRPr="00CB15D6" w14:paraId="0DAA49BB" w14:textId="77777777" w:rsidTr="003E0E70">
        <w:tc>
          <w:tcPr>
            <w:tcW w:w="4815" w:type="dxa"/>
            <w:shd w:val="clear" w:color="auto" w:fill="7030A0"/>
          </w:tcPr>
          <w:p w14:paraId="57B41C85" w14:textId="0E2D6ECD" w:rsidR="00862629" w:rsidRPr="00CB15D6" w:rsidRDefault="00862629" w:rsidP="003E0E70">
            <w:pPr>
              <w:pStyle w:val="Textoindependiente3"/>
              <w:rPr>
                <w:rFonts w:ascii="Aptos" w:hAnsi="Aptos" w:cs="Arial"/>
                <w:b/>
                <w:bCs/>
                <w:color w:val="FFFFFF" w:themeColor="background1"/>
                <w:sz w:val="18"/>
                <w:szCs w:val="24"/>
                <w:lang w:val="es-CO"/>
              </w:rPr>
            </w:pPr>
            <w:r>
              <w:rPr>
                <w:rFonts w:ascii="Aptos" w:hAnsi="Aptos" w:cs="Arial"/>
                <w:b/>
                <w:bCs/>
                <w:color w:val="FFFFFF" w:themeColor="background1"/>
                <w:sz w:val="18"/>
                <w:szCs w:val="24"/>
                <w:lang w:val="es-CO"/>
              </w:rPr>
              <w:t>P</w:t>
            </w:r>
            <w:r w:rsidR="00AD1E1B">
              <w:rPr>
                <w:rFonts w:ascii="Aptos" w:hAnsi="Aptos" w:cs="Arial"/>
                <w:b/>
                <w:bCs/>
                <w:color w:val="FFFFFF" w:themeColor="background1"/>
                <w:sz w:val="18"/>
                <w:szCs w:val="24"/>
                <w:lang w:val="es-CO"/>
              </w:rPr>
              <w:t>úblico objetivo</w:t>
            </w:r>
          </w:p>
        </w:tc>
        <w:tc>
          <w:tcPr>
            <w:tcW w:w="4013" w:type="dxa"/>
            <w:shd w:val="clear" w:color="auto" w:fill="7030A0"/>
          </w:tcPr>
          <w:p w14:paraId="33B6FA3A" w14:textId="77777777" w:rsidR="00862629" w:rsidRPr="00CB15D6" w:rsidRDefault="00862629" w:rsidP="003E0E70">
            <w:pPr>
              <w:pStyle w:val="Textoindependiente3"/>
              <w:jc w:val="both"/>
              <w:rPr>
                <w:rFonts w:ascii="Aptos" w:hAnsi="Aptos" w:cs="Arial"/>
                <w:b/>
                <w:bCs/>
                <w:color w:val="FFFFFF" w:themeColor="background1"/>
                <w:sz w:val="18"/>
                <w:szCs w:val="24"/>
                <w:lang w:val="es-CO"/>
              </w:rPr>
            </w:pPr>
            <w:r w:rsidRPr="00CB15D6">
              <w:rPr>
                <w:rFonts w:ascii="Aptos" w:hAnsi="Aptos" w:cs="Arial"/>
                <w:b/>
                <w:bCs/>
                <w:color w:val="FFFFFF" w:themeColor="background1"/>
                <w:sz w:val="18"/>
                <w:szCs w:val="24"/>
                <w:lang w:val="es-CO"/>
              </w:rPr>
              <w:t>Puntaje</w:t>
            </w:r>
          </w:p>
        </w:tc>
      </w:tr>
      <w:tr w:rsidR="00862629" w:rsidRPr="00CB15D6" w14:paraId="66D1E03E" w14:textId="77777777" w:rsidTr="003E0E70">
        <w:tc>
          <w:tcPr>
            <w:tcW w:w="4815" w:type="dxa"/>
          </w:tcPr>
          <w:p w14:paraId="58DB496C" w14:textId="082DD7A9" w:rsidR="00862629" w:rsidRPr="00CB15D6" w:rsidRDefault="00AD1E1B" w:rsidP="003E0E70">
            <w:pPr>
              <w:pStyle w:val="Textoindependiente3"/>
              <w:jc w:val="both"/>
              <w:rPr>
                <w:rFonts w:ascii="Aptos" w:hAnsi="Aptos" w:cs="Arial"/>
                <w:b/>
                <w:bCs/>
                <w:sz w:val="18"/>
                <w:szCs w:val="24"/>
                <w:lang w:val="es-CO"/>
              </w:rPr>
            </w:pPr>
            <w:r>
              <w:rPr>
                <w:rFonts w:ascii="Aptos" w:hAnsi="Aptos" w:cs="Arial"/>
                <w:b/>
                <w:bCs/>
                <w:sz w:val="18"/>
                <w:szCs w:val="24"/>
                <w:lang w:val="es-CO"/>
              </w:rPr>
              <w:t>Empleados</w:t>
            </w:r>
          </w:p>
        </w:tc>
        <w:tc>
          <w:tcPr>
            <w:tcW w:w="4013" w:type="dxa"/>
          </w:tcPr>
          <w:p w14:paraId="6F9CA0CE" w14:textId="4C9D2605" w:rsidR="00862629" w:rsidRPr="00CB15D6" w:rsidRDefault="00A21025" w:rsidP="003E0E70">
            <w:pPr>
              <w:pStyle w:val="Textoindependiente3"/>
              <w:jc w:val="both"/>
              <w:rPr>
                <w:rFonts w:ascii="Aptos" w:hAnsi="Aptos" w:cs="Arial"/>
                <w:b/>
                <w:bCs/>
                <w:sz w:val="18"/>
                <w:szCs w:val="24"/>
                <w:lang w:val="es-CO"/>
              </w:rPr>
            </w:pPr>
            <w:r>
              <w:rPr>
                <w:rFonts w:ascii="Aptos" w:hAnsi="Aptos" w:cs="Arial"/>
                <w:b/>
                <w:bCs/>
                <w:sz w:val="18"/>
                <w:szCs w:val="24"/>
                <w:lang w:val="es-CO"/>
              </w:rPr>
              <w:t>25</w:t>
            </w:r>
            <w:r w:rsidR="00862629" w:rsidRPr="00CB15D6">
              <w:rPr>
                <w:rFonts w:ascii="Aptos" w:hAnsi="Aptos" w:cs="Arial"/>
                <w:b/>
                <w:bCs/>
                <w:sz w:val="18"/>
                <w:szCs w:val="24"/>
                <w:lang w:val="es-CO"/>
              </w:rPr>
              <w:t xml:space="preserve"> puntos</w:t>
            </w:r>
          </w:p>
        </w:tc>
      </w:tr>
      <w:tr w:rsidR="00862629" w:rsidRPr="00CB15D6" w14:paraId="49404375" w14:textId="77777777" w:rsidTr="003E0E70">
        <w:tc>
          <w:tcPr>
            <w:tcW w:w="4815" w:type="dxa"/>
          </w:tcPr>
          <w:p w14:paraId="1C948976" w14:textId="088DB965" w:rsidR="00862629" w:rsidRPr="00CB15D6" w:rsidRDefault="00A21025" w:rsidP="003E0E70">
            <w:pPr>
              <w:pStyle w:val="Textoindependiente3"/>
              <w:jc w:val="both"/>
              <w:rPr>
                <w:rFonts w:ascii="Aptos" w:hAnsi="Aptos" w:cs="Arial"/>
                <w:b/>
                <w:bCs/>
                <w:sz w:val="18"/>
                <w:szCs w:val="24"/>
                <w:lang w:val="es-CO"/>
              </w:rPr>
            </w:pPr>
            <w:r>
              <w:rPr>
                <w:rFonts w:ascii="Aptos" w:hAnsi="Aptos" w:cs="Arial"/>
                <w:b/>
                <w:bCs/>
                <w:sz w:val="18"/>
                <w:szCs w:val="24"/>
                <w:lang w:val="es-CO"/>
              </w:rPr>
              <w:t xml:space="preserve">Empleados y </w:t>
            </w:r>
            <w:r w:rsidR="00C16EF4">
              <w:rPr>
                <w:rFonts w:ascii="Aptos" w:hAnsi="Aptos" w:cs="Arial"/>
                <w:b/>
                <w:bCs/>
                <w:sz w:val="18"/>
                <w:szCs w:val="24"/>
                <w:lang w:val="es-CO"/>
              </w:rPr>
              <w:t>proveedores</w:t>
            </w:r>
          </w:p>
        </w:tc>
        <w:tc>
          <w:tcPr>
            <w:tcW w:w="4013" w:type="dxa"/>
          </w:tcPr>
          <w:p w14:paraId="096A2CAB" w14:textId="677A4552" w:rsidR="00862629" w:rsidRPr="00CB15D6" w:rsidRDefault="00C16EF4" w:rsidP="003E0E70">
            <w:pPr>
              <w:pStyle w:val="Textoindependiente3"/>
              <w:jc w:val="both"/>
              <w:rPr>
                <w:rFonts w:ascii="Aptos" w:hAnsi="Aptos" w:cs="Arial"/>
                <w:b/>
                <w:bCs/>
                <w:sz w:val="18"/>
                <w:szCs w:val="24"/>
                <w:lang w:val="es-CO"/>
              </w:rPr>
            </w:pPr>
            <w:r>
              <w:rPr>
                <w:rFonts w:ascii="Aptos" w:hAnsi="Aptos" w:cs="Arial"/>
                <w:b/>
                <w:bCs/>
                <w:sz w:val="18"/>
                <w:szCs w:val="24"/>
                <w:lang w:val="es-CO"/>
              </w:rPr>
              <w:t>50</w:t>
            </w:r>
            <w:r w:rsidR="00862629" w:rsidRPr="00CB15D6">
              <w:rPr>
                <w:rFonts w:ascii="Aptos" w:hAnsi="Aptos" w:cs="Arial"/>
                <w:b/>
                <w:bCs/>
                <w:sz w:val="18"/>
                <w:szCs w:val="24"/>
                <w:lang w:val="es-CO"/>
              </w:rPr>
              <w:t xml:space="preserve"> puntos</w:t>
            </w:r>
          </w:p>
        </w:tc>
      </w:tr>
      <w:tr w:rsidR="00862629" w:rsidRPr="00CB15D6" w14:paraId="336E90BE" w14:textId="77777777" w:rsidTr="003E0E70">
        <w:tc>
          <w:tcPr>
            <w:tcW w:w="4815" w:type="dxa"/>
          </w:tcPr>
          <w:p w14:paraId="4168C734" w14:textId="54310D63" w:rsidR="00862629" w:rsidRPr="00CB15D6" w:rsidRDefault="006039D5" w:rsidP="003E0E70">
            <w:pPr>
              <w:pStyle w:val="Textoindependiente3"/>
              <w:jc w:val="both"/>
              <w:rPr>
                <w:rFonts w:ascii="Aptos" w:hAnsi="Aptos" w:cs="Arial"/>
                <w:b/>
                <w:bCs/>
                <w:sz w:val="18"/>
                <w:szCs w:val="24"/>
                <w:lang w:val="es-CO"/>
              </w:rPr>
            </w:pPr>
            <w:r>
              <w:rPr>
                <w:rFonts w:ascii="Aptos" w:hAnsi="Aptos" w:cs="Arial"/>
                <w:b/>
                <w:bCs/>
                <w:sz w:val="18"/>
                <w:szCs w:val="24"/>
                <w:lang w:val="es-CO"/>
              </w:rPr>
              <w:t>Empleados, proveedores y contratistas</w:t>
            </w:r>
          </w:p>
        </w:tc>
        <w:tc>
          <w:tcPr>
            <w:tcW w:w="4013" w:type="dxa"/>
          </w:tcPr>
          <w:p w14:paraId="6BAEFEB7" w14:textId="56CA914A" w:rsidR="00862629" w:rsidRPr="00CB15D6" w:rsidRDefault="006039D5" w:rsidP="003E0E70">
            <w:pPr>
              <w:pStyle w:val="Textoindependiente3"/>
              <w:jc w:val="both"/>
              <w:rPr>
                <w:rFonts w:ascii="Aptos" w:hAnsi="Aptos" w:cs="Arial"/>
                <w:b/>
                <w:bCs/>
                <w:sz w:val="18"/>
                <w:szCs w:val="24"/>
                <w:lang w:val="es-CO"/>
              </w:rPr>
            </w:pPr>
            <w:r>
              <w:rPr>
                <w:rFonts w:ascii="Aptos" w:hAnsi="Aptos" w:cs="Arial"/>
                <w:b/>
                <w:bCs/>
                <w:sz w:val="18"/>
                <w:szCs w:val="24"/>
                <w:lang w:val="es-CO"/>
              </w:rPr>
              <w:t>75</w:t>
            </w:r>
            <w:r w:rsidR="00862629" w:rsidRPr="00CB15D6">
              <w:rPr>
                <w:rFonts w:ascii="Aptos" w:hAnsi="Aptos" w:cs="Arial"/>
                <w:b/>
                <w:bCs/>
                <w:sz w:val="18"/>
                <w:szCs w:val="24"/>
                <w:lang w:val="es-CO"/>
              </w:rPr>
              <w:t xml:space="preserve"> puntos</w:t>
            </w:r>
          </w:p>
        </w:tc>
      </w:tr>
      <w:tr w:rsidR="00862629" w:rsidRPr="00CB15D6" w14:paraId="53AF58F2" w14:textId="77777777" w:rsidTr="003E0E70">
        <w:tc>
          <w:tcPr>
            <w:tcW w:w="4815" w:type="dxa"/>
          </w:tcPr>
          <w:p w14:paraId="33B38FFB" w14:textId="2F9714F2" w:rsidR="00862629" w:rsidRPr="00CB15D6" w:rsidRDefault="006039D5" w:rsidP="003E0E70">
            <w:pPr>
              <w:pStyle w:val="Textoindependiente3"/>
              <w:jc w:val="both"/>
              <w:rPr>
                <w:rFonts w:ascii="Aptos" w:hAnsi="Aptos" w:cs="Arial"/>
                <w:b/>
                <w:bCs/>
                <w:sz w:val="18"/>
                <w:szCs w:val="24"/>
                <w:lang w:val="es-CO"/>
              </w:rPr>
            </w:pPr>
            <w:r>
              <w:rPr>
                <w:rFonts w:ascii="Aptos" w:hAnsi="Aptos" w:cs="Arial"/>
                <w:b/>
                <w:bCs/>
                <w:sz w:val="18"/>
                <w:szCs w:val="24"/>
                <w:lang w:val="es-CO"/>
              </w:rPr>
              <w:t>Empleados, proveedores, contratistas y Alta Dirección</w:t>
            </w:r>
          </w:p>
        </w:tc>
        <w:tc>
          <w:tcPr>
            <w:tcW w:w="4013" w:type="dxa"/>
          </w:tcPr>
          <w:p w14:paraId="0AA76A8D" w14:textId="268904F2" w:rsidR="00862629" w:rsidRPr="00CB15D6" w:rsidRDefault="00862629" w:rsidP="003E0E70">
            <w:pPr>
              <w:pStyle w:val="Textoindependiente3"/>
              <w:jc w:val="both"/>
              <w:rPr>
                <w:rFonts w:ascii="Aptos" w:hAnsi="Aptos" w:cs="Arial"/>
                <w:b/>
                <w:bCs/>
                <w:sz w:val="18"/>
                <w:szCs w:val="24"/>
                <w:lang w:val="es-CO"/>
              </w:rPr>
            </w:pPr>
            <w:r w:rsidRPr="00CB15D6">
              <w:rPr>
                <w:rFonts w:ascii="Aptos" w:hAnsi="Aptos" w:cs="Arial"/>
                <w:b/>
                <w:bCs/>
                <w:sz w:val="18"/>
                <w:szCs w:val="24"/>
                <w:lang w:val="es-CO"/>
              </w:rPr>
              <w:t>1</w:t>
            </w:r>
            <w:r w:rsidR="006039D5">
              <w:rPr>
                <w:rFonts w:ascii="Aptos" w:hAnsi="Aptos" w:cs="Arial"/>
                <w:b/>
                <w:bCs/>
                <w:sz w:val="18"/>
                <w:szCs w:val="24"/>
                <w:lang w:val="es-CO"/>
              </w:rPr>
              <w:t>0</w:t>
            </w:r>
            <w:r w:rsidRPr="00CB15D6">
              <w:rPr>
                <w:rFonts w:ascii="Aptos" w:hAnsi="Aptos" w:cs="Arial"/>
                <w:b/>
                <w:bCs/>
                <w:sz w:val="18"/>
                <w:szCs w:val="24"/>
                <w:lang w:val="es-CO"/>
              </w:rPr>
              <w:t>0 puntos</w:t>
            </w:r>
          </w:p>
        </w:tc>
      </w:tr>
    </w:tbl>
    <w:p w14:paraId="5C20B807" w14:textId="77777777" w:rsidR="00A70CBD" w:rsidRPr="00CB15D6" w:rsidRDefault="00A70CBD" w:rsidP="00A70CBD">
      <w:pPr>
        <w:rPr>
          <w:rFonts w:ascii="Aptos" w:hAnsi="Aptos"/>
          <w:lang w:val="es-CO" w:eastAsia="es-CO"/>
        </w:rPr>
      </w:pPr>
    </w:p>
    <w:p w14:paraId="3EDBD3F9" w14:textId="63053FB9" w:rsidR="004B49E0" w:rsidRPr="00CB15D6" w:rsidRDefault="005A6395" w:rsidP="005161B9">
      <w:pPr>
        <w:pStyle w:val="Ttulo3"/>
        <w:numPr>
          <w:ilvl w:val="0"/>
          <w:numId w:val="27"/>
        </w:numPr>
        <w:spacing w:line="240" w:lineRule="auto"/>
        <w:ind w:left="1416" w:hanging="1056"/>
        <w:rPr>
          <w:rFonts w:ascii="Aptos" w:hAnsi="Aptos" w:cs="Arial"/>
          <w:sz w:val="22"/>
          <w:szCs w:val="22"/>
          <w:lang w:eastAsia="es-CO"/>
        </w:rPr>
      </w:pPr>
      <w:bookmarkStart w:id="69" w:name="_Toc236150387"/>
      <w:r w:rsidRPr="00CB15D6">
        <w:rPr>
          <w:rFonts w:ascii="Aptos" w:hAnsi="Aptos" w:cs="Arial"/>
          <w:sz w:val="22"/>
          <w:szCs w:val="22"/>
          <w:u w:val="single"/>
          <w:lang w:eastAsia="es-CO"/>
        </w:rPr>
        <w:t>ASPECTO</w:t>
      </w:r>
      <w:r w:rsidR="004B49E0" w:rsidRPr="00CB15D6">
        <w:rPr>
          <w:rFonts w:ascii="Aptos" w:hAnsi="Aptos" w:cs="Arial"/>
          <w:sz w:val="22"/>
          <w:szCs w:val="22"/>
          <w:u w:val="single"/>
          <w:lang w:eastAsia="es-CO"/>
        </w:rPr>
        <w:t xml:space="preserve"> AMBIENTAL:</w:t>
      </w:r>
      <w:r w:rsidR="004B49E0" w:rsidRPr="00CB15D6">
        <w:rPr>
          <w:rFonts w:ascii="Aptos" w:hAnsi="Aptos" w:cs="Arial"/>
          <w:sz w:val="22"/>
          <w:szCs w:val="22"/>
          <w:lang w:eastAsia="es-CO"/>
        </w:rPr>
        <w:t xml:space="preserve"> Máximo (50) Puntos.</w:t>
      </w:r>
      <w:bookmarkEnd w:id="68"/>
      <w:bookmarkEnd w:id="69"/>
    </w:p>
    <w:p w14:paraId="555F6429" w14:textId="77777777" w:rsidR="004B49E0" w:rsidRPr="00CB15D6" w:rsidRDefault="004B49E0" w:rsidP="00A00F52">
      <w:pPr>
        <w:pStyle w:val="Ttulo3"/>
        <w:spacing w:line="240" w:lineRule="auto"/>
        <w:ind w:left="426"/>
        <w:rPr>
          <w:rFonts w:ascii="Aptos" w:hAnsi="Aptos" w:cs="Arial"/>
          <w:sz w:val="22"/>
          <w:szCs w:val="22"/>
          <w:lang w:eastAsia="es-CO"/>
        </w:rPr>
      </w:pPr>
      <w:bookmarkStart w:id="70" w:name="_Toc199194752"/>
    </w:p>
    <w:tbl>
      <w:tblPr>
        <w:tblW w:w="95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789"/>
        <w:gridCol w:w="2781"/>
      </w:tblGrid>
      <w:tr w:rsidR="000B3332" w:rsidRPr="00CB15D6" w14:paraId="7B34DD16" w14:textId="77777777" w:rsidTr="003F37CF">
        <w:trPr>
          <w:trHeight w:val="403"/>
          <w:tblHeader/>
        </w:trPr>
        <w:tc>
          <w:tcPr>
            <w:tcW w:w="6789" w:type="dxa"/>
            <w:tcBorders>
              <w:top w:val="single" w:sz="12" w:space="0" w:color="auto"/>
              <w:left w:val="single" w:sz="12" w:space="0" w:color="auto"/>
              <w:bottom w:val="single" w:sz="8" w:space="0" w:color="auto"/>
              <w:right w:val="single" w:sz="8" w:space="0" w:color="auto"/>
            </w:tcBorders>
            <w:shd w:val="clear" w:color="auto" w:fill="7030A0"/>
            <w:vAlign w:val="center"/>
            <w:hideMark/>
          </w:tcPr>
          <w:p w14:paraId="61C7457B" w14:textId="77777777" w:rsidR="000B3332" w:rsidRPr="00CB15D6" w:rsidRDefault="000B3332" w:rsidP="003F37CF">
            <w:pPr>
              <w:jc w:val="center"/>
              <w:rPr>
                <w:rFonts w:ascii="Aptos" w:hAnsi="Aptos"/>
                <w:color w:val="FFFFFF"/>
                <w:sz w:val="20"/>
              </w:rPr>
            </w:pPr>
            <w:r w:rsidRPr="00CB15D6">
              <w:rPr>
                <w:rFonts w:ascii="Aptos" w:hAnsi="Aptos"/>
                <w:b/>
                <w:color w:val="FFFFFF"/>
                <w:sz w:val="20"/>
              </w:rPr>
              <w:t>ASPECTO CALIFICABLE AMBIENTAL</w:t>
            </w:r>
          </w:p>
        </w:tc>
        <w:tc>
          <w:tcPr>
            <w:tcW w:w="2781" w:type="dxa"/>
            <w:tcBorders>
              <w:top w:val="single" w:sz="12" w:space="0" w:color="auto"/>
              <w:left w:val="nil"/>
              <w:bottom w:val="single" w:sz="8" w:space="0" w:color="auto"/>
              <w:right w:val="single" w:sz="12" w:space="0" w:color="auto"/>
            </w:tcBorders>
            <w:shd w:val="clear" w:color="auto" w:fill="7030A0"/>
            <w:vAlign w:val="center"/>
            <w:hideMark/>
          </w:tcPr>
          <w:p w14:paraId="34C16B0F" w14:textId="77777777" w:rsidR="000B3332" w:rsidRPr="00CB15D6" w:rsidRDefault="000B3332" w:rsidP="003F37CF">
            <w:pPr>
              <w:rPr>
                <w:rFonts w:ascii="Aptos" w:hAnsi="Aptos"/>
                <w:color w:val="FFFFFF"/>
                <w:sz w:val="20"/>
              </w:rPr>
            </w:pPr>
            <w:r w:rsidRPr="00CB15D6">
              <w:rPr>
                <w:rFonts w:ascii="Aptos" w:hAnsi="Aptos"/>
                <w:b/>
                <w:color w:val="FFFFFF"/>
                <w:sz w:val="20"/>
              </w:rPr>
              <w:t>PUNTAJE</w:t>
            </w:r>
          </w:p>
        </w:tc>
      </w:tr>
      <w:tr w:rsidR="000B3332" w:rsidRPr="00CB15D6" w14:paraId="0FFB0B51" w14:textId="77777777" w:rsidTr="003F37CF">
        <w:trPr>
          <w:trHeight w:val="403"/>
          <w:tblHeader/>
        </w:trPr>
        <w:tc>
          <w:tcPr>
            <w:tcW w:w="6789" w:type="dxa"/>
            <w:tcBorders>
              <w:top w:val="single" w:sz="12" w:space="0" w:color="auto"/>
              <w:left w:val="single" w:sz="12" w:space="0" w:color="auto"/>
              <w:bottom w:val="single" w:sz="8" w:space="0" w:color="auto"/>
              <w:right w:val="single" w:sz="8" w:space="0" w:color="auto"/>
            </w:tcBorders>
            <w:shd w:val="clear" w:color="auto" w:fill="7030A0"/>
            <w:vAlign w:val="center"/>
          </w:tcPr>
          <w:p w14:paraId="36128F80" w14:textId="77777777" w:rsidR="000B3332" w:rsidRPr="00CB15D6" w:rsidRDefault="000B3332" w:rsidP="003F37CF">
            <w:pPr>
              <w:jc w:val="center"/>
              <w:rPr>
                <w:rFonts w:ascii="Aptos" w:hAnsi="Aptos"/>
                <w:b/>
                <w:color w:val="FFFFFF"/>
                <w:sz w:val="20"/>
              </w:rPr>
            </w:pPr>
            <w:r w:rsidRPr="00CB15D6">
              <w:rPr>
                <w:rFonts w:ascii="Aptos" w:hAnsi="Aptos"/>
                <w:b/>
                <w:color w:val="FFFFFF"/>
                <w:sz w:val="20"/>
              </w:rPr>
              <w:t>Certificaciones ambientales</w:t>
            </w:r>
          </w:p>
        </w:tc>
        <w:tc>
          <w:tcPr>
            <w:tcW w:w="2781" w:type="dxa"/>
            <w:tcBorders>
              <w:top w:val="single" w:sz="12" w:space="0" w:color="auto"/>
              <w:left w:val="nil"/>
              <w:bottom w:val="single" w:sz="8" w:space="0" w:color="auto"/>
              <w:right w:val="single" w:sz="12" w:space="0" w:color="auto"/>
            </w:tcBorders>
            <w:shd w:val="clear" w:color="auto" w:fill="7030A0"/>
            <w:vAlign w:val="center"/>
          </w:tcPr>
          <w:p w14:paraId="0117FABE" w14:textId="77777777" w:rsidR="000B3332" w:rsidRPr="00CB15D6" w:rsidRDefault="000B3332" w:rsidP="003F37CF">
            <w:pPr>
              <w:rPr>
                <w:rFonts w:ascii="Aptos" w:hAnsi="Aptos"/>
                <w:b/>
                <w:color w:val="FFFFFF"/>
                <w:sz w:val="20"/>
              </w:rPr>
            </w:pPr>
          </w:p>
        </w:tc>
      </w:tr>
      <w:tr w:rsidR="000B3332" w:rsidRPr="00CB15D6" w14:paraId="3A53A62E" w14:textId="77777777" w:rsidTr="003F37CF">
        <w:trPr>
          <w:trHeight w:val="330"/>
        </w:trPr>
        <w:tc>
          <w:tcPr>
            <w:tcW w:w="9570" w:type="dxa"/>
            <w:gridSpan w:val="2"/>
            <w:tcBorders>
              <w:top w:val="nil"/>
              <w:left w:val="single" w:sz="12" w:space="0" w:color="auto"/>
              <w:bottom w:val="nil"/>
              <w:right w:val="single" w:sz="12" w:space="0" w:color="000000" w:themeColor="text1"/>
            </w:tcBorders>
            <w:shd w:val="clear" w:color="auto" w:fill="D0D0D0"/>
            <w:vAlign w:val="center"/>
            <w:hideMark/>
          </w:tcPr>
          <w:p w14:paraId="2CEDD00F" w14:textId="77777777" w:rsidR="000B3332" w:rsidRPr="00CB15D6" w:rsidRDefault="000B3332" w:rsidP="003F37CF">
            <w:pPr>
              <w:rPr>
                <w:rFonts w:ascii="Aptos" w:hAnsi="Aptos"/>
                <w:sz w:val="20"/>
              </w:rPr>
            </w:pPr>
            <w:r w:rsidRPr="00CB15D6">
              <w:rPr>
                <w:rFonts w:ascii="Aptos" w:hAnsi="Aptos"/>
                <w:b/>
                <w:color w:val="000000"/>
                <w:sz w:val="20"/>
              </w:rPr>
              <w:t>Gestión de emisiones de carbono</w:t>
            </w:r>
          </w:p>
        </w:tc>
      </w:tr>
      <w:tr w:rsidR="000B3332" w:rsidRPr="00CB15D6" w14:paraId="2C805600" w14:textId="77777777" w:rsidTr="003F37CF">
        <w:trPr>
          <w:trHeight w:val="1620"/>
        </w:trPr>
        <w:tc>
          <w:tcPr>
            <w:tcW w:w="6789" w:type="dxa"/>
            <w:tcBorders>
              <w:top w:val="single" w:sz="8" w:space="0" w:color="auto"/>
              <w:left w:val="single" w:sz="8" w:space="0" w:color="auto"/>
              <w:bottom w:val="single" w:sz="8" w:space="0" w:color="auto"/>
              <w:right w:val="single" w:sz="8" w:space="0" w:color="auto"/>
            </w:tcBorders>
            <w:vAlign w:val="center"/>
            <w:hideMark/>
          </w:tcPr>
          <w:p w14:paraId="361B02EC" w14:textId="77777777" w:rsidR="000B3332" w:rsidRPr="00CB15D6" w:rsidRDefault="000B3332" w:rsidP="003F37CF">
            <w:pPr>
              <w:jc w:val="both"/>
              <w:rPr>
                <w:rFonts w:ascii="Aptos" w:hAnsi="Aptos"/>
                <w:sz w:val="20"/>
              </w:rPr>
            </w:pPr>
            <w:r w:rsidRPr="00CB15D6">
              <w:rPr>
                <w:rFonts w:ascii="Aptos" w:hAnsi="Aptos"/>
                <w:sz w:val="20"/>
              </w:rPr>
              <w:t>Para lo cual el proponente deberá presentar informe de su gestión de huella de carbono corporativa del último año antes de la entrega y/o presentación de la propuesta firmado por el representante legal y publicado o socializado en medios digitales de la empresa (página WEB, correo electrónico, redes sociales, entre otros). </w:t>
            </w:r>
          </w:p>
          <w:p w14:paraId="454BEF8D" w14:textId="77777777" w:rsidR="000B3332" w:rsidRPr="00CB15D6" w:rsidRDefault="000B3332" w:rsidP="003F37CF">
            <w:pPr>
              <w:jc w:val="both"/>
              <w:rPr>
                <w:rFonts w:ascii="Aptos" w:hAnsi="Aptos"/>
                <w:sz w:val="20"/>
              </w:rPr>
            </w:pPr>
            <w:r w:rsidRPr="00CB15D6">
              <w:rPr>
                <w:rFonts w:ascii="Aptos" w:hAnsi="Aptos"/>
                <w:sz w:val="20"/>
              </w:rPr>
              <w:t> </w:t>
            </w:r>
          </w:p>
          <w:p w14:paraId="0D31C992" w14:textId="77777777" w:rsidR="000B3332" w:rsidRPr="00CB15D6" w:rsidRDefault="000B3332" w:rsidP="003F37CF">
            <w:pPr>
              <w:jc w:val="both"/>
              <w:rPr>
                <w:rFonts w:ascii="Aptos" w:hAnsi="Aptos"/>
                <w:sz w:val="20"/>
              </w:rPr>
            </w:pPr>
            <w:r w:rsidRPr="00CB15D6">
              <w:rPr>
                <w:rFonts w:ascii="Aptos" w:hAnsi="Aptos"/>
                <w:sz w:val="20"/>
              </w:rPr>
              <w:t>Adicionalmente, debe adjuntar certificación de medición de huella de carbono del año 2024 o 2025 expedido por el representante legal.</w:t>
            </w:r>
          </w:p>
        </w:tc>
        <w:tc>
          <w:tcPr>
            <w:tcW w:w="2781" w:type="dxa"/>
            <w:tcBorders>
              <w:top w:val="single" w:sz="8" w:space="0" w:color="auto"/>
              <w:left w:val="nil"/>
              <w:bottom w:val="single" w:sz="8" w:space="0" w:color="auto"/>
              <w:right w:val="single" w:sz="8" w:space="0" w:color="auto"/>
            </w:tcBorders>
            <w:vAlign w:val="center"/>
            <w:hideMark/>
          </w:tcPr>
          <w:p w14:paraId="4A0E953E" w14:textId="77777777" w:rsidR="000B3332" w:rsidRPr="00CB15D6" w:rsidRDefault="000B3332" w:rsidP="003F37CF">
            <w:pPr>
              <w:jc w:val="center"/>
              <w:rPr>
                <w:rFonts w:ascii="Aptos" w:hAnsi="Aptos"/>
                <w:sz w:val="20"/>
              </w:rPr>
            </w:pPr>
            <w:r w:rsidRPr="00CB15D6">
              <w:rPr>
                <w:rFonts w:ascii="Aptos" w:hAnsi="Aptos"/>
                <w:sz w:val="20"/>
              </w:rPr>
              <w:t>5 puntos</w:t>
            </w:r>
          </w:p>
        </w:tc>
      </w:tr>
      <w:tr w:rsidR="000B3332" w:rsidRPr="00CB15D6" w14:paraId="2C337F9F" w14:textId="77777777" w:rsidTr="003F37CF">
        <w:trPr>
          <w:trHeight w:val="330"/>
        </w:trPr>
        <w:tc>
          <w:tcPr>
            <w:tcW w:w="9570" w:type="dxa"/>
            <w:gridSpan w:val="2"/>
            <w:tcBorders>
              <w:top w:val="nil"/>
              <w:left w:val="single" w:sz="8" w:space="0" w:color="auto"/>
              <w:bottom w:val="single" w:sz="8" w:space="0" w:color="auto"/>
              <w:right w:val="single" w:sz="8" w:space="0" w:color="auto"/>
            </w:tcBorders>
            <w:shd w:val="clear" w:color="auto" w:fill="D0D0D0"/>
            <w:vAlign w:val="center"/>
            <w:hideMark/>
          </w:tcPr>
          <w:p w14:paraId="526FF5BF" w14:textId="77777777" w:rsidR="000B3332" w:rsidRPr="00CB15D6" w:rsidRDefault="000B3332" w:rsidP="003F37CF">
            <w:pPr>
              <w:rPr>
                <w:rFonts w:ascii="Aptos" w:hAnsi="Aptos"/>
                <w:sz w:val="20"/>
              </w:rPr>
            </w:pPr>
            <w:r w:rsidRPr="00CB15D6">
              <w:rPr>
                <w:rFonts w:ascii="Aptos" w:hAnsi="Aptos"/>
                <w:b/>
                <w:color w:val="000000" w:themeColor="text1"/>
                <w:sz w:val="20"/>
              </w:rPr>
              <w:t>Uso eficiente de recursos </w:t>
            </w:r>
          </w:p>
        </w:tc>
      </w:tr>
      <w:tr w:rsidR="000B3332" w:rsidRPr="00CB15D6" w14:paraId="40F585F7" w14:textId="77777777" w:rsidTr="003F37CF">
        <w:trPr>
          <w:trHeight w:val="3331"/>
        </w:trPr>
        <w:tc>
          <w:tcPr>
            <w:tcW w:w="6789" w:type="dxa"/>
            <w:tcBorders>
              <w:top w:val="nil"/>
              <w:left w:val="single" w:sz="12" w:space="0" w:color="auto"/>
              <w:bottom w:val="single" w:sz="8" w:space="0" w:color="auto"/>
              <w:right w:val="single" w:sz="8" w:space="0" w:color="auto"/>
            </w:tcBorders>
            <w:vAlign w:val="center"/>
            <w:hideMark/>
          </w:tcPr>
          <w:p w14:paraId="4EB3CB6E" w14:textId="77777777" w:rsidR="000B3332" w:rsidRPr="00CB15D6" w:rsidRDefault="000B3332" w:rsidP="003F37CF">
            <w:pPr>
              <w:pStyle w:val="Default"/>
              <w:jc w:val="both"/>
              <w:rPr>
                <w:rFonts w:ascii="Aptos" w:hAnsi="Aptos" w:cstheme="minorBidi"/>
                <w:kern w:val="2"/>
                <w:sz w:val="20"/>
                <w:szCs w:val="20"/>
              </w:rPr>
            </w:pPr>
            <w:r w:rsidRPr="00CB15D6">
              <w:rPr>
                <w:rFonts w:ascii="Aptos" w:hAnsi="Aptos" w:cstheme="minorBidi"/>
                <w:kern w:val="2"/>
                <w:sz w:val="20"/>
                <w:szCs w:val="20"/>
              </w:rPr>
              <w:lastRenderedPageBreak/>
              <w:t>Para lo cual el proponente deberá presentar el documento</w:t>
            </w:r>
            <w:r w:rsidRPr="00CB15D6">
              <w:rPr>
                <w:rFonts w:ascii="Arial" w:hAnsi="Arial" w:cs="Arial"/>
                <w:kern w:val="2"/>
                <w:sz w:val="20"/>
                <w:szCs w:val="20"/>
              </w:rPr>
              <w:t> </w:t>
            </w:r>
            <w:r w:rsidRPr="00CB15D6">
              <w:rPr>
                <w:rFonts w:ascii="Aptos" w:hAnsi="Aptos" w:cstheme="minorBidi"/>
                <w:kern w:val="2"/>
                <w:sz w:val="20"/>
                <w:szCs w:val="20"/>
              </w:rPr>
              <w:t xml:space="preserve">“Plan de Gestión  Ambiental” implementado al interior de su compañía, donde se contemplen aspectos como: Política ambiental,  Objetivos ambientales, Descripción de actividades y procesos, Indicadores, Metas, Programas ambientales, Matriz de  requisitos legales, Matriz de Aspectos e impactos ambientales;  Certificación expedida por el representante legal, donde se evidencie la adopción del plan de gestión ambiental y se Informe  la ejecución del mismo aportando registros fotográficos, actas  de reunión entre otros </w:t>
            </w:r>
            <w:proofErr w:type="spellStart"/>
            <w:r w:rsidRPr="00CB15D6">
              <w:rPr>
                <w:rFonts w:ascii="Aptos" w:hAnsi="Aptos" w:cstheme="minorBidi"/>
                <w:kern w:val="2"/>
                <w:sz w:val="20"/>
                <w:szCs w:val="20"/>
              </w:rPr>
              <w:t>ó</w:t>
            </w:r>
            <w:proofErr w:type="spellEnd"/>
            <w:r w:rsidRPr="00CB15D6">
              <w:rPr>
                <w:rFonts w:ascii="Aptos" w:hAnsi="Aptos" w:cstheme="minorBidi"/>
                <w:kern w:val="2"/>
                <w:sz w:val="20"/>
                <w:szCs w:val="20"/>
              </w:rPr>
              <w:t>  presentar Certificaciones de reconocimiento al desempeño ambiental vigente a la fecha de la  entrega y/o presentación de la propuesta.</w:t>
            </w:r>
            <w:r w:rsidRPr="00CB15D6">
              <w:rPr>
                <w:rFonts w:ascii="Arial" w:hAnsi="Arial" w:cs="Arial"/>
                <w:kern w:val="2"/>
                <w:sz w:val="20"/>
                <w:szCs w:val="20"/>
              </w:rPr>
              <w:t> </w:t>
            </w:r>
            <w:r w:rsidRPr="00CB15D6">
              <w:rPr>
                <w:rFonts w:ascii="Aptos" w:hAnsi="Aptos" w:cstheme="minorBidi"/>
                <w:kern w:val="2"/>
                <w:sz w:val="20"/>
                <w:szCs w:val="20"/>
              </w:rPr>
              <w:t>(PREAD, ACERCAR, ISO 14.001:2015, RUC (Registro Uniforme para Contratistas) o Sello Ambiental Colombiano (ANLA)).</w:t>
            </w:r>
          </w:p>
          <w:p w14:paraId="62901E8A" w14:textId="77777777" w:rsidR="000B3332" w:rsidRPr="00CB15D6" w:rsidRDefault="000B3332" w:rsidP="003F37CF">
            <w:pPr>
              <w:pStyle w:val="Default"/>
              <w:jc w:val="both"/>
              <w:rPr>
                <w:rFonts w:ascii="Aptos" w:hAnsi="Aptos" w:cstheme="minorBidi"/>
                <w:kern w:val="2"/>
                <w:sz w:val="20"/>
                <w:szCs w:val="20"/>
              </w:rPr>
            </w:pPr>
          </w:p>
          <w:p w14:paraId="4DF07D55" w14:textId="77777777" w:rsidR="000B3332" w:rsidRPr="00CB15D6" w:rsidRDefault="000B3332" w:rsidP="003F37CF">
            <w:pPr>
              <w:jc w:val="both"/>
              <w:rPr>
                <w:rFonts w:ascii="Aptos" w:hAnsi="Aptos"/>
                <w:sz w:val="20"/>
              </w:rPr>
            </w:pPr>
          </w:p>
        </w:tc>
        <w:tc>
          <w:tcPr>
            <w:tcW w:w="2781" w:type="dxa"/>
            <w:tcBorders>
              <w:top w:val="nil"/>
              <w:left w:val="nil"/>
              <w:bottom w:val="single" w:sz="8" w:space="0" w:color="000000" w:themeColor="text1"/>
              <w:right w:val="single" w:sz="12" w:space="0" w:color="auto"/>
            </w:tcBorders>
            <w:vAlign w:val="center"/>
            <w:hideMark/>
          </w:tcPr>
          <w:p w14:paraId="1E05009F" w14:textId="77777777" w:rsidR="000B3332" w:rsidRPr="00CB15D6" w:rsidRDefault="000B3332" w:rsidP="003F37CF">
            <w:pPr>
              <w:jc w:val="center"/>
              <w:rPr>
                <w:rFonts w:ascii="Aptos" w:hAnsi="Aptos"/>
                <w:sz w:val="20"/>
              </w:rPr>
            </w:pPr>
            <w:r w:rsidRPr="00CB15D6">
              <w:rPr>
                <w:rFonts w:ascii="Aptos" w:hAnsi="Aptos"/>
                <w:sz w:val="20"/>
              </w:rPr>
              <w:t>30 puntos</w:t>
            </w:r>
          </w:p>
        </w:tc>
      </w:tr>
      <w:tr w:rsidR="000B3332" w:rsidRPr="00CB15D6" w14:paraId="6049BCA0" w14:textId="77777777" w:rsidTr="003F37CF">
        <w:trPr>
          <w:trHeight w:val="620"/>
        </w:trPr>
        <w:tc>
          <w:tcPr>
            <w:tcW w:w="9570" w:type="dxa"/>
            <w:gridSpan w:val="2"/>
            <w:tcBorders>
              <w:top w:val="nil"/>
              <w:left w:val="single" w:sz="12" w:space="0" w:color="auto"/>
              <w:bottom w:val="single" w:sz="8" w:space="0" w:color="auto"/>
              <w:right w:val="single" w:sz="12" w:space="0" w:color="000000"/>
            </w:tcBorders>
            <w:vAlign w:val="center"/>
            <w:hideMark/>
          </w:tcPr>
          <w:p w14:paraId="26212308" w14:textId="77777777" w:rsidR="000B3332" w:rsidRPr="00CB15D6" w:rsidRDefault="000B3332" w:rsidP="003F37CF">
            <w:pPr>
              <w:jc w:val="both"/>
              <w:rPr>
                <w:rFonts w:ascii="Aptos" w:hAnsi="Aptos"/>
                <w:color w:val="212121"/>
                <w:sz w:val="20"/>
                <w:lang w:eastAsia="es-MX"/>
              </w:rPr>
            </w:pPr>
            <w:r w:rsidRPr="00CB15D6">
              <w:rPr>
                <w:rFonts w:ascii="Aptos" w:hAnsi="Aptos"/>
                <w:sz w:val="20"/>
              </w:rPr>
              <w:t xml:space="preserve">Nota: </w:t>
            </w:r>
            <w:r w:rsidRPr="00CB15D6">
              <w:rPr>
                <w:rFonts w:ascii="Aptos" w:eastAsiaTheme="minorHAnsi" w:hAnsi="Aptos" w:cstheme="minorBidi"/>
                <w:kern w:val="2"/>
                <w:sz w:val="20"/>
                <w:lang w:eastAsia="en-US"/>
                <w14:ligatures w14:val="standardContextual"/>
              </w:rPr>
              <w:t xml:space="preserve">El Plan de gestión ambiental debe ser estructurado y firmado o con el </w:t>
            </w:r>
            <w:proofErr w:type="spellStart"/>
            <w:r w:rsidRPr="00CB15D6">
              <w:rPr>
                <w:rFonts w:ascii="Aptos" w:eastAsiaTheme="minorHAnsi" w:hAnsi="Aptos" w:cstheme="minorBidi"/>
                <w:kern w:val="2"/>
                <w:sz w:val="20"/>
                <w:lang w:eastAsia="en-US"/>
                <w14:ligatures w14:val="standardContextual"/>
              </w:rPr>
              <w:t>VoBo</w:t>
            </w:r>
            <w:proofErr w:type="spellEnd"/>
            <w:r w:rsidRPr="00CB15D6">
              <w:rPr>
                <w:rFonts w:ascii="Aptos" w:eastAsiaTheme="minorHAnsi" w:hAnsi="Aptos" w:cstheme="minorBidi"/>
                <w:kern w:val="2"/>
                <w:sz w:val="20"/>
                <w:lang w:eastAsia="en-US"/>
                <w14:ligatures w14:val="standardContextual"/>
              </w:rPr>
              <w:t xml:space="preserve"> y participación de un perfil calificado en esta materia (ingeniero ambiental, administrador ambiental </w:t>
            </w:r>
            <w:r w:rsidRPr="00CB15D6">
              <w:rPr>
                <w:rFonts w:ascii="Aptos" w:hAnsi="Aptos" w:cstheme="minorBidi"/>
                <w:kern w:val="2"/>
                <w:sz w:val="20"/>
              </w:rPr>
              <w:t>o</w:t>
            </w:r>
            <w:r w:rsidRPr="00CB15D6">
              <w:rPr>
                <w:rFonts w:ascii="Aptos" w:eastAsiaTheme="minorHAnsi" w:hAnsi="Aptos" w:cstheme="minorBidi"/>
                <w:kern w:val="2"/>
                <w:sz w:val="20"/>
                <w:lang w:eastAsia="en-US"/>
                <w14:ligatures w14:val="standardContextual"/>
              </w:rPr>
              <w:t xml:space="preserve"> profesional en otras áreas con especialización en gestión ambiental), lo cual debe acreditarse adjuntando copia de la Tarjeta Profesional, de no evidenciarse este soporte, no se asignará el puntaje correspondiente</w:t>
            </w:r>
            <w:r w:rsidRPr="00CB15D6">
              <w:rPr>
                <w:rFonts w:ascii="Aptos" w:hAnsi="Aptos"/>
                <w:sz w:val="20"/>
              </w:rPr>
              <w:t>.</w:t>
            </w:r>
          </w:p>
        </w:tc>
      </w:tr>
      <w:tr w:rsidR="000B3332" w:rsidRPr="00CB15D6" w14:paraId="3FA2F53A" w14:textId="77777777" w:rsidTr="003F37CF">
        <w:trPr>
          <w:trHeight w:val="330"/>
        </w:trPr>
        <w:tc>
          <w:tcPr>
            <w:tcW w:w="9570" w:type="dxa"/>
            <w:gridSpan w:val="2"/>
            <w:tcBorders>
              <w:top w:val="nil"/>
              <w:left w:val="single" w:sz="12" w:space="0" w:color="auto"/>
              <w:bottom w:val="single" w:sz="8" w:space="0" w:color="auto"/>
              <w:right w:val="single" w:sz="12" w:space="0" w:color="000000" w:themeColor="text1"/>
            </w:tcBorders>
            <w:shd w:val="clear" w:color="auto" w:fill="D0D0D0"/>
            <w:vAlign w:val="center"/>
            <w:hideMark/>
          </w:tcPr>
          <w:p w14:paraId="07D63459" w14:textId="77777777" w:rsidR="000B3332" w:rsidRPr="00CB15D6" w:rsidRDefault="000B3332" w:rsidP="003F37CF">
            <w:pPr>
              <w:rPr>
                <w:rFonts w:ascii="Aptos" w:hAnsi="Aptos"/>
                <w:sz w:val="20"/>
              </w:rPr>
            </w:pPr>
            <w:r w:rsidRPr="00CB15D6">
              <w:rPr>
                <w:rFonts w:ascii="Aptos" w:hAnsi="Aptos"/>
                <w:b/>
                <w:color w:val="000000" w:themeColor="text1"/>
                <w:sz w:val="20"/>
              </w:rPr>
              <w:t>Gestión de residuos </w:t>
            </w:r>
          </w:p>
        </w:tc>
      </w:tr>
      <w:tr w:rsidR="000B3332" w:rsidRPr="00CB15D6" w14:paraId="1F140162" w14:textId="77777777" w:rsidTr="003F37CF">
        <w:trPr>
          <w:trHeight w:val="2016"/>
        </w:trPr>
        <w:tc>
          <w:tcPr>
            <w:tcW w:w="6789" w:type="dxa"/>
            <w:tcBorders>
              <w:top w:val="nil"/>
              <w:left w:val="single" w:sz="12" w:space="0" w:color="auto"/>
              <w:bottom w:val="single" w:sz="8" w:space="0" w:color="auto"/>
              <w:right w:val="single" w:sz="8" w:space="0" w:color="auto"/>
            </w:tcBorders>
            <w:vAlign w:val="center"/>
            <w:hideMark/>
          </w:tcPr>
          <w:p w14:paraId="69A68311" w14:textId="77777777" w:rsidR="000B3332" w:rsidRPr="00CB15D6" w:rsidRDefault="000B3332" w:rsidP="003F37CF">
            <w:pPr>
              <w:jc w:val="both"/>
              <w:rPr>
                <w:rFonts w:ascii="Aptos" w:hAnsi="Aptos"/>
                <w:sz w:val="20"/>
              </w:rPr>
            </w:pPr>
            <w:r w:rsidRPr="00CB15D6">
              <w:rPr>
                <w:rFonts w:ascii="Aptos" w:hAnsi="Aptos"/>
                <w:sz w:val="20"/>
              </w:rPr>
              <w:t>Para lo cual el proponente deberá adjuntar certificación del representante legal informando los tipos de residuos que genera en desarrollo de su objeto social y presentar certificado(s) de disposición de estos con fecha de expedición no mayor a un año antes de la entrega y/o presentación de la propuesta. </w:t>
            </w:r>
          </w:p>
          <w:p w14:paraId="33FF0A94" w14:textId="77777777" w:rsidR="000B3332" w:rsidRPr="00CB15D6" w:rsidRDefault="000B3332" w:rsidP="003F37CF">
            <w:pPr>
              <w:jc w:val="both"/>
              <w:rPr>
                <w:rFonts w:ascii="Aptos" w:hAnsi="Aptos"/>
                <w:sz w:val="20"/>
              </w:rPr>
            </w:pPr>
            <w:r w:rsidRPr="00CB15D6">
              <w:rPr>
                <w:rFonts w:ascii="Aptos" w:hAnsi="Aptos"/>
                <w:sz w:val="20"/>
              </w:rPr>
              <w:t> </w:t>
            </w:r>
          </w:p>
          <w:p w14:paraId="5A459CB7" w14:textId="77777777" w:rsidR="000B3332" w:rsidRPr="00CB15D6" w:rsidRDefault="000B3332" w:rsidP="003F37CF">
            <w:pPr>
              <w:jc w:val="both"/>
              <w:rPr>
                <w:rFonts w:ascii="Aptos" w:hAnsi="Aptos"/>
                <w:sz w:val="20"/>
              </w:rPr>
            </w:pPr>
            <w:r w:rsidRPr="00CB15D6">
              <w:rPr>
                <w:rFonts w:ascii="Aptos" w:hAnsi="Aptos"/>
                <w:sz w:val="20"/>
              </w:rPr>
              <w:t>Para el caso de los residuos peligrosos: Está certificación debe ser de disposición final emitida por un gestor de residuos autorizado, del cual se debe adjuntar su licencia ambiental vigente.</w:t>
            </w:r>
          </w:p>
        </w:tc>
        <w:tc>
          <w:tcPr>
            <w:tcW w:w="2781" w:type="dxa"/>
            <w:tcBorders>
              <w:top w:val="nil"/>
              <w:left w:val="nil"/>
              <w:bottom w:val="single" w:sz="8" w:space="0" w:color="auto"/>
              <w:right w:val="single" w:sz="12" w:space="0" w:color="auto"/>
            </w:tcBorders>
            <w:vAlign w:val="center"/>
            <w:hideMark/>
          </w:tcPr>
          <w:p w14:paraId="3B9A073A" w14:textId="77777777" w:rsidR="000B3332" w:rsidRPr="00CB15D6" w:rsidRDefault="000B3332" w:rsidP="003F37CF">
            <w:pPr>
              <w:jc w:val="center"/>
              <w:rPr>
                <w:rFonts w:ascii="Aptos" w:hAnsi="Aptos"/>
                <w:sz w:val="20"/>
              </w:rPr>
            </w:pPr>
            <w:r w:rsidRPr="00CB15D6">
              <w:rPr>
                <w:rFonts w:ascii="Aptos" w:hAnsi="Aptos"/>
                <w:sz w:val="20"/>
              </w:rPr>
              <w:t>15 puntos</w:t>
            </w:r>
          </w:p>
        </w:tc>
      </w:tr>
      <w:tr w:rsidR="000B3332" w:rsidRPr="00CB15D6" w14:paraId="160CD999" w14:textId="77777777" w:rsidTr="003F37CF">
        <w:trPr>
          <w:trHeight w:val="435"/>
        </w:trPr>
        <w:tc>
          <w:tcPr>
            <w:tcW w:w="6789" w:type="dxa"/>
            <w:tcBorders>
              <w:top w:val="nil"/>
              <w:left w:val="single" w:sz="12" w:space="0" w:color="auto"/>
              <w:bottom w:val="single" w:sz="12" w:space="0" w:color="auto"/>
              <w:right w:val="single" w:sz="8" w:space="0" w:color="auto"/>
            </w:tcBorders>
            <w:shd w:val="clear" w:color="auto" w:fill="7030A0"/>
            <w:vAlign w:val="center"/>
            <w:hideMark/>
          </w:tcPr>
          <w:p w14:paraId="5D85C0C0" w14:textId="77777777" w:rsidR="000B3332" w:rsidRPr="00CB15D6" w:rsidRDefault="000B3332" w:rsidP="003F37CF">
            <w:pPr>
              <w:jc w:val="center"/>
              <w:rPr>
                <w:rFonts w:ascii="Aptos" w:hAnsi="Aptos"/>
                <w:color w:val="FFFFFF"/>
                <w:sz w:val="20"/>
              </w:rPr>
            </w:pPr>
            <w:proofErr w:type="gramStart"/>
            <w:r w:rsidRPr="00CB15D6">
              <w:rPr>
                <w:rFonts w:ascii="Aptos" w:hAnsi="Aptos"/>
                <w:b/>
                <w:color w:val="FFFFFF"/>
                <w:sz w:val="20"/>
              </w:rPr>
              <w:t>TOTAL</w:t>
            </w:r>
            <w:proofErr w:type="gramEnd"/>
            <w:r w:rsidRPr="00CB15D6">
              <w:rPr>
                <w:rFonts w:ascii="Aptos" w:hAnsi="Aptos"/>
                <w:b/>
                <w:color w:val="FFFFFF"/>
                <w:sz w:val="20"/>
              </w:rPr>
              <w:t xml:space="preserve"> PUNTAJE</w:t>
            </w:r>
          </w:p>
        </w:tc>
        <w:tc>
          <w:tcPr>
            <w:tcW w:w="2781" w:type="dxa"/>
            <w:tcBorders>
              <w:top w:val="nil"/>
              <w:left w:val="nil"/>
              <w:bottom w:val="single" w:sz="12" w:space="0" w:color="auto"/>
              <w:right w:val="single" w:sz="12" w:space="0" w:color="auto"/>
            </w:tcBorders>
            <w:shd w:val="clear" w:color="auto" w:fill="7030A0"/>
            <w:vAlign w:val="center"/>
            <w:hideMark/>
          </w:tcPr>
          <w:p w14:paraId="6F406FC5" w14:textId="77777777" w:rsidR="000B3332" w:rsidRPr="00CB15D6" w:rsidRDefault="000B3332" w:rsidP="003F37CF">
            <w:pPr>
              <w:jc w:val="center"/>
              <w:rPr>
                <w:rFonts w:ascii="Aptos" w:hAnsi="Aptos"/>
                <w:color w:val="FFFFFF"/>
                <w:sz w:val="20"/>
              </w:rPr>
            </w:pPr>
            <w:r w:rsidRPr="00CB15D6">
              <w:rPr>
                <w:rFonts w:ascii="Aptos" w:hAnsi="Aptos"/>
                <w:b/>
                <w:color w:val="FFFFFF" w:themeColor="background1"/>
                <w:sz w:val="20"/>
              </w:rPr>
              <w:t>50 puntos</w:t>
            </w:r>
          </w:p>
        </w:tc>
      </w:tr>
    </w:tbl>
    <w:p w14:paraId="2404E7DF" w14:textId="77777777" w:rsidR="003A4915" w:rsidRPr="00CB15D6" w:rsidRDefault="003A4915" w:rsidP="003A4915">
      <w:pPr>
        <w:rPr>
          <w:rFonts w:ascii="Aptos" w:hAnsi="Aptos"/>
          <w:lang w:val="es-CO" w:eastAsia="es-CO"/>
        </w:rPr>
      </w:pPr>
    </w:p>
    <w:p w14:paraId="30DB9AD0" w14:textId="1890A571" w:rsidR="000E79C7" w:rsidRPr="00CB15D6" w:rsidRDefault="004B49E0" w:rsidP="00A00F52">
      <w:pPr>
        <w:jc w:val="both"/>
        <w:rPr>
          <w:rFonts w:ascii="Aptos" w:hAnsi="Aptos"/>
          <w:szCs w:val="22"/>
          <w:lang w:val="es-CO"/>
        </w:rPr>
      </w:pPr>
      <w:r w:rsidRPr="00CB15D6">
        <w:rPr>
          <w:rFonts w:ascii="Aptos" w:hAnsi="Aptos"/>
          <w:b/>
          <w:bCs/>
          <w:szCs w:val="22"/>
        </w:rPr>
        <w:t xml:space="preserve">Nota: </w:t>
      </w:r>
      <w:r w:rsidR="007E3E40" w:rsidRPr="00CB15D6">
        <w:rPr>
          <w:rFonts w:ascii="Aptos" w:hAnsi="Aptos"/>
          <w:szCs w:val="22"/>
          <w:lang w:val="es-CO"/>
        </w:rPr>
        <w:t>Es un deber de los Consorciados o participes de la Unión temporal u otro tipo de asociaciones o sociedades, acreditar los requisitos establecidos como “Aspecto Calificable Ambiental”, en caso de que alguno de los participantes no suministre la información no se asignará puntaje a los Consorciados o participes de la Unión Temporal u otro tipo de asociación o sociedades.</w:t>
      </w:r>
    </w:p>
    <w:p w14:paraId="57091F1A" w14:textId="77777777" w:rsidR="004B49E0" w:rsidRPr="00CB15D6" w:rsidRDefault="004B49E0" w:rsidP="00A00F52">
      <w:pPr>
        <w:pStyle w:val="Ttulo3"/>
        <w:spacing w:line="240" w:lineRule="auto"/>
        <w:ind w:left="426"/>
        <w:rPr>
          <w:rFonts w:ascii="Aptos" w:hAnsi="Aptos" w:cs="Arial"/>
          <w:sz w:val="22"/>
          <w:szCs w:val="22"/>
          <w:lang w:eastAsia="es-CO"/>
        </w:rPr>
      </w:pPr>
    </w:p>
    <w:p w14:paraId="13FB03F0" w14:textId="54F889E4" w:rsidR="004B49E0" w:rsidRPr="00CB15D6" w:rsidRDefault="004B49E0" w:rsidP="00A00F52">
      <w:pPr>
        <w:pStyle w:val="Ttulo3"/>
        <w:numPr>
          <w:ilvl w:val="0"/>
          <w:numId w:val="27"/>
        </w:numPr>
        <w:spacing w:line="240" w:lineRule="auto"/>
        <w:ind w:left="426"/>
        <w:rPr>
          <w:rFonts w:ascii="Aptos" w:hAnsi="Aptos" w:cs="Arial"/>
          <w:sz w:val="22"/>
          <w:szCs w:val="22"/>
          <w:lang w:eastAsia="es-CO"/>
        </w:rPr>
      </w:pPr>
      <w:bookmarkStart w:id="71" w:name="_Toc236150388"/>
      <w:r w:rsidRPr="00CB15D6">
        <w:rPr>
          <w:rFonts w:ascii="Aptos" w:hAnsi="Aptos" w:cs="Arial"/>
          <w:sz w:val="22"/>
          <w:szCs w:val="22"/>
          <w:u w:val="single"/>
          <w:lang w:eastAsia="es-CO"/>
        </w:rPr>
        <w:t>APOYO A LA INDUSTRIA NACIONAL:</w:t>
      </w:r>
      <w:r w:rsidRPr="00CB15D6">
        <w:rPr>
          <w:rFonts w:ascii="Aptos" w:hAnsi="Aptos" w:cs="Arial"/>
          <w:sz w:val="22"/>
          <w:szCs w:val="22"/>
          <w:lang w:eastAsia="es-CO"/>
        </w:rPr>
        <w:t xml:space="preserve"> Máximo (100) puntos.</w:t>
      </w:r>
      <w:bookmarkEnd w:id="70"/>
      <w:bookmarkEnd w:id="71"/>
    </w:p>
    <w:p w14:paraId="1FD2B959" w14:textId="77777777" w:rsidR="004B49E0" w:rsidRDefault="004B49E0" w:rsidP="00A00F52">
      <w:pPr>
        <w:jc w:val="both"/>
        <w:rPr>
          <w:rFonts w:ascii="Aptos" w:hAnsi="Aptos" w:cs="Hadassah Friedlaender"/>
          <w:szCs w:val="22"/>
          <w:lang w:eastAsia="es-MX"/>
        </w:rPr>
      </w:pPr>
      <w:r w:rsidRPr="00CB15D6">
        <w:rPr>
          <w:rFonts w:ascii="Aptos" w:hAnsi="Aptos" w:cs="Hadassah Friedlaender"/>
          <w:szCs w:val="22"/>
          <w:lang w:eastAsia="es-MX"/>
        </w:rPr>
        <w:lastRenderedPageBreak/>
        <w:t xml:space="preserve">Para apoyar la industria nacional, a través del sistema de compras y contratación pública en la evaluación se asignarán cien (100) puntos a los </w:t>
      </w:r>
      <w:r w:rsidRPr="00CB15D6">
        <w:rPr>
          <w:rFonts w:ascii="Aptos" w:hAnsi="Aptos" w:cs="Hadassah Friedlaender"/>
          <w:b/>
          <w:bCs/>
          <w:szCs w:val="22"/>
          <w:lang w:eastAsia="es-MX"/>
        </w:rPr>
        <w:t>OFERENTES</w:t>
      </w:r>
      <w:r w:rsidRPr="00CB15D6">
        <w:rPr>
          <w:rFonts w:ascii="Aptos" w:hAnsi="Aptos" w:cs="Hadassah Friedlaender"/>
          <w:szCs w:val="22"/>
          <w:lang w:eastAsia="es-MX"/>
        </w:rPr>
        <w:t xml:space="preserve"> nacionales de acuerdo con la normativa aplicable; Para tal efecto se deberá presentar el </w:t>
      </w:r>
      <w:r w:rsidRPr="00CB15D6">
        <w:rPr>
          <w:rFonts w:ascii="Aptos" w:hAnsi="Aptos" w:cs="Hadassah Friedlaender"/>
          <w:b/>
          <w:bCs/>
          <w:szCs w:val="22"/>
          <w:lang w:eastAsia="es-MX"/>
        </w:rPr>
        <w:t>ANEXO FORMATO DE APOYO A LA INDUSTRIA NACIONAL</w:t>
      </w:r>
      <w:r w:rsidRPr="00CB15D6">
        <w:rPr>
          <w:rFonts w:ascii="Aptos" w:hAnsi="Aptos" w:cs="Hadassah Friedlaender"/>
          <w:szCs w:val="22"/>
          <w:lang w:eastAsia="es-MX"/>
        </w:rPr>
        <w:t>” debidamente diligenciado y suscrito por el Representante Legal</w:t>
      </w:r>
    </w:p>
    <w:p w14:paraId="2B67388B" w14:textId="77777777" w:rsidR="00C95500" w:rsidRPr="00CB15D6" w:rsidRDefault="00C95500" w:rsidP="00A00F52">
      <w:pPr>
        <w:jc w:val="both"/>
        <w:rPr>
          <w:rFonts w:ascii="Aptos" w:hAnsi="Aptos" w:cs="Hadassah Friedlaender"/>
          <w:szCs w:val="22"/>
          <w:lang w:eastAsia="es-MX"/>
        </w:rPr>
      </w:pPr>
    </w:p>
    <w:tbl>
      <w:tblPr>
        <w:tblW w:w="8946" w:type="dxa"/>
        <w:jc w:val="center"/>
        <w:tblCellMar>
          <w:left w:w="70" w:type="dxa"/>
          <w:right w:w="70" w:type="dxa"/>
        </w:tblCellMar>
        <w:tblLook w:val="04A0" w:firstRow="1" w:lastRow="0" w:firstColumn="1" w:lastColumn="0" w:noHBand="0" w:noVBand="1"/>
      </w:tblPr>
      <w:tblGrid>
        <w:gridCol w:w="5860"/>
        <w:gridCol w:w="1273"/>
        <w:gridCol w:w="1813"/>
      </w:tblGrid>
      <w:tr w:rsidR="004B49E0" w:rsidRPr="00CB15D6" w14:paraId="01D82E46" w14:textId="77777777" w:rsidTr="00667D9C">
        <w:trPr>
          <w:trHeight w:val="301"/>
          <w:jc w:val="center"/>
        </w:trPr>
        <w:tc>
          <w:tcPr>
            <w:tcW w:w="5860" w:type="dxa"/>
            <w:tcBorders>
              <w:top w:val="single" w:sz="4" w:space="0" w:color="auto"/>
              <w:left w:val="single" w:sz="4" w:space="0" w:color="auto"/>
              <w:bottom w:val="single" w:sz="4" w:space="0" w:color="auto"/>
              <w:right w:val="single" w:sz="4" w:space="0" w:color="auto"/>
            </w:tcBorders>
            <w:shd w:val="clear" w:color="000000" w:fill="7030A0"/>
            <w:vAlign w:val="center"/>
            <w:hideMark/>
          </w:tcPr>
          <w:p w14:paraId="721D56C8" w14:textId="77777777" w:rsidR="004B49E0" w:rsidRPr="00CB15D6" w:rsidRDefault="004B49E0" w:rsidP="00A00F52">
            <w:pPr>
              <w:jc w:val="center"/>
              <w:rPr>
                <w:rFonts w:ascii="Aptos" w:hAnsi="Aptos"/>
                <w:b/>
                <w:color w:val="FFFFFF"/>
                <w:szCs w:val="22"/>
                <w:lang w:eastAsia="es-CO"/>
              </w:rPr>
            </w:pPr>
            <w:bookmarkStart w:id="72" w:name="_Hlk209010780"/>
            <w:r w:rsidRPr="00CB15D6">
              <w:rPr>
                <w:rFonts w:ascii="Aptos" w:hAnsi="Aptos"/>
                <w:b/>
                <w:color w:val="FFFFFF"/>
                <w:szCs w:val="22"/>
                <w:lang w:eastAsia="es-CO"/>
              </w:rPr>
              <w:t>TIPO</w:t>
            </w:r>
          </w:p>
        </w:tc>
        <w:tc>
          <w:tcPr>
            <w:tcW w:w="1273" w:type="dxa"/>
            <w:tcBorders>
              <w:top w:val="single" w:sz="4" w:space="0" w:color="auto"/>
              <w:left w:val="nil"/>
              <w:bottom w:val="single" w:sz="4" w:space="0" w:color="auto"/>
              <w:right w:val="single" w:sz="4" w:space="0" w:color="auto"/>
            </w:tcBorders>
            <w:shd w:val="clear" w:color="000000" w:fill="7030A0"/>
            <w:vAlign w:val="center"/>
            <w:hideMark/>
          </w:tcPr>
          <w:p w14:paraId="6A97337C" w14:textId="77777777" w:rsidR="004B49E0" w:rsidRPr="00CB15D6" w:rsidRDefault="004B49E0" w:rsidP="00A00F52">
            <w:pPr>
              <w:jc w:val="center"/>
              <w:rPr>
                <w:rFonts w:ascii="Aptos" w:hAnsi="Aptos"/>
                <w:b/>
                <w:color w:val="FFFFFF"/>
                <w:szCs w:val="22"/>
                <w:lang w:eastAsia="es-CO"/>
              </w:rPr>
            </w:pPr>
            <w:r w:rsidRPr="00CB15D6">
              <w:rPr>
                <w:rFonts w:ascii="Aptos" w:hAnsi="Aptos"/>
                <w:b/>
                <w:color w:val="FFFFFF"/>
                <w:szCs w:val="22"/>
                <w:lang w:eastAsia="es-CO"/>
              </w:rPr>
              <w:t>PUNTAJE</w:t>
            </w:r>
          </w:p>
        </w:tc>
        <w:tc>
          <w:tcPr>
            <w:tcW w:w="1813" w:type="dxa"/>
            <w:tcBorders>
              <w:top w:val="single" w:sz="4" w:space="0" w:color="auto"/>
              <w:left w:val="nil"/>
              <w:bottom w:val="single" w:sz="4" w:space="0" w:color="auto"/>
              <w:right w:val="single" w:sz="4" w:space="0" w:color="auto"/>
            </w:tcBorders>
            <w:shd w:val="clear" w:color="000000" w:fill="7030A0"/>
            <w:vAlign w:val="center"/>
          </w:tcPr>
          <w:p w14:paraId="459F0D90" w14:textId="77777777" w:rsidR="004B49E0" w:rsidRPr="00CB15D6" w:rsidRDefault="004B49E0" w:rsidP="00A00F52">
            <w:pPr>
              <w:jc w:val="center"/>
              <w:rPr>
                <w:rFonts w:ascii="Aptos" w:hAnsi="Aptos"/>
                <w:b/>
                <w:color w:val="FFFFFF"/>
                <w:szCs w:val="22"/>
                <w:lang w:eastAsia="es-CO"/>
              </w:rPr>
            </w:pPr>
            <w:r w:rsidRPr="00CB15D6">
              <w:rPr>
                <w:rFonts w:ascii="Aptos" w:hAnsi="Aptos"/>
                <w:b/>
                <w:color w:val="FFFFFF"/>
                <w:szCs w:val="22"/>
                <w:lang w:eastAsia="es-CO"/>
              </w:rPr>
              <w:t>Marque con una (x) el ofrecimiento</w:t>
            </w:r>
          </w:p>
        </w:tc>
      </w:tr>
      <w:tr w:rsidR="004B49E0" w:rsidRPr="00CB15D6" w14:paraId="330F5AE4" w14:textId="77777777" w:rsidTr="00667D9C">
        <w:trPr>
          <w:trHeight w:val="905"/>
          <w:jc w:val="center"/>
        </w:trPr>
        <w:tc>
          <w:tcPr>
            <w:tcW w:w="5860" w:type="dxa"/>
            <w:tcBorders>
              <w:top w:val="nil"/>
              <w:left w:val="single" w:sz="4" w:space="0" w:color="auto"/>
              <w:bottom w:val="single" w:sz="4" w:space="0" w:color="auto"/>
              <w:right w:val="single" w:sz="4" w:space="0" w:color="auto"/>
            </w:tcBorders>
            <w:vAlign w:val="center"/>
            <w:hideMark/>
          </w:tcPr>
          <w:p w14:paraId="5D73E88D" w14:textId="77777777" w:rsidR="004B49E0" w:rsidRPr="00CB15D6" w:rsidRDefault="004B49E0" w:rsidP="00A00F52">
            <w:pPr>
              <w:jc w:val="both"/>
              <w:rPr>
                <w:rFonts w:ascii="Aptos" w:hAnsi="Aptos"/>
                <w:color w:val="000000"/>
                <w:szCs w:val="22"/>
                <w:lang w:eastAsia="es-CO"/>
              </w:rPr>
            </w:pPr>
            <w:r w:rsidRPr="00CB15D6">
              <w:rPr>
                <w:rFonts w:ascii="Aptos" w:hAnsi="Aptos"/>
                <w:color w:val="000000"/>
                <w:szCs w:val="22"/>
                <w:lang w:eastAsia="es-CO"/>
              </w:rPr>
              <w:t xml:space="preserve">Servicios de origen Nacional: Se otorgarán los puntos señalados, a </w:t>
            </w:r>
            <w:r w:rsidRPr="00CB15D6">
              <w:rPr>
                <w:rFonts w:ascii="Aptos" w:hAnsi="Aptos"/>
                <w:b/>
                <w:bCs/>
                <w:color w:val="000000"/>
                <w:szCs w:val="22"/>
                <w:lang w:eastAsia="es-CO"/>
              </w:rPr>
              <w:t>EL OFERENTE</w:t>
            </w:r>
            <w:r w:rsidRPr="00CB15D6">
              <w:rPr>
                <w:rFonts w:ascii="Aptos" w:hAnsi="Aptos"/>
                <w:color w:val="000000"/>
                <w:szCs w:val="22"/>
                <w:lang w:eastAsia="es-CO"/>
              </w:rPr>
              <w:t xml:space="preserve"> que acredite que el 100% de los servicios objeto de la presente invitación son de origen nacional.</w:t>
            </w:r>
          </w:p>
        </w:tc>
        <w:tc>
          <w:tcPr>
            <w:tcW w:w="1273" w:type="dxa"/>
            <w:tcBorders>
              <w:top w:val="nil"/>
              <w:left w:val="nil"/>
              <w:bottom w:val="single" w:sz="4" w:space="0" w:color="auto"/>
              <w:right w:val="single" w:sz="4" w:space="0" w:color="auto"/>
            </w:tcBorders>
            <w:noWrap/>
            <w:vAlign w:val="center"/>
            <w:hideMark/>
          </w:tcPr>
          <w:p w14:paraId="42AD611C" w14:textId="77777777" w:rsidR="004B49E0" w:rsidRPr="00CB15D6" w:rsidRDefault="004B49E0" w:rsidP="00A00F52">
            <w:pPr>
              <w:jc w:val="center"/>
              <w:rPr>
                <w:rFonts w:ascii="Aptos" w:hAnsi="Aptos"/>
                <w:color w:val="000000"/>
                <w:szCs w:val="22"/>
                <w:lang w:eastAsia="es-CO"/>
              </w:rPr>
            </w:pPr>
            <w:r w:rsidRPr="00CB15D6">
              <w:rPr>
                <w:rFonts w:ascii="Aptos" w:hAnsi="Aptos"/>
                <w:color w:val="000000"/>
                <w:szCs w:val="22"/>
                <w:lang w:eastAsia="es-CO"/>
              </w:rPr>
              <w:t>100</w:t>
            </w:r>
          </w:p>
        </w:tc>
        <w:tc>
          <w:tcPr>
            <w:tcW w:w="1813" w:type="dxa"/>
            <w:tcBorders>
              <w:top w:val="nil"/>
              <w:left w:val="nil"/>
              <w:bottom w:val="single" w:sz="4" w:space="0" w:color="auto"/>
              <w:right w:val="single" w:sz="4" w:space="0" w:color="auto"/>
            </w:tcBorders>
            <w:vAlign w:val="center"/>
          </w:tcPr>
          <w:p w14:paraId="107351A2" w14:textId="77777777" w:rsidR="004B49E0" w:rsidRPr="00CB15D6" w:rsidRDefault="004B49E0" w:rsidP="00A00F52">
            <w:pPr>
              <w:jc w:val="right"/>
              <w:rPr>
                <w:rFonts w:ascii="Aptos" w:hAnsi="Aptos"/>
                <w:color w:val="000000"/>
                <w:szCs w:val="22"/>
                <w:lang w:eastAsia="es-CO"/>
              </w:rPr>
            </w:pPr>
          </w:p>
        </w:tc>
      </w:tr>
      <w:tr w:rsidR="004B49E0" w:rsidRPr="00CB15D6" w14:paraId="2AB1AEE5" w14:textId="77777777" w:rsidTr="00667D9C">
        <w:trPr>
          <w:trHeight w:val="905"/>
          <w:jc w:val="center"/>
        </w:trPr>
        <w:tc>
          <w:tcPr>
            <w:tcW w:w="5860" w:type="dxa"/>
            <w:tcBorders>
              <w:top w:val="nil"/>
              <w:left w:val="single" w:sz="4" w:space="0" w:color="auto"/>
              <w:bottom w:val="single" w:sz="4" w:space="0" w:color="auto"/>
              <w:right w:val="single" w:sz="4" w:space="0" w:color="auto"/>
            </w:tcBorders>
            <w:vAlign w:val="center"/>
            <w:hideMark/>
          </w:tcPr>
          <w:p w14:paraId="6F1EA8A7" w14:textId="77777777" w:rsidR="004B49E0" w:rsidRPr="00CB15D6" w:rsidRDefault="004B49E0" w:rsidP="00A00F52">
            <w:pPr>
              <w:jc w:val="both"/>
              <w:rPr>
                <w:rFonts w:ascii="Aptos" w:hAnsi="Aptos"/>
                <w:color w:val="000000"/>
                <w:szCs w:val="22"/>
                <w:lang w:eastAsia="es-CO"/>
              </w:rPr>
            </w:pPr>
            <w:r w:rsidRPr="00CB15D6">
              <w:rPr>
                <w:rFonts w:ascii="Aptos" w:hAnsi="Aptos"/>
                <w:color w:val="000000"/>
                <w:szCs w:val="22"/>
                <w:lang w:eastAsia="es-CO"/>
              </w:rPr>
              <w:t xml:space="preserve">Incorporación de servicios colombianos: Si </w:t>
            </w:r>
            <w:r w:rsidRPr="00CB15D6">
              <w:rPr>
                <w:rFonts w:ascii="Aptos" w:hAnsi="Aptos"/>
                <w:b/>
                <w:bCs/>
                <w:color w:val="000000"/>
                <w:szCs w:val="22"/>
                <w:lang w:eastAsia="es-CO"/>
              </w:rPr>
              <w:t>EL OFERENTE</w:t>
            </w:r>
            <w:r w:rsidRPr="00CB15D6">
              <w:rPr>
                <w:rFonts w:ascii="Aptos" w:hAnsi="Aptos"/>
                <w:color w:val="000000"/>
                <w:szCs w:val="22"/>
                <w:lang w:eastAsia="es-CO"/>
              </w:rPr>
              <w:t xml:space="preserve"> no ofrece servicios de origen nacional, pero incorporan por lo menos el 50% de personal profesional, técnico u operativo colombiano en la prestación de los servicios objeto de la presente invitación, se otorgarán los puntos señalados en este recuadro.</w:t>
            </w:r>
          </w:p>
        </w:tc>
        <w:tc>
          <w:tcPr>
            <w:tcW w:w="1273" w:type="dxa"/>
            <w:tcBorders>
              <w:top w:val="nil"/>
              <w:left w:val="nil"/>
              <w:bottom w:val="single" w:sz="4" w:space="0" w:color="auto"/>
              <w:right w:val="single" w:sz="4" w:space="0" w:color="auto"/>
            </w:tcBorders>
            <w:noWrap/>
            <w:vAlign w:val="center"/>
            <w:hideMark/>
          </w:tcPr>
          <w:p w14:paraId="063907FB" w14:textId="77777777" w:rsidR="004B49E0" w:rsidRPr="00CB15D6" w:rsidRDefault="004B49E0" w:rsidP="00A00F52">
            <w:pPr>
              <w:jc w:val="center"/>
              <w:rPr>
                <w:rFonts w:ascii="Aptos" w:hAnsi="Aptos"/>
                <w:color w:val="000000"/>
                <w:szCs w:val="22"/>
                <w:lang w:eastAsia="es-CO"/>
              </w:rPr>
            </w:pPr>
            <w:r w:rsidRPr="00CB15D6">
              <w:rPr>
                <w:rFonts w:ascii="Aptos" w:hAnsi="Aptos"/>
                <w:color w:val="000000"/>
                <w:szCs w:val="22"/>
                <w:lang w:eastAsia="es-CO"/>
              </w:rPr>
              <w:t>50</w:t>
            </w:r>
          </w:p>
        </w:tc>
        <w:tc>
          <w:tcPr>
            <w:tcW w:w="1813" w:type="dxa"/>
            <w:tcBorders>
              <w:top w:val="nil"/>
              <w:left w:val="nil"/>
              <w:bottom w:val="single" w:sz="4" w:space="0" w:color="auto"/>
              <w:right w:val="single" w:sz="4" w:space="0" w:color="auto"/>
            </w:tcBorders>
            <w:vAlign w:val="center"/>
          </w:tcPr>
          <w:p w14:paraId="54F3DEA8" w14:textId="77777777" w:rsidR="004B49E0" w:rsidRPr="00CB15D6" w:rsidRDefault="004B49E0" w:rsidP="00A00F52">
            <w:pPr>
              <w:jc w:val="right"/>
              <w:rPr>
                <w:rFonts w:ascii="Aptos" w:hAnsi="Aptos"/>
                <w:color w:val="000000"/>
                <w:szCs w:val="22"/>
                <w:lang w:eastAsia="es-CO"/>
              </w:rPr>
            </w:pPr>
          </w:p>
        </w:tc>
      </w:tr>
      <w:bookmarkEnd w:id="72"/>
    </w:tbl>
    <w:p w14:paraId="7D8F5530" w14:textId="77777777" w:rsidR="004B49E0" w:rsidRPr="00CB15D6" w:rsidRDefault="004B49E0" w:rsidP="00A00F52">
      <w:pPr>
        <w:jc w:val="both"/>
        <w:rPr>
          <w:rFonts w:ascii="Aptos" w:hAnsi="Aptos"/>
          <w:szCs w:val="22"/>
        </w:rPr>
      </w:pPr>
    </w:p>
    <w:p w14:paraId="7EC41602" w14:textId="77777777" w:rsidR="004B49E0" w:rsidRPr="00CB15D6" w:rsidRDefault="004B49E0" w:rsidP="00A00F52">
      <w:pPr>
        <w:jc w:val="both"/>
        <w:rPr>
          <w:rFonts w:ascii="Aptos" w:hAnsi="Aptos"/>
          <w:szCs w:val="22"/>
        </w:rPr>
      </w:pPr>
      <w:r w:rsidRPr="00CB15D6">
        <w:rPr>
          <w:rFonts w:ascii="Aptos" w:hAnsi="Aptos"/>
          <w:szCs w:val="22"/>
        </w:rPr>
        <w:t xml:space="preserve">*En ningún caso </w:t>
      </w:r>
      <w:r w:rsidRPr="00CB15D6">
        <w:rPr>
          <w:rFonts w:ascii="Aptos" w:hAnsi="Aptos"/>
          <w:b/>
          <w:bCs/>
          <w:szCs w:val="22"/>
        </w:rPr>
        <w:t>LA PREVISORA S.A.</w:t>
      </w:r>
      <w:r w:rsidRPr="00CB15D6">
        <w:rPr>
          <w:rFonts w:ascii="Aptos" w:hAnsi="Aptos"/>
          <w:szCs w:val="22"/>
        </w:rPr>
        <w:t xml:space="preserve"> otorgará simultáneamente el puntaje por acreditación de servicios de origen nacional y por incorporación de servicios colombianos.</w:t>
      </w:r>
    </w:p>
    <w:p w14:paraId="094A06D7" w14:textId="77777777" w:rsidR="00921A70" w:rsidRPr="00CB15D6" w:rsidRDefault="00921A70" w:rsidP="00A00F52">
      <w:pPr>
        <w:jc w:val="both"/>
        <w:rPr>
          <w:rFonts w:ascii="Aptos" w:hAnsi="Aptos"/>
          <w:szCs w:val="22"/>
        </w:rPr>
      </w:pPr>
    </w:p>
    <w:p w14:paraId="438D496E" w14:textId="77777777" w:rsidR="004B49E0" w:rsidRPr="00CB15D6" w:rsidRDefault="004B49E0" w:rsidP="00A00F52">
      <w:pPr>
        <w:jc w:val="both"/>
        <w:rPr>
          <w:rFonts w:ascii="Aptos" w:hAnsi="Aptos"/>
          <w:szCs w:val="22"/>
        </w:rPr>
      </w:pPr>
      <w:r w:rsidRPr="00CB15D6">
        <w:rPr>
          <w:rFonts w:ascii="Aptos" w:hAnsi="Aptos"/>
          <w:szCs w:val="22"/>
        </w:rPr>
        <w:t xml:space="preserve">En todo caso, para la asignación del puntaje, la entidad validará el ofrecimiento realizado por </w:t>
      </w:r>
      <w:r w:rsidRPr="00CB15D6">
        <w:rPr>
          <w:rFonts w:ascii="Aptos" w:hAnsi="Aptos"/>
          <w:b/>
          <w:bCs/>
          <w:szCs w:val="22"/>
        </w:rPr>
        <w:t>EL OFERENTE</w:t>
      </w:r>
      <w:r w:rsidRPr="00CB15D6">
        <w:rPr>
          <w:rFonts w:ascii="Aptos" w:hAnsi="Aptos"/>
          <w:szCs w:val="22"/>
        </w:rPr>
        <w:t xml:space="preserve"> teniendo en cuenta su oferta en integridad.</w:t>
      </w:r>
    </w:p>
    <w:p w14:paraId="137E1CCD" w14:textId="77777777" w:rsidR="00921A70" w:rsidRPr="00CB15D6" w:rsidRDefault="00921A70" w:rsidP="00A00F52">
      <w:pPr>
        <w:jc w:val="both"/>
        <w:rPr>
          <w:rFonts w:ascii="Aptos" w:hAnsi="Aptos"/>
          <w:szCs w:val="22"/>
        </w:rPr>
      </w:pPr>
    </w:p>
    <w:p w14:paraId="1E46E0CC" w14:textId="142CED4E" w:rsidR="004B49E0" w:rsidRPr="00CB15D6" w:rsidRDefault="004B49E0" w:rsidP="00A00F52">
      <w:pPr>
        <w:pStyle w:val="Ttulo3"/>
        <w:numPr>
          <w:ilvl w:val="0"/>
          <w:numId w:val="27"/>
        </w:numPr>
        <w:spacing w:line="240" w:lineRule="auto"/>
        <w:ind w:left="426"/>
        <w:rPr>
          <w:rFonts w:ascii="Aptos" w:hAnsi="Aptos" w:cs="Arial"/>
          <w:sz w:val="22"/>
          <w:szCs w:val="22"/>
          <w:lang w:eastAsia="es-CO"/>
        </w:rPr>
      </w:pPr>
      <w:bookmarkStart w:id="73" w:name="_Toc199194753"/>
      <w:bookmarkStart w:id="74" w:name="_Toc236150389"/>
      <w:r w:rsidRPr="00CB15D6">
        <w:rPr>
          <w:rFonts w:ascii="Aptos" w:hAnsi="Aptos" w:cs="Arial"/>
          <w:sz w:val="22"/>
          <w:szCs w:val="22"/>
          <w:u w:val="single"/>
          <w:lang w:eastAsia="es-CO"/>
        </w:rPr>
        <w:t>EMPRENDIMIENTO Y EMPRESA DE MUJERES</w:t>
      </w:r>
      <w:r w:rsidRPr="00CB15D6">
        <w:rPr>
          <w:rFonts w:ascii="Aptos" w:hAnsi="Aptos" w:cs="Arial"/>
          <w:sz w:val="22"/>
          <w:szCs w:val="22"/>
          <w:lang w:eastAsia="es-CO"/>
        </w:rPr>
        <w:t>: Máximo (2,5) puntos.</w:t>
      </w:r>
      <w:bookmarkEnd w:id="73"/>
      <w:bookmarkEnd w:id="74"/>
    </w:p>
    <w:p w14:paraId="202AB1CD" w14:textId="77777777" w:rsidR="004B49E0" w:rsidRDefault="004B49E0" w:rsidP="00A00F52">
      <w:pPr>
        <w:jc w:val="both"/>
        <w:rPr>
          <w:rFonts w:ascii="Aptos" w:hAnsi="Aptos"/>
          <w:szCs w:val="22"/>
        </w:rPr>
      </w:pPr>
      <w:r w:rsidRPr="00CB15D6">
        <w:rPr>
          <w:rFonts w:ascii="Aptos" w:hAnsi="Aptos"/>
          <w:szCs w:val="22"/>
        </w:rPr>
        <w:t xml:space="preserve">Para cumplir este ítem, </w:t>
      </w:r>
      <w:r w:rsidRPr="00CB15D6">
        <w:rPr>
          <w:rFonts w:ascii="Aptos" w:hAnsi="Aptos"/>
          <w:b/>
          <w:bCs/>
          <w:szCs w:val="22"/>
        </w:rPr>
        <w:t>EL OFERENTE</w:t>
      </w:r>
      <w:r w:rsidRPr="00CB15D6">
        <w:rPr>
          <w:rFonts w:ascii="Aptos" w:hAnsi="Aptos"/>
          <w:szCs w:val="22"/>
        </w:rPr>
        <w:t xml:space="preserve"> deberá acreditar lo siguiente de acuerdo con lo establecido en el artículo 2.2.1.2.4.2.14 del Decreto 1860 de 2021, así:</w:t>
      </w:r>
    </w:p>
    <w:p w14:paraId="05F769A5" w14:textId="77777777" w:rsidR="00C95500" w:rsidRPr="00CB15D6" w:rsidRDefault="00C95500" w:rsidP="00A00F52">
      <w:pPr>
        <w:jc w:val="both"/>
        <w:rPr>
          <w:rFonts w:ascii="Aptos" w:hAnsi="Aptos"/>
          <w:szCs w:val="22"/>
        </w:rPr>
      </w:pPr>
    </w:p>
    <w:p w14:paraId="20F3C816" w14:textId="77777777" w:rsidR="004B49E0" w:rsidRPr="00CB15D6" w:rsidRDefault="004B49E0" w:rsidP="00A00F52">
      <w:pPr>
        <w:pStyle w:val="Prrafodelista"/>
        <w:numPr>
          <w:ilvl w:val="0"/>
          <w:numId w:val="17"/>
        </w:numPr>
        <w:spacing w:line="240" w:lineRule="auto"/>
        <w:jc w:val="both"/>
        <w:rPr>
          <w:rFonts w:ascii="Aptos" w:hAnsi="Aptos"/>
          <w:sz w:val="22"/>
          <w:szCs w:val="22"/>
          <w:lang w:val="es-ES"/>
        </w:rPr>
      </w:pPr>
      <w:r w:rsidRPr="00CB15D6">
        <w:rPr>
          <w:rFonts w:ascii="Aptos" w:hAnsi="Aptos"/>
          <w:sz w:val="22"/>
          <w:szCs w:val="22"/>
          <w:lang w:val="es-ES"/>
        </w:rPr>
        <w:t>Cuando más del cincuenta por ciento (50%) de las acciones, parte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434FB9D3" w14:textId="77777777" w:rsidR="004B49E0" w:rsidRPr="00CB15D6" w:rsidRDefault="004B49E0" w:rsidP="00A00F52">
      <w:pPr>
        <w:pStyle w:val="Prrafodelista"/>
        <w:spacing w:line="240" w:lineRule="auto"/>
        <w:jc w:val="both"/>
        <w:rPr>
          <w:rFonts w:ascii="Aptos" w:hAnsi="Aptos"/>
          <w:sz w:val="22"/>
          <w:szCs w:val="22"/>
          <w:lang w:val="es-ES"/>
        </w:rPr>
      </w:pPr>
    </w:p>
    <w:p w14:paraId="6498B894" w14:textId="77777777" w:rsidR="004B49E0" w:rsidRPr="00CB15D6" w:rsidRDefault="004B49E0" w:rsidP="00A00F52">
      <w:pPr>
        <w:pStyle w:val="Prrafodelista"/>
        <w:numPr>
          <w:ilvl w:val="0"/>
          <w:numId w:val="17"/>
        </w:numPr>
        <w:spacing w:line="240" w:lineRule="auto"/>
        <w:jc w:val="both"/>
        <w:rPr>
          <w:rFonts w:ascii="Aptos" w:hAnsi="Aptos"/>
          <w:sz w:val="22"/>
          <w:szCs w:val="22"/>
          <w:lang w:val="es-ES"/>
        </w:rPr>
      </w:pPr>
      <w:r w:rsidRPr="00CB15D6">
        <w:rPr>
          <w:rFonts w:ascii="Aptos" w:hAnsi="Aptos"/>
          <w:sz w:val="22"/>
          <w:szCs w:val="22"/>
          <w:lang w:val="es-ES"/>
        </w:rPr>
        <w:t xml:space="preserve">Cuando por lo menos el cincuenta por ciento (50%) de los empleos del nivel directivo de la persona jurídica sean ejercidos por mujeres y éstas hayan estado vinculadas </w:t>
      </w:r>
      <w:r w:rsidRPr="00CB15D6">
        <w:rPr>
          <w:rFonts w:ascii="Aptos" w:hAnsi="Aptos"/>
          <w:sz w:val="22"/>
          <w:szCs w:val="22"/>
          <w:lang w:val="es-ES"/>
        </w:rPr>
        <w:lastRenderedPageBreak/>
        <w:t xml:space="preserve">laboralmente a la empresa durante al menos el último año anterior a la fecha de cierre del Proceso de Selección en el mismo cargo u otro del mismo nivel. </w:t>
      </w:r>
    </w:p>
    <w:p w14:paraId="51EDF94E" w14:textId="77777777" w:rsidR="004B49E0" w:rsidRPr="00CB15D6" w:rsidRDefault="004B49E0" w:rsidP="00A00F52">
      <w:pPr>
        <w:pStyle w:val="Prrafodelista"/>
        <w:spacing w:line="240" w:lineRule="auto"/>
        <w:jc w:val="both"/>
        <w:rPr>
          <w:rFonts w:ascii="Aptos" w:hAnsi="Aptos"/>
          <w:sz w:val="22"/>
          <w:szCs w:val="22"/>
          <w:lang w:val="es-ES"/>
        </w:rPr>
      </w:pPr>
    </w:p>
    <w:p w14:paraId="3182029F" w14:textId="77777777" w:rsidR="004B49E0" w:rsidRPr="00CB15D6" w:rsidRDefault="004B49E0" w:rsidP="00A00F52">
      <w:pPr>
        <w:pStyle w:val="Prrafodelista"/>
        <w:spacing w:line="240" w:lineRule="auto"/>
        <w:jc w:val="both"/>
        <w:rPr>
          <w:rFonts w:ascii="Aptos" w:hAnsi="Aptos"/>
          <w:sz w:val="22"/>
          <w:szCs w:val="22"/>
          <w:lang w:val="es-ES"/>
        </w:rPr>
      </w:pPr>
      <w:r w:rsidRPr="00CB15D6">
        <w:rPr>
          <w:rFonts w:ascii="Aptos" w:hAnsi="Aptos"/>
          <w:sz w:val="22"/>
          <w:szCs w:val="22"/>
          <w:lang w:val="es-ES"/>
        </w:rPr>
        <w:t xml:space="preserve">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 </w:t>
      </w:r>
    </w:p>
    <w:p w14:paraId="63AB6D12" w14:textId="77777777" w:rsidR="004B49E0" w:rsidRPr="00CB15D6" w:rsidRDefault="004B49E0" w:rsidP="00A00F52">
      <w:pPr>
        <w:pStyle w:val="Prrafodelista"/>
        <w:spacing w:line="240" w:lineRule="auto"/>
        <w:jc w:val="both"/>
        <w:rPr>
          <w:rFonts w:ascii="Aptos" w:hAnsi="Aptos"/>
          <w:sz w:val="22"/>
          <w:szCs w:val="22"/>
          <w:lang w:val="es-ES"/>
        </w:rPr>
      </w:pPr>
    </w:p>
    <w:p w14:paraId="4284272D" w14:textId="77777777" w:rsidR="004B49E0" w:rsidRPr="00CB15D6" w:rsidRDefault="004B49E0" w:rsidP="00A00F52">
      <w:pPr>
        <w:pStyle w:val="Prrafodelista"/>
        <w:spacing w:line="240" w:lineRule="auto"/>
        <w:jc w:val="both"/>
        <w:rPr>
          <w:rFonts w:ascii="Aptos" w:hAnsi="Aptos"/>
          <w:sz w:val="22"/>
          <w:szCs w:val="22"/>
          <w:lang w:val="es-ES"/>
        </w:rPr>
      </w:pPr>
      <w:r w:rsidRPr="00CB15D6">
        <w:rPr>
          <w:rFonts w:ascii="Aptos" w:hAnsi="Aptos"/>
          <w:sz w:val="22"/>
          <w:szCs w:val="22"/>
          <w:lang w:val="es-ES"/>
        </w:rPr>
        <w:t xml:space="preserve">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 </w:t>
      </w:r>
      <w:r w:rsidRPr="00CB15D6">
        <w:rPr>
          <w:rFonts w:ascii="Aptos" w:hAnsi="Aptos"/>
          <w:b/>
          <w:bCs/>
          <w:sz w:val="22"/>
          <w:szCs w:val="22"/>
          <w:lang w:val="es-ES"/>
        </w:rPr>
        <w:t>EL OFERENTE</w:t>
      </w:r>
      <w:r w:rsidRPr="00CB15D6">
        <w:rPr>
          <w:rFonts w:ascii="Aptos" w:hAnsi="Aptos"/>
          <w:sz w:val="22"/>
          <w:szCs w:val="22"/>
          <w:lang w:val="es-ES"/>
        </w:rPr>
        <w:t>, el número de mujeres y el tiempo de vinculación.</w:t>
      </w:r>
    </w:p>
    <w:p w14:paraId="62DFC8CE" w14:textId="77777777" w:rsidR="004B49E0" w:rsidRPr="00CB15D6" w:rsidRDefault="004B49E0" w:rsidP="00A00F52">
      <w:pPr>
        <w:pStyle w:val="Prrafodelista"/>
        <w:spacing w:line="240" w:lineRule="auto"/>
        <w:jc w:val="both"/>
        <w:rPr>
          <w:rFonts w:ascii="Aptos" w:hAnsi="Aptos"/>
          <w:sz w:val="22"/>
          <w:szCs w:val="22"/>
          <w:lang w:val="es-ES"/>
        </w:rPr>
      </w:pPr>
    </w:p>
    <w:p w14:paraId="3E277069" w14:textId="77777777" w:rsidR="004B49E0" w:rsidRPr="00CB15D6" w:rsidRDefault="004B49E0" w:rsidP="00A00F52">
      <w:pPr>
        <w:pStyle w:val="Prrafodelista"/>
        <w:spacing w:line="240" w:lineRule="auto"/>
        <w:jc w:val="both"/>
        <w:rPr>
          <w:rFonts w:ascii="Aptos" w:hAnsi="Aptos"/>
          <w:sz w:val="22"/>
          <w:szCs w:val="22"/>
          <w:lang w:val="es-ES"/>
        </w:rPr>
      </w:pPr>
      <w:r w:rsidRPr="00CB15D6">
        <w:rPr>
          <w:rFonts w:ascii="Aptos" w:hAnsi="Aptos"/>
          <w:sz w:val="22"/>
          <w:szCs w:val="22"/>
          <w:lang w:val="es-ES"/>
        </w:rPr>
        <w:t>La certificación deberá relacionar el nombre completo y el número de documento de identidad de cada una de las personas que conforman el nivel directivo del OFERENTE.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0A10435D" w14:textId="77777777" w:rsidR="004B49E0" w:rsidRPr="00CB15D6" w:rsidRDefault="004B49E0" w:rsidP="00A00F52">
      <w:pPr>
        <w:pStyle w:val="Prrafodelista"/>
        <w:spacing w:line="240" w:lineRule="auto"/>
        <w:jc w:val="both"/>
        <w:rPr>
          <w:rFonts w:ascii="Aptos" w:hAnsi="Aptos"/>
          <w:sz w:val="22"/>
          <w:szCs w:val="22"/>
          <w:lang w:val="es-ES"/>
        </w:rPr>
      </w:pPr>
    </w:p>
    <w:p w14:paraId="2CF50ABF" w14:textId="77777777" w:rsidR="004B49E0" w:rsidRPr="00CB15D6" w:rsidRDefault="004B49E0" w:rsidP="00A00F52">
      <w:pPr>
        <w:pStyle w:val="Prrafodelista"/>
        <w:numPr>
          <w:ilvl w:val="0"/>
          <w:numId w:val="17"/>
        </w:numPr>
        <w:spacing w:line="240" w:lineRule="auto"/>
        <w:jc w:val="both"/>
        <w:rPr>
          <w:rFonts w:ascii="Aptos" w:hAnsi="Aptos"/>
          <w:sz w:val="22"/>
          <w:szCs w:val="22"/>
          <w:lang w:val="es-ES"/>
        </w:rPr>
      </w:pPr>
      <w:r w:rsidRPr="00CB15D6">
        <w:rPr>
          <w:rFonts w:ascii="Aptos" w:hAnsi="Aptos"/>
          <w:sz w:val="22"/>
          <w:szCs w:val="22"/>
          <w:lang w:val="es-ES"/>
        </w:rPr>
        <w:t>Cuando la persona natural sea una mujer y haya ejercido actividades comerciales a través de un establecimiento de comercio durante al menos el último año anterior a la fecha de cierre del proceso de selección. Esta circunstancia se acreditará mediante la copia de la cédula de ciudadanía, la cédula de extranjería o el pasaporte, así como la copia del registro mercantil.</w:t>
      </w:r>
    </w:p>
    <w:p w14:paraId="4FAA118F" w14:textId="77777777" w:rsidR="004B49E0" w:rsidRPr="00CB15D6" w:rsidRDefault="004B49E0" w:rsidP="00A00F52">
      <w:pPr>
        <w:pStyle w:val="Prrafodelista"/>
        <w:spacing w:line="240" w:lineRule="auto"/>
        <w:jc w:val="both"/>
        <w:rPr>
          <w:rFonts w:ascii="Aptos" w:hAnsi="Aptos"/>
          <w:sz w:val="22"/>
          <w:szCs w:val="22"/>
          <w:lang w:val="es-ES"/>
        </w:rPr>
      </w:pPr>
    </w:p>
    <w:p w14:paraId="4A70826D" w14:textId="77777777" w:rsidR="004B49E0" w:rsidRPr="00CB15D6" w:rsidRDefault="004B49E0" w:rsidP="00A00F52">
      <w:pPr>
        <w:pStyle w:val="Prrafodelista"/>
        <w:numPr>
          <w:ilvl w:val="0"/>
          <w:numId w:val="17"/>
        </w:numPr>
        <w:spacing w:line="240" w:lineRule="auto"/>
        <w:jc w:val="both"/>
        <w:rPr>
          <w:rFonts w:ascii="Aptos" w:hAnsi="Aptos"/>
          <w:sz w:val="22"/>
          <w:szCs w:val="22"/>
          <w:lang w:val="es-ES"/>
        </w:rPr>
      </w:pPr>
      <w:r w:rsidRPr="00CB15D6">
        <w:rPr>
          <w:rFonts w:ascii="Aptos" w:hAnsi="Aptos"/>
          <w:sz w:val="22"/>
          <w:szCs w:val="22"/>
          <w:lang w:val="es-ES"/>
        </w:rPr>
        <w:t>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59486384" w14:textId="77777777" w:rsidR="004B49E0" w:rsidRPr="00CB15D6" w:rsidRDefault="004B49E0" w:rsidP="00A00F52">
      <w:pPr>
        <w:pStyle w:val="Prrafodelista"/>
        <w:spacing w:line="240" w:lineRule="auto"/>
        <w:rPr>
          <w:rFonts w:ascii="Aptos" w:hAnsi="Aptos"/>
          <w:sz w:val="22"/>
          <w:szCs w:val="22"/>
          <w:lang w:val="es-ES"/>
        </w:rPr>
      </w:pPr>
    </w:p>
    <w:p w14:paraId="491EA993" w14:textId="77777777" w:rsidR="004B49E0" w:rsidRPr="00CB15D6" w:rsidRDefault="004B49E0" w:rsidP="00A00F52">
      <w:pPr>
        <w:pStyle w:val="Prrafodelista"/>
        <w:spacing w:line="240" w:lineRule="auto"/>
        <w:jc w:val="both"/>
        <w:rPr>
          <w:rFonts w:ascii="Aptos" w:hAnsi="Aptos"/>
          <w:sz w:val="22"/>
          <w:szCs w:val="22"/>
          <w:lang w:val="es-ES"/>
        </w:rPr>
      </w:pPr>
      <w:r w:rsidRPr="00CB15D6">
        <w:rPr>
          <w:rFonts w:ascii="Aptos" w:hAnsi="Aptos"/>
          <w:b/>
          <w:bCs/>
          <w:sz w:val="22"/>
          <w:szCs w:val="22"/>
          <w:lang w:val="es-ES"/>
        </w:rPr>
        <w:t>PARÁGRAFO PRIMERO:</w:t>
      </w:r>
      <w:r w:rsidRPr="00CB15D6">
        <w:rPr>
          <w:rFonts w:ascii="Aptos" w:hAnsi="Aptos"/>
          <w:sz w:val="22"/>
          <w:szCs w:val="22"/>
          <w:lang w:val="es-ES"/>
        </w:rPr>
        <w:t xml:space="preserve"> Respecto a los incentivos contractuales para los emprendimientos y empresas de mujeres, las certificaciones de que trata el presente artículo deben expedirse bajo la gravedad de juramento con una fecha de máximo treinta (30) días calendario anteriores a la prevista para el cierre del procedimiento de selección.</w:t>
      </w:r>
    </w:p>
    <w:p w14:paraId="385C5873" w14:textId="77777777" w:rsidR="004B49E0" w:rsidRPr="00CB15D6" w:rsidRDefault="004B49E0" w:rsidP="00A00F52">
      <w:pPr>
        <w:pStyle w:val="Prrafodelista"/>
        <w:spacing w:line="240" w:lineRule="auto"/>
        <w:jc w:val="both"/>
        <w:rPr>
          <w:rFonts w:ascii="Aptos" w:hAnsi="Aptos"/>
          <w:sz w:val="22"/>
          <w:szCs w:val="22"/>
          <w:lang w:val="es-ES"/>
        </w:rPr>
      </w:pPr>
      <w:r w:rsidRPr="00CB15D6">
        <w:rPr>
          <w:rFonts w:ascii="Aptos" w:hAnsi="Aptos"/>
          <w:b/>
          <w:bCs/>
          <w:sz w:val="22"/>
          <w:szCs w:val="22"/>
          <w:lang w:val="es-ES"/>
        </w:rPr>
        <w:lastRenderedPageBreak/>
        <w:t>PARÁGRAFO SEGUNDO:</w:t>
      </w:r>
      <w:r w:rsidRPr="00CB15D6">
        <w:rPr>
          <w:rFonts w:ascii="Aptos" w:hAnsi="Aptos"/>
          <w:sz w:val="22"/>
          <w:szCs w:val="22"/>
          <w:lang w:val="es-ES"/>
        </w:rPr>
        <w:t xml:space="preserve"> Tratándose de </w:t>
      </w:r>
      <w:r w:rsidRPr="00CB15D6">
        <w:rPr>
          <w:rFonts w:ascii="Aptos" w:hAnsi="Aptos"/>
          <w:b/>
          <w:bCs/>
          <w:sz w:val="22"/>
          <w:szCs w:val="22"/>
          <w:lang w:val="es-ES"/>
        </w:rPr>
        <w:t>OFERENTES</w:t>
      </w:r>
      <w:r w:rsidRPr="00CB15D6">
        <w:rPr>
          <w:rFonts w:ascii="Aptos" w:hAnsi="Aptos"/>
          <w:sz w:val="22"/>
          <w:szCs w:val="22"/>
          <w:lang w:val="es-ES"/>
        </w:rPr>
        <w:t xml:space="preserve"> plurales, los criterios diferenciales y los puntajes adicionales sólo se aplicarán si por lo menos uno de los integrantes acredita que es emprendimiento y empresa de mujeres bajo los criterios dispuestos en el artículo precedente y que tiene una participación igual o superior al diez por ciento (10%) en el consorcio o la unión temporal.</w:t>
      </w:r>
    </w:p>
    <w:p w14:paraId="75652C15" w14:textId="77777777" w:rsidR="004B49E0" w:rsidRPr="00CB15D6" w:rsidRDefault="004B49E0" w:rsidP="007E27F7">
      <w:pPr>
        <w:jc w:val="both"/>
        <w:rPr>
          <w:rFonts w:ascii="Aptos" w:hAnsi="Aptos"/>
          <w:szCs w:val="22"/>
        </w:rPr>
      </w:pPr>
    </w:p>
    <w:p w14:paraId="61C63647" w14:textId="77777777" w:rsidR="00E15DD1" w:rsidRPr="00CB15D6" w:rsidRDefault="00E15DD1" w:rsidP="007E27F7">
      <w:pPr>
        <w:jc w:val="both"/>
        <w:rPr>
          <w:rFonts w:ascii="Aptos" w:hAnsi="Aptos"/>
          <w:szCs w:val="22"/>
        </w:rPr>
      </w:pPr>
    </w:p>
    <w:p w14:paraId="166BE9F9" w14:textId="6CCD7F8B" w:rsidR="004B49E0" w:rsidRPr="00CB15D6" w:rsidRDefault="000E79C7" w:rsidP="007E27F7">
      <w:pPr>
        <w:pStyle w:val="Ttulo3"/>
        <w:numPr>
          <w:ilvl w:val="0"/>
          <w:numId w:val="27"/>
        </w:numPr>
        <w:spacing w:line="240" w:lineRule="auto"/>
        <w:ind w:left="426"/>
        <w:rPr>
          <w:rFonts w:ascii="Aptos" w:hAnsi="Aptos" w:cs="Arial"/>
          <w:sz w:val="22"/>
          <w:szCs w:val="22"/>
          <w:lang w:eastAsia="es-CO"/>
        </w:rPr>
      </w:pPr>
      <w:bookmarkStart w:id="75" w:name="_Toc236150390"/>
      <w:r w:rsidRPr="00CB15D6">
        <w:rPr>
          <w:rFonts w:ascii="Aptos" w:hAnsi="Aptos" w:cs="Arial"/>
          <w:sz w:val="22"/>
          <w:szCs w:val="22"/>
          <w:u w:val="single"/>
          <w:lang w:eastAsia="es-CO"/>
        </w:rPr>
        <w:t>TRABAJADORES EN CONDICIÓN DE DISCAPACIDAD</w:t>
      </w:r>
      <w:r w:rsidRPr="00CB15D6">
        <w:rPr>
          <w:rFonts w:ascii="Aptos" w:hAnsi="Aptos" w:cs="Arial"/>
          <w:sz w:val="22"/>
          <w:szCs w:val="22"/>
          <w:lang w:eastAsia="es-CO"/>
        </w:rPr>
        <w:t>: Máximo (20) puntos.</w:t>
      </w:r>
      <w:bookmarkEnd w:id="75"/>
    </w:p>
    <w:p w14:paraId="0B53A044" w14:textId="77777777" w:rsidR="007E27F7" w:rsidRPr="00CB15D6" w:rsidRDefault="007E27F7" w:rsidP="007E27F7">
      <w:pPr>
        <w:jc w:val="both"/>
        <w:rPr>
          <w:rFonts w:ascii="Aptos" w:hAnsi="Aptos"/>
          <w:szCs w:val="22"/>
          <w:lang w:eastAsia="es-CO" w:bidi="en-US"/>
        </w:rPr>
      </w:pPr>
      <w:r w:rsidRPr="00CB15D6">
        <w:rPr>
          <w:rFonts w:ascii="Aptos" w:hAnsi="Aptos"/>
          <w:szCs w:val="22"/>
          <w:lang w:eastAsia="es-CO" w:bidi="en-US"/>
        </w:rPr>
        <w:t>Se asignará hasta (20) puntos, al oferente que acredite la vinculación de trabajadores con discapacidad en su planta de personal, de acuerdo con los siguientes requisitos:</w:t>
      </w:r>
    </w:p>
    <w:p w14:paraId="2237FE69" w14:textId="77777777" w:rsidR="007E27F7" w:rsidRPr="00CB15D6" w:rsidRDefault="007E27F7" w:rsidP="007E27F7">
      <w:pPr>
        <w:autoSpaceDE w:val="0"/>
        <w:autoSpaceDN w:val="0"/>
        <w:adjustRightInd w:val="0"/>
        <w:rPr>
          <w:rFonts w:ascii="Aptos" w:eastAsiaTheme="minorHAnsi" w:hAnsi="Aptos" w:cs="Aptos"/>
          <w:color w:val="000000"/>
          <w:szCs w:val="22"/>
          <w14:ligatures w14:val="standardContextual"/>
        </w:rPr>
      </w:pPr>
    </w:p>
    <w:p w14:paraId="5927D457" w14:textId="77777777" w:rsidR="007E27F7" w:rsidRPr="00CB15D6" w:rsidRDefault="007E27F7">
      <w:pPr>
        <w:pStyle w:val="Prrafodelista"/>
        <w:numPr>
          <w:ilvl w:val="0"/>
          <w:numId w:val="70"/>
        </w:numPr>
        <w:spacing w:line="240" w:lineRule="auto"/>
        <w:jc w:val="both"/>
        <w:rPr>
          <w:rFonts w:ascii="Aptos" w:hAnsi="Aptos" w:cs="Aptos"/>
          <w:color w:val="000000"/>
          <w:sz w:val="22"/>
          <w:szCs w:val="22"/>
        </w:rPr>
      </w:pPr>
      <w:r w:rsidRPr="00CB15D6">
        <w:rPr>
          <w:rFonts w:ascii="Aptos" w:hAnsi="Aptos" w:cs="Aptos"/>
          <w:color w:val="000000"/>
          <w:sz w:val="22"/>
          <w:szCs w:val="22"/>
        </w:rPr>
        <w:t xml:space="preserve">La persona natural, el representante legal de la persona jurídica o el revisor fiscal, según corresponda, certificará el número total de trabajadores vinculados a la planta de personal del OFERENTE o sus integrantes a la fecha de cierre del proceso de selección. </w:t>
      </w:r>
    </w:p>
    <w:p w14:paraId="6809F168" w14:textId="77777777" w:rsidR="007E27F7" w:rsidRPr="00CB15D6" w:rsidRDefault="007E27F7">
      <w:pPr>
        <w:pStyle w:val="Prrafodelista"/>
        <w:numPr>
          <w:ilvl w:val="0"/>
          <w:numId w:val="70"/>
        </w:numPr>
        <w:spacing w:line="240" w:lineRule="auto"/>
        <w:jc w:val="both"/>
        <w:rPr>
          <w:rFonts w:ascii="Aptos" w:hAnsi="Aptos" w:cs="Aptos"/>
          <w:color w:val="000000"/>
          <w:sz w:val="22"/>
          <w:szCs w:val="22"/>
        </w:rPr>
      </w:pPr>
      <w:r w:rsidRPr="00CB15D6">
        <w:rPr>
          <w:rFonts w:ascii="Aptos" w:hAnsi="Aptos" w:cs="Aptos"/>
          <w:color w:val="000000"/>
          <w:sz w:val="22"/>
          <w:szCs w:val="22"/>
        </w:rPr>
        <w:t xml:space="preserve">Acreditar el número mínimo de personas con discapacidad en su planta de personal, de conformidad con lo señalado en el certificado expedido por el Ministerio de Trabajo, el cual deberá estar vigente a la fecha de cierre del proceso de selección. </w:t>
      </w:r>
    </w:p>
    <w:p w14:paraId="607F20E2" w14:textId="77777777" w:rsidR="007E27F7" w:rsidRPr="00CB15D6" w:rsidRDefault="007E27F7" w:rsidP="007E27F7">
      <w:pPr>
        <w:pStyle w:val="Prrafodelista"/>
        <w:spacing w:line="240" w:lineRule="auto"/>
        <w:ind w:left="786"/>
        <w:rPr>
          <w:rFonts w:ascii="Aptos" w:hAnsi="Aptos"/>
          <w:sz w:val="22"/>
          <w:szCs w:val="22"/>
          <w:lang w:eastAsia="es-CO" w:bidi="en-US"/>
        </w:rPr>
      </w:pPr>
    </w:p>
    <w:p w14:paraId="081D72D8" w14:textId="77777777" w:rsidR="007E27F7" w:rsidRPr="00CB15D6" w:rsidRDefault="007E27F7" w:rsidP="007E27F7">
      <w:pPr>
        <w:jc w:val="both"/>
        <w:rPr>
          <w:rFonts w:ascii="Aptos" w:hAnsi="Aptos"/>
          <w:szCs w:val="22"/>
          <w:lang w:eastAsia="es-CO" w:bidi="en-US"/>
        </w:rPr>
      </w:pPr>
      <w:r w:rsidRPr="00CB15D6">
        <w:rPr>
          <w:rFonts w:ascii="Aptos" w:hAnsi="Aptos"/>
          <w:szCs w:val="22"/>
          <w:lang w:eastAsia="es-CO" w:bidi="en-US"/>
        </w:rPr>
        <w:t>Verificados los anteriores requisitos, se asignará el puntaje indicado a quienes acrediten el número mínimo de trabajadores con discapacidad, señalados a continuación:</w:t>
      </w:r>
    </w:p>
    <w:p w14:paraId="6CCB7BCB" w14:textId="77777777" w:rsidR="007E27F7" w:rsidRPr="00CB15D6" w:rsidRDefault="007E27F7" w:rsidP="007E27F7">
      <w:pPr>
        <w:jc w:val="both"/>
        <w:rPr>
          <w:rFonts w:ascii="Aptos" w:hAnsi="Aptos"/>
          <w:szCs w:val="22"/>
          <w:lang w:eastAsia="es-CO" w:bidi="en-US"/>
        </w:rPr>
      </w:pPr>
    </w:p>
    <w:tbl>
      <w:tblPr>
        <w:tblStyle w:val="Tablaconcuadrcula"/>
        <w:tblW w:w="8054"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027"/>
        <w:gridCol w:w="4027"/>
      </w:tblGrid>
      <w:tr w:rsidR="007E27F7" w:rsidRPr="00CB15D6" w14:paraId="68D916EB" w14:textId="77777777" w:rsidTr="00666821">
        <w:trPr>
          <w:trHeight w:val="696"/>
          <w:jc w:val="center"/>
        </w:trPr>
        <w:tc>
          <w:tcPr>
            <w:tcW w:w="4027" w:type="dxa"/>
            <w:tcBorders>
              <w:top w:val="single" w:sz="12" w:space="0" w:color="auto"/>
              <w:bottom w:val="single" w:sz="12" w:space="0" w:color="auto"/>
            </w:tcBorders>
          </w:tcPr>
          <w:p w14:paraId="555904D8" w14:textId="77777777" w:rsidR="007E27F7" w:rsidRPr="00CB15D6" w:rsidRDefault="007E27F7" w:rsidP="007E27F7">
            <w:pPr>
              <w:jc w:val="center"/>
              <w:rPr>
                <w:rFonts w:ascii="Aptos" w:hAnsi="Aptos"/>
                <w:b/>
                <w:bCs/>
                <w:sz w:val="22"/>
                <w:szCs w:val="22"/>
                <w:lang w:eastAsia="es-CO" w:bidi="en-US"/>
              </w:rPr>
            </w:pPr>
            <w:r w:rsidRPr="00CB15D6">
              <w:rPr>
                <w:rFonts w:ascii="Aptos" w:hAnsi="Aptos"/>
                <w:b/>
                <w:bCs/>
                <w:sz w:val="22"/>
                <w:szCs w:val="22"/>
                <w:lang w:eastAsia="es-CO" w:bidi="en-US"/>
              </w:rPr>
              <w:t xml:space="preserve"> Número total de trabajadores de la planta de personal del oferente</w:t>
            </w:r>
          </w:p>
        </w:tc>
        <w:tc>
          <w:tcPr>
            <w:tcW w:w="4027" w:type="dxa"/>
            <w:tcBorders>
              <w:top w:val="single" w:sz="12" w:space="0" w:color="auto"/>
              <w:bottom w:val="single" w:sz="12" w:space="0" w:color="auto"/>
            </w:tcBorders>
          </w:tcPr>
          <w:p w14:paraId="531BB419" w14:textId="77777777" w:rsidR="007E27F7" w:rsidRPr="00CB15D6" w:rsidRDefault="007E27F7" w:rsidP="007E27F7">
            <w:pPr>
              <w:jc w:val="center"/>
              <w:rPr>
                <w:rFonts w:ascii="Aptos" w:hAnsi="Aptos"/>
                <w:b/>
                <w:bCs/>
                <w:sz w:val="22"/>
                <w:szCs w:val="22"/>
                <w:lang w:eastAsia="es-CO" w:bidi="en-US"/>
              </w:rPr>
            </w:pPr>
            <w:r w:rsidRPr="00CB15D6">
              <w:rPr>
                <w:rFonts w:ascii="Aptos" w:hAnsi="Aptos"/>
                <w:b/>
                <w:bCs/>
                <w:sz w:val="22"/>
                <w:szCs w:val="22"/>
                <w:lang w:eastAsia="es-CO" w:bidi="en-US"/>
              </w:rPr>
              <w:t>Número mínimo de trabajadores con discapacidad requerido</w:t>
            </w:r>
          </w:p>
        </w:tc>
      </w:tr>
      <w:tr w:rsidR="007E27F7" w:rsidRPr="00CB15D6" w14:paraId="66F74291" w14:textId="77777777" w:rsidTr="00666821">
        <w:trPr>
          <w:trHeight w:val="347"/>
          <w:jc w:val="center"/>
        </w:trPr>
        <w:tc>
          <w:tcPr>
            <w:tcW w:w="4027" w:type="dxa"/>
            <w:tcBorders>
              <w:top w:val="single" w:sz="12" w:space="0" w:color="auto"/>
            </w:tcBorders>
          </w:tcPr>
          <w:p w14:paraId="6B512E87" w14:textId="77777777" w:rsidR="007E27F7" w:rsidRPr="00CB15D6" w:rsidRDefault="007E27F7" w:rsidP="007E27F7">
            <w:pPr>
              <w:jc w:val="center"/>
              <w:rPr>
                <w:rFonts w:ascii="Aptos" w:hAnsi="Aptos"/>
                <w:sz w:val="22"/>
                <w:szCs w:val="22"/>
                <w:lang w:eastAsia="es-CO" w:bidi="en-US"/>
              </w:rPr>
            </w:pPr>
            <w:r w:rsidRPr="00CB15D6">
              <w:rPr>
                <w:rFonts w:ascii="Aptos" w:hAnsi="Aptos"/>
                <w:sz w:val="22"/>
                <w:szCs w:val="22"/>
                <w:lang w:eastAsia="es-CO" w:bidi="en-US"/>
              </w:rPr>
              <w:t>Entre 1 y 30</w:t>
            </w:r>
          </w:p>
        </w:tc>
        <w:tc>
          <w:tcPr>
            <w:tcW w:w="4027" w:type="dxa"/>
            <w:tcBorders>
              <w:top w:val="single" w:sz="12" w:space="0" w:color="auto"/>
            </w:tcBorders>
          </w:tcPr>
          <w:p w14:paraId="2472E63C" w14:textId="77777777" w:rsidR="007E27F7" w:rsidRPr="00CB15D6" w:rsidRDefault="007E27F7" w:rsidP="007E27F7">
            <w:pPr>
              <w:jc w:val="center"/>
              <w:rPr>
                <w:rFonts w:ascii="Aptos" w:hAnsi="Aptos"/>
                <w:sz w:val="22"/>
                <w:szCs w:val="22"/>
                <w:lang w:eastAsia="es-CO" w:bidi="en-US"/>
              </w:rPr>
            </w:pPr>
            <w:r w:rsidRPr="00CB15D6">
              <w:rPr>
                <w:rFonts w:ascii="Aptos" w:hAnsi="Aptos"/>
                <w:sz w:val="22"/>
                <w:szCs w:val="22"/>
                <w:lang w:eastAsia="es-CO" w:bidi="en-US"/>
              </w:rPr>
              <w:t>2</w:t>
            </w:r>
          </w:p>
        </w:tc>
      </w:tr>
      <w:tr w:rsidR="007E27F7" w:rsidRPr="00CB15D6" w14:paraId="023FF0E5" w14:textId="77777777" w:rsidTr="00666821">
        <w:trPr>
          <w:trHeight w:val="334"/>
          <w:jc w:val="center"/>
        </w:trPr>
        <w:tc>
          <w:tcPr>
            <w:tcW w:w="4027" w:type="dxa"/>
          </w:tcPr>
          <w:p w14:paraId="36C1AC69" w14:textId="77777777" w:rsidR="007E27F7" w:rsidRPr="00CB15D6" w:rsidRDefault="007E27F7" w:rsidP="007E27F7">
            <w:pPr>
              <w:jc w:val="center"/>
              <w:rPr>
                <w:rFonts w:ascii="Aptos" w:hAnsi="Aptos"/>
                <w:sz w:val="22"/>
                <w:szCs w:val="22"/>
                <w:lang w:eastAsia="es-CO" w:bidi="en-US"/>
              </w:rPr>
            </w:pPr>
            <w:r w:rsidRPr="00CB15D6">
              <w:rPr>
                <w:rFonts w:ascii="Aptos" w:hAnsi="Aptos"/>
                <w:sz w:val="22"/>
                <w:szCs w:val="22"/>
                <w:lang w:eastAsia="es-CO" w:bidi="en-US"/>
              </w:rPr>
              <w:t>Entre 31 y 100</w:t>
            </w:r>
          </w:p>
        </w:tc>
        <w:tc>
          <w:tcPr>
            <w:tcW w:w="4027" w:type="dxa"/>
          </w:tcPr>
          <w:p w14:paraId="3F001C06" w14:textId="77777777" w:rsidR="007E27F7" w:rsidRPr="00CB15D6" w:rsidRDefault="007E27F7" w:rsidP="007E27F7">
            <w:pPr>
              <w:jc w:val="center"/>
              <w:rPr>
                <w:rFonts w:ascii="Aptos" w:hAnsi="Aptos"/>
                <w:sz w:val="22"/>
                <w:szCs w:val="22"/>
                <w:lang w:eastAsia="es-CO" w:bidi="en-US"/>
              </w:rPr>
            </w:pPr>
            <w:r w:rsidRPr="00CB15D6">
              <w:rPr>
                <w:rFonts w:ascii="Aptos" w:hAnsi="Aptos"/>
                <w:sz w:val="22"/>
                <w:szCs w:val="22"/>
                <w:lang w:eastAsia="es-CO" w:bidi="en-US"/>
              </w:rPr>
              <w:t>3</w:t>
            </w:r>
          </w:p>
        </w:tc>
      </w:tr>
      <w:tr w:rsidR="007E27F7" w:rsidRPr="00CB15D6" w14:paraId="6C5033E1" w14:textId="77777777" w:rsidTr="00666821">
        <w:trPr>
          <w:trHeight w:val="347"/>
          <w:jc w:val="center"/>
        </w:trPr>
        <w:tc>
          <w:tcPr>
            <w:tcW w:w="4027" w:type="dxa"/>
          </w:tcPr>
          <w:p w14:paraId="6A092514" w14:textId="77777777" w:rsidR="007E27F7" w:rsidRPr="00CB15D6" w:rsidRDefault="007E27F7" w:rsidP="007E27F7">
            <w:pPr>
              <w:jc w:val="center"/>
              <w:rPr>
                <w:rFonts w:ascii="Aptos" w:hAnsi="Aptos"/>
                <w:sz w:val="22"/>
                <w:szCs w:val="22"/>
                <w:lang w:eastAsia="es-CO" w:bidi="en-US"/>
              </w:rPr>
            </w:pPr>
            <w:r w:rsidRPr="00CB15D6">
              <w:rPr>
                <w:rFonts w:ascii="Aptos" w:hAnsi="Aptos"/>
                <w:sz w:val="22"/>
                <w:szCs w:val="22"/>
                <w:lang w:eastAsia="es-CO" w:bidi="en-US"/>
              </w:rPr>
              <w:t>Entre 101 y 150</w:t>
            </w:r>
          </w:p>
        </w:tc>
        <w:tc>
          <w:tcPr>
            <w:tcW w:w="4027" w:type="dxa"/>
          </w:tcPr>
          <w:p w14:paraId="7BE070B1" w14:textId="77777777" w:rsidR="007E27F7" w:rsidRPr="00CB15D6" w:rsidRDefault="007E27F7" w:rsidP="007E27F7">
            <w:pPr>
              <w:jc w:val="center"/>
              <w:rPr>
                <w:rFonts w:ascii="Aptos" w:hAnsi="Aptos"/>
                <w:sz w:val="22"/>
                <w:szCs w:val="22"/>
                <w:lang w:eastAsia="es-CO" w:bidi="en-US"/>
              </w:rPr>
            </w:pPr>
            <w:r w:rsidRPr="00CB15D6">
              <w:rPr>
                <w:rFonts w:ascii="Aptos" w:hAnsi="Aptos"/>
                <w:sz w:val="22"/>
                <w:szCs w:val="22"/>
                <w:lang w:eastAsia="es-CO" w:bidi="en-US"/>
              </w:rPr>
              <w:t>4</w:t>
            </w:r>
          </w:p>
        </w:tc>
      </w:tr>
      <w:tr w:rsidR="007E27F7" w:rsidRPr="00CB15D6" w14:paraId="2339FCE5" w14:textId="77777777" w:rsidTr="00666821">
        <w:trPr>
          <w:trHeight w:val="347"/>
          <w:jc w:val="center"/>
        </w:trPr>
        <w:tc>
          <w:tcPr>
            <w:tcW w:w="4027" w:type="dxa"/>
          </w:tcPr>
          <w:p w14:paraId="5BE3290F" w14:textId="77777777" w:rsidR="007E27F7" w:rsidRPr="00CB15D6" w:rsidRDefault="007E27F7" w:rsidP="007E27F7">
            <w:pPr>
              <w:jc w:val="center"/>
              <w:rPr>
                <w:rFonts w:ascii="Aptos" w:hAnsi="Aptos"/>
                <w:sz w:val="22"/>
                <w:szCs w:val="22"/>
                <w:lang w:eastAsia="es-CO" w:bidi="en-US"/>
              </w:rPr>
            </w:pPr>
            <w:r w:rsidRPr="00CB15D6">
              <w:rPr>
                <w:rFonts w:ascii="Aptos" w:hAnsi="Aptos"/>
                <w:sz w:val="22"/>
                <w:szCs w:val="22"/>
                <w:lang w:eastAsia="es-CO" w:bidi="en-US"/>
              </w:rPr>
              <w:t>Entre 151 y 200</w:t>
            </w:r>
          </w:p>
        </w:tc>
        <w:tc>
          <w:tcPr>
            <w:tcW w:w="4027" w:type="dxa"/>
          </w:tcPr>
          <w:p w14:paraId="34AB1B10" w14:textId="77777777" w:rsidR="007E27F7" w:rsidRPr="00CB15D6" w:rsidRDefault="007E27F7" w:rsidP="007E27F7">
            <w:pPr>
              <w:jc w:val="center"/>
              <w:rPr>
                <w:rFonts w:ascii="Aptos" w:hAnsi="Aptos"/>
                <w:sz w:val="22"/>
                <w:szCs w:val="22"/>
                <w:lang w:eastAsia="es-CO" w:bidi="en-US"/>
              </w:rPr>
            </w:pPr>
            <w:r w:rsidRPr="00CB15D6">
              <w:rPr>
                <w:rFonts w:ascii="Aptos" w:hAnsi="Aptos"/>
                <w:sz w:val="22"/>
                <w:szCs w:val="22"/>
                <w:lang w:eastAsia="es-CO" w:bidi="en-US"/>
              </w:rPr>
              <w:t>5</w:t>
            </w:r>
          </w:p>
        </w:tc>
      </w:tr>
      <w:tr w:rsidR="007E27F7" w:rsidRPr="00CB15D6" w14:paraId="3BC0BCCF" w14:textId="77777777" w:rsidTr="00666821">
        <w:trPr>
          <w:trHeight w:val="347"/>
          <w:jc w:val="center"/>
        </w:trPr>
        <w:tc>
          <w:tcPr>
            <w:tcW w:w="4027" w:type="dxa"/>
          </w:tcPr>
          <w:p w14:paraId="02A7ACFE" w14:textId="77777777" w:rsidR="007E27F7" w:rsidRPr="00CB15D6" w:rsidRDefault="007E27F7" w:rsidP="007E27F7">
            <w:pPr>
              <w:jc w:val="center"/>
              <w:rPr>
                <w:rFonts w:ascii="Aptos" w:hAnsi="Aptos"/>
                <w:sz w:val="22"/>
                <w:szCs w:val="22"/>
                <w:lang w:eastAsia="es-CO" w:bidi="en-US"/>
              </w:rPr>
            </w:pPr>
            <w:r w:rsidRPr="00CB15D6">
              <w:rPr>
                <w:rFonts w:ascii="Aptos" w:hAnsi="Aptos"/>
                <w:sz w:val="22"/>
                <w:szCs w:val="22"/>
                <w:lang w:eastAsia="es-CO" w:bidi="en-US"/>
              </w:rPr>
              <w:t>Entre 201 y 300</w:t>
            </w:r>
          </w:p>
        </w:tc>
        <w:tc>
          <w:tcPr>
            <w:tcW w:w="4027" w:type="dxa"/>
          </w:tcPr>
          <w:p w14:paraId="75A450E8" w14:textId="77777777" w:rsidR="007E27F7" w:rsidRPr="00CB15D6" w:rsidRDefault="007E27F7" w:rsidP="007E27F7">
            <w:pPr>
              <w:jc w:val="center"/>
              <w:rPr>
                <w:rFonts w:ascii="Aptos" w:hAnsi="Aptos"/>
                <w:sz w:val="22"/>
                <w:szCs w:val="22"/>
                <w:lang w:eastAsia="es-CO" w:bidi="en-US"/>
              </w:rPr>
            </w:pPr>
            <w:r w:rsidRPr="00CB15D6">
              <w:rPr>
                <w:rFonts w:ascii="Aptos" w:hAnsi="Aptos"/>
                <w:sz w:val="22"/>
                <w:szCs w:val="22"/>
                <w:lang w:eastAsia="es-CO" w:bidi="en-US"/>
              </w:rPr>
              <w:t>7</w:t>
            </w:r>
          </w:p>
        </w:tc>
      </w:tr>
      <w:tr w:rsidR="007E27F7" w:rsidRPr="00CB15D6" w14:paraId="45643E62" w14:textId="77777777" w:rsidTr="00666821">
        <w:trPr>
          <w:trHeight w:val="347"/>
          <w:jc w:val="center"/>
        </w:trPr>
        <w:tc>
          <w:tcPr>
            <w:tcW w:w="4027" w:type="dxa"/>
          </w:tcPr>
          <w:p w14:paraId="6C182A96" w14:textId="77777777" w:rsidR="007E27F7" w:rsidRPr="00CB15D6" w:rsidRDefault="007E27F7" w:rsidP="007E27F7">
            <w:pPr>
              <w:jc w:val="center"/>
              <w:rPr>
                <w:rFonts w:ascii="Aptos" w:hAnsi="Aptos"/>
                <w:sz w:val="22"/>
                <w:szCs w:val="22"/>
                <w:lang w:eastAsia="es-CO" w:bidi="en-US"/>
              </w:rPr>
            </w:pPr>
            <w:r w:rsidRPr="00CB15D6">
              <w:rPr>
                <w:rFonts w:ascii="Aptos" w:hAnsi="Aptos"/>
                <w:sz w:val="22"/>
                <w:szCs w:val="22"/>
                <w:lang w:eastAsia="es-CO" w:bidi="en-US"/>
              </w:rPr>
              <w:t>Entre 301 y 400</w:t>
            </w:r>
          </w:p>
        </w:tc>
        <w:tc>
          <w:tcPr>
            <w:tcW w:w="4027" w:type="dxa"/>
          </w:tcPr>
          <w:p w14:paraId="7626B114" w14:textId="77777777" w:rsidR="007E27F7" w:rsidRPr="00CB15D6" w:rsidRDefault="007E27F7" w:rsidP="007E27F7">
            <w:pPr>
              <w:jc w:val="center"/>
              <w:rPr>
                <w:rFonts w:ascii="Aptos" w:hAnsi="Aptos"/>
                <w:sz w:val="22"/>
                <w:szCs w:val="22"/>
                <w:lang w:eastAsia="es-CO" w:bidi="en-US"/>
              </w:rPr>
            </w:pPr>
            <w:r w:rsidRPr="00CB15D6">
              <w:rPr>
                <w:rFonts w:ascii="Aptos" w:hAnsi="Aptos"/>
                <w:sz w:val="22"/>
                <w:szCs w:val="22"/>
                <w:lang w:eastAsia="es-CO" w:bidi="en-US"/>
              </w:rPr>
              <w:t>10</w:t>
            </w:r>
          </w:p>
        </w:tc>
      </w:tr>
      <w:tr w:rsidR="007E27F7" w:rsidRPr="00CB15D6" w14:paraId="3603FDB7" w14:textId="77777777" w:rsidTr="00666821">
        <w:trPr>
          <w:trHeight w:val="347"/>
          <w:jc w:val="center"/>
        </w:trPr>
        <w:tc>
          <w:tcPr>
            <w:tcW w:w="4027" w:type="dxa"/>
          </w:tcPr>
          <w:p w14:paraId="31BA01A8" w14:textId="77777777" w:rsidR="007E27F7" w:rsidRPr="00CB15D6" w:rsidRDefault="007E27F7" w:rsidP="007E27F7">
            <w:pPr>
              <w:jc w:val="center"/>
              <w:rPr>
                <w:rFonts w:ascii="Aptos" w:hAnsi="Aptos"/>
                <w:sz w:val="22"/>
                <w:szCs w:val="22"/>
                <w:lang w:eastAsia="es-CO" w:bidi="en-US"/>
              </w:rPr>
            </w:pPr>
            <w:r w:rsidRPr="00CB15D6">
              <w:rPr>
                <w:rFonts w:ascii="Aptos" w:hAnsi="Aptos"/>
                <w:sz w:val="22"/>
                <w:szCs w:val="22"/>
                <w:lang w:eastAsia="es-CO" w:bidi="en-US"/>
              </w:rPr>
              <w:t>Entre 401 y 500</w:t>
            </w:r>
          </w:p>
        </w:tc>
        <w:tc>
          <w:tcPr>
            <w:tcW w:w="4027" w:type="dxa"/>
          </w:tcPr>
          <w:p w14:paraId="47DE4B85" w14:textId="77777777" w:rsidR="007E27F7" w:rsidRPr="00CB15D6" w:rsidRDefault="007E27F7" w:rsidP="007E27F7">
            <w:pPr>
              <w:jc w:val="center"/>
              <w:rPr>
                <w:rFonts w:ascii="Aptos" w:hAnsi="Aptos"/>
                <w:sz w:val="22"/>
                <w:szCs w:val="22"/>
                <w:lang w:eastAsia="es-CO" w:bidi="en-US"/>
              </w:rPr>
            </w:pPr>
            <w:r w:rsidRPr="00CB15D6">
              <w:rPr>
                <w:rFonts w:ascii="Aptos" w:hAnsi="Aptos"/>
                <w:sz w:val="22"/>
                <w:szCs w:val="22"/>
                <w:lang w:eastAsia="es-CO" w:bidi="en-US"/>
              </w:rPr>
              <w:t>12</w:t>
            </w:r>
          </w:p>
        </w:tc>
      </w:tr>
      <w:tr w:rsidR="007E27F7" w:rsidRPr="00CB15D6" w14:paraId="304125D6" w14:textId="77777777" w:rsidTr="00666821">
        <w:trPr>
          <w:trHeight w:val="347"/>
          <w:jc w:val="center"/>
        </w:trPr>
        <w:tc>
          <w:tcPr>
            <w:tcW w:w="4027" w:type="dxa"/>
          </w:tcPr>
          <w:p w14:paraId="52292B7F" w14:textId="77777777" w:rsidR="007E27F7" w:rsidRPr="00CB15D6" w:rsidRDefault="007E27F7" w:rsidP="007E27F7">
            <w:pPr>
              <w:jc w:val="center"/>
              <w:rPr>
                <w:rFonts w:ascii="Aptos" w:hAnsi="Aptos"/>
                <w:sz w:val="22"/>
                <w:szCs w:val="22"/>
                <w:lang w:eastAsia="es-CO" w:bidi="en-US"/>
              </w:rPr>
            </w:pPr>
            <w:r w:rsidRPr="00CB15D6">
              <w:rPr>
                <w:rFonts w:ascii="Aptos" w:hAnsi="Aptos"/>
                <w:sz w:val="22"/>
                <w:szCs w:val="22"/>
                <w:lang w:eastAsia="es-CO" w:bidi="en-US"/>
              </w:rPr>
              <w:t>Entre 501 y 600</w:t>
            </w:r>
          </w:p>
        </w:tc>
        <w:tc>
          <w:tcPr>
            <w:tcW w:w="4027" w:type="dxa"/>
          </w:tcPr>
          <w:p w14:paraId="1076950F" w14:textId="77777777" w:rsidR="007E27F7" w:rsidRPr="00CB15D6" w:rsidRDefault="007E27F7" w:rsidP="007E27F7">
            <w:pPr>
              <w:jc w:val="center"/>
              <w:rPr>
                <w:rFonts w:ascii="Aptos" w:hAnsi="Aptos"/>
                <w:sz w:val="22"/>
                <w:szCs w:val="22"/>
                <w:lang w:eastAsia="es-CO" w:bidi="en-US"/>
              </w:rPr>
            </w:pPr>
            <w:r w:rsidRPr="00CB15D6">
              <w:rPr>
                <w:rFonts w:ascii="Aptos" w:hAnsi="Aptos"/>
                <w:sz w:val="22"/>
                <w:szCs w:val="22"/>
                <w:lang w:eastAsia="es-CO" w:bidi="en-US"/>
              </w:rPr>
              <w:t>14</w:t>
            </w:r>
          </w:p>
        </w:tc>
      </w:tr>
      <w:tr w:rsidR="007E27F7" w:rsidRPr="00CB15D6" w14:paraId="3B99A7B1" w14:textId="77777777" w:rsidTr="00666821">
        <w:trPr>
          <w:trHeight w:val="334"/>
          <w:jc w:val="center"/>
        </w:trPr>
        <w:tc>
          <w:tcPr>
            <w:tcW w:w="4027" w:type="dxa"/>
          </w:tcPr>
          <w:p w14:paraId="4E553DDC" w14:textId="77777777" w:rsidR="007E27F7" w:rsidRPr="00CB15D6" w:rsidRDefault="007E27F7" w:rsidP="007E27F7">
            <w:pPr>
              <w:jc w:val="center"/>
              <w:rPr>
                <w:rFonts w:ascii="Aptos" w:hAnsi="Aptos"/>
                <w:sz w:val="22"/>
                <w:szCs w:val="22"/>
                <w:lang w:eastAsia="es-CO" w:bidi="en-US"/>
              </w:rPr>
            </w:pPr>
            <w:r w:rsidRPr="00CB15D6">
              <w:rPr>
                <w:rFonts w:ascii="Aptos" w:hAnsi="Aptos"/>
                <w:sz w:val="22"/>
                <w:szCs w:val="22"/>
                <w:lang w:eastAsia="es-CO" w:bidi="en-US"/>
              </w:rPr>
              <w:t>Entre 601 y 700</w:t>
            </w:r>
          </w:p>
        </w:tc>
        <w:tc>
          <w:tcPr>
            <w:tcW w:w="4027" w:type="dxa"/>
          </w:tcPr>
          <w:p w14:paraId="373306D3" w14:textId="77777777" w:rsidR="007E27F7" w:rsidRPr="00CB15D6" w:rsidRDefault="007E27F7" w:rsidP="007E27F7">
            <w:pPr>
              <w:jc w:val="center"/>
              <w:rPr>
                <w:rFonts w:ascii="Aptos" w:hAnsi="Aptos"/>
                <w:sz w:val="22"/>
                <w:szCs w:val="22"/>
                <w:lang w:eastAsia="es-CO" w:bidi="en-US"/>
              </w:rPr>
            </w:pPr>
            <w:r w:rsidRPr="00CB15D6">
              <w:rPr>
                <w:rFonts w:ascii="Aptos" w:hAnsi="Aptos"/>
                <w:sz w:val="22"/>
                <w:szCs w:val="22"/>
                <w:lang w:eastAsia="es-CO" w:bidi="en-US"/>
              </w:rPr>
              <w:t>16</w:t>
            </w:r>
          </w:p>
        </w:tc>
      </w:tr>
      <w:tr w:rsidR="007E27F7" w:rsidRPr="00CB15D6" w14:paraId="60DEEF4E" w14:textId="77777777" w:rsidTr="00666821">
        <w:trPr>
          <w:trHeight w:val="1045"/>
          <w:jc w:val="center"/>
        </w:trPr>
        <w:tc>
          <w:tcPr>
            <w:tcW w:w="4027" w:type="dxa"/>
          </w:tcPr>
          <w:p w14:paraId="10C2FF61" w14:textId="77777777" w:rsidR="007E27F7" w:rsidRPr="00CB15D6" w:rsidRDefault="007E27F7" w:rsidP="007E27F7">
            <w:pPr>
              <w:jc w:val="center"/>
              <w:rPr>
                <w:rFonts w:ascii="Aptos" w:hAnsi="Aptos"/>
                <w:sz w:val="22"/>
                <w:szCs w:val="22"/>
                <w:lang w:eastAsia="es-CO" w:bidi="en-US"/>
              </w:rPr>
            </w:pPr>
            <w:r w:rsidRPr="00CB15D6">
              <w:rPr>
                <w:rFonts w:ascii="Aptos" w:hAnsi="Aptos"/>
                <w:sz w:val="22"/>
                <w:szCs w:val="22"/>
                <w:lang w:eastAsia="es-CO" w:bidi="en-US"/>
              </w:rPr>
              <w:lastRenderedPageBreak/>
              <w:t>Más de 700</w:t>
            </w:r>
          </w:p>
        </w:tc>
        <w:tc>
          <w:tcPr>
            <w:tcW w:w="4027" w:type="dxa"/>
          </w:tcPr>
          <w:p w14:paraId="23CBEA0E" w14:textId="77777777" w:rsidR="007E27F7" w:rsidRPr="00CB15D6" w:rsidRDefault="007E27F7" w:rsidP="007E27F7">
            <w:pPr>
              <w:jc w:val="center"/>
              <w:rPr>
                <w:rFonts w:ascii="Aptos" w:hAnsi="Aptos"/>
                <w:sz w:val="22"/>
                <w:szCs w:val="22"/>
                <w:lang w:eastAsia="es-CO" w:bidi="en-US"/>
              </w:rPr>
            </w:pPr>
            <w:r w:rsidRPr="00CB15D6">
              <w:rPr>
                <w:rFonts w:ascii="Aptos" w:hAnsi="Aptos"/>
                <w:sz w:val="22"/>
                <w:szCs w:val="22"/>
                <w:lang w:eastAsia="es-CO" w:bidi="en-US"/>
              </w:rPr>
              <w:t>En adelante, por cada 100 trabajadores deberá contarse dos (2) con discapacidad adicionales</w:t>
            </w:r>
          </w:p>
        </w:tc>
      </w:tr>
    </w:tbl>
    <w:p w14:paraId="638F6378" w14:textId="77777777" w:rsidR="007E27F7" w:rsidRPr="00CB15D6" w:rsidRDefault="007E27F7" w:rsidP="007E27F7">
      <w:pPr>
        <w:jc w:val="center"/>
        <w:rPr>
          <w:rFonts w:ascii="Aptos" w:hAnsi="Aptos"/>
          <w:szCs w:val="22"/>
          <w:lang w:eastAsia="es-CO" w:bidi="en-US"/>
        </w:rPr>
      </w:pPr>
    </w:p>
    <w:p w14:paraId="0EE7CE29" w14:textId="77777777" w:rsidR="007E27F7" w:rsidRPr="00CB15D6" w:rsidRDefault="007E27F7">
      <w:pPr>
        <w:numPr>
          <w:ilvl w:val="1"/>
          <w:numId w:val="69"/>
        </w:numPr>
        <w:jc w:val="both"/>
        <w:rPr>
          <w:rFonts w:ascii="Aptos" w:hAnsi="Aptos"/>
          <w:szCs w:val="22"/>
          <w:lang w:eastAsia="es-CO" w:bidi="en-US"/>
        </w:rPr>
      </w:pPr>
    </w:p>
    <w:p w14:paraId="6DDCAD05" w14:textId="77777777" w:rsidR="007E27F7" w:rsidRPr="00CB15D6" w:rsidRDefault="007E27F7" w:rsidP="007E27F7">
      <w:pPr>
        <w:jc w:val="both"/>
        <w:rPr>
          <w:rFonts w:ascii="Aptos" w:hAnsi="Aptos"/>
          <w:szCs w:val="22"/>
          <w:lang w:eastAsia="es-CO" w:bidi="en-US"/>
        </w:rPr>
      </w:pPr>
      <w:r w:rsidRPr="00CB15D6">
        <w:rPr>
          <w:rFonts w:ascii="Aptos" w:hAnsi="Aptos"/>
          <w:szCs w:val="22"/>
          <w:lang w:eastAsia="es-CO" w:bidi="en-US"/>
        </w:rPr>
        <w:t>Para la acreditación de este puntaje el oferente deberá presentar:</w:t>
      </w:r>
    </w:p>
    <w:p w14:paraId="45E68683" w14:textId="77777777" w:rsidR="007E27F7" w:rsidRPr="00CB15D6" w:rsidRDefault="007E27F7" w:rsidP="007E27F7">
      <w:pPr>
        <w:jc w:val="both"/>
        <w:rPr>
          <w:rFonts w:ascii="Aptos" w:hAnsi="Aptos"/>
          <w:szCs w:val="22"/>
          <w:lang w:eastAsia="es-CO" w:bidi="en-US"/>
        </w:rPr>
      </w:pPr>
    </w:p>
    <w:p w14:paraId="37C3266F" w14:textId="77777777" w:rsidR="007E27F7" w:rsidRPr="00CB15D6" w:rsidRDefault="007E27F7">
      <w:pPr>
        <w:pStyle w:val="Prrafodelista"/>
        <w:numPr>
          <w:ilvl w:val="0"/>
          <w:numId w:val="71"/>
        </w:numPr>
        <w:spacing w:line="240" w:lineRule="auto"/>
        <w:jc w:val="both"/>
        <w:rPr>
          <w:rFonts w:ascii="Aptos" w:hAnsi="Aptos" w:cs="Aptos"/>
          <w:color w:val="000000"/>
          <w:sz w:val="22"/>
          <w:szCs w:val="22"/>
        </w:rPr>
      </w:pPr>
      <w:r w:rsidRPr="00CB15D6">
        <w:rPr>
          <w:rFonts w:ascii="Aptos" w:hAnsi="Aptos" w:cs="Aptos"/>
          <w:color w:val="000000"/>
          <w:sz w:val="22"/>
          <w:szCs w:val="22"/>
        </w:rPr>
        <w:t xml:space="preserve">Certificación expedida por la persona natural o el representante legal de la persona jurídica o plural o el revisor fiscal, según corresponda, en la que indique el número total de trabajadores vinculados a la planta de personal del OFERENTE o sus integrantes a la fecha de cierre del proceso de selección, precisando el nombre y el documento de identidad. </w:t>
      </w:r>
    </w:p>
    <w:p w14:paraId="54A637CE" w14:textId="77777777" w:rsidR="007E27F7" w:rsidRPr="00CB15D6" w:rsidRDefault="007E27F7" w:rsidP="007E27F7">
      <w:pPr>
        <w:pStyle w:val="Prrafodelista"/>
        <w:spacing w:line="240" w:lineRule="auto"/>
        <w:ind w:left="360"/>
        <w:jc w:val="both"/>
        <w:rPr>
          <w:rFonts w:ascii="Aptos" w:hAnsi="Aptos" w:cs="Aptos"/>
          <w:color w:val="000000"/>
          <w:sz w:val="22"/>
          <w:szCs w:val="22"/>
        </w:rPr>
      </w:pPr>
    </w:p>
    <w:p w14:paraId="05A6B5C3" w14:textId="3F871BE8" w:rsidR="004B49E0" w:rsidRPr="00CB15D6" w:rsidRDefault="007E27F7" w:rsidP="0058444B">
      <w:pPr>
        <w:pStyle w:val="Prrafodelista"/>
        <w:numPr>
          <w:ilvl w:val="0"/>
          <w:numId w:val="71"/>
        </w:numPr>
        <w:spacing w:line="240" w:lineRule="auto"/>
        <w:jc w:val="both"/>
        <w:rPr>
          <w:rFonts w:ascii="Aptos" w:hAnsi="Aptos" w:cs="Aptos"/>
          <w:color w:val="000000"/>
          <w:sz w:val="22"/>
          <w:szCs w:val="22"/>
        </w:rPr>
      </w:pPr>
      <w:r w:rsidRPr="00CB15D6">
        <w:rPr>
          <w:rFonts w:ascii="Aptos" w:hAnsi="Aptos" w:cs="Aptos"/>
          <w:color w:val="000000"/>
          <w:sz w:val="22"/>
          <w:szCs w:val="22"/>
        </w:rPr>
        <w:t xml:space="preserve">Certificado expedido por el Ministerio de Trabajo, el cual deberá estar vigente a la fecha de cierre del proceso de selección, en el que se acrediten las personas con discapacidad vinculadas a la planta de personal. 3. Para efectos de lo señalado en el presente numeral, si la oferta es presentada por un consorcio, unión temporal o promesa de sociedad futura, se tendrá en cuenta la planta de personal del integrante del OFERENTE plural que aporte como mínimo el cuarenta por ciento (40%) de la experiencia requerida para la respectiva contratación. </w:t>
      </w:r>
    </w:p>
    <w:p w14:paraId="6797AD04" w14:textId="77777777" w:rsidR="004B49E0" w:rsidRPr="00CB15D6" w:rsidRDefault="004B49E0" w:rsidP="00A00F52">
      <w:pPr>
        <w:pStyle w:val="Ttulo1"/>
        <w:spacing w:line="240" w:lineRule="auto"/>
        <w:jc w:val="center"/>
        <w:rPr>
          <w:rFonts w:ascii="Aptos" w:hAnsi="Aptos" w:cs="Arial"/>
          <w:b/>
          <w:color w:val="7030A0"/>
          <w:sz w:val="22"/>
          <w:szCs w:val="22"/>
        </w:rPr>
      </w:pPr>
      <w:bookmarkStart w:id="76" w:name="_Toc229058873"/>
      <w:bookmarkStart w:id="77" w:name="_Toc236150391"/>
      <w:r w:rsidRPr="00CB15D6">
        <w:rPr>
          <w:rFonts w:ascii="Aptos" w:hAnsi="Aptos" w:cs="Segoe UI"/>
          <w:b/>
          <w:color w:val="7030A0"/>
          <w:sz w:val="22"/>
          <w:szCs w:val="22"/>
          <w:lang w:eastAsia="es-CO"/>
        </w:rPr>
        <w:t xml:space="preserve">CAPITULO V. </w:t>
      </w:r>
      <w:r w:rsidRPr="00CB15D6">
        <w:rPr>
          <w:rFonts w:ascii="Aptos" w:hAnsi="Aptos" w:cs="Arial"/>
          <w:b/>
          <w:color w:val="7030A0"/>
          <w:sz w:val="22"/>
          <w:szCs w:val="22"/>
        </w:rPr>
        <w:t>ANEXOS</w:t>
      </w:r>
      <w:bookmarkEnd w:id="76"/>
      <w:bookmarkEnd w:id="77"/>
    </w:p>
    <w:p w14:paraId="40D54E9D" w14:textId="77777777" w:rsidR="004B49E0" w:rsidRPr="00CB15D6" w:rsidRDefault="004B49E0" w:rsidP="00A00F52">
      <w:pPr>
        <w:shd w:val="clear" w:color="auto" w:fill="FFFFFF"/>
        <w:jc w:val="both"/>
        <w:rPr>
          <w:rFonts w:ascii="Aptos" w:hAnsi="Aptos" w:cs="Segoe UI"/>
          <w:b/>
          <w:bCs/>
          <w:color w:val="242424"/>
          <w:szCs w:val="22"/>
          <w:lang w:eastAsia="es-CO"/>
        </w:rPr>
      </w:pPr>
    </w:p>
    <w:p w14:paraId="5235C6E8" w14:textId="77777777" w:rsidR="004B49E0" w:rsidRPr="00CB15D6" w:rsidRDefault="004B49E0" w:rsidP="00A00F52">
      <w:pPr>
        <w:pStyle w:val="Prrafodelista"/>
        <w:numPr>
          <w:ilvl w:val="1"/>
          <w:numId w:val="26"/>
        </w:numPr>
        <w:spacing w:line="240" w:lineRule="auto"/>
        <w:outlineLvl w:val="1"/>
        <w:rPr>
          <w:rFonts w:ascii="Aptos" w:hAnsi="Aptos"/>
          <w:sz w:val="22"/>
          <w:szCs w:val="22"/>
          <w:lang w:val="es-ES"/>
        </w:rPr>
      </w:pPr>
      <w:bookmarkStart w:id="78" w:name="_Toc229058874"/>
      <w:bookmarkStart w:id="79" w:name="_Toc236150392"/>
      <w:r w:rsidRPr="00CB15D6">
        <w:rPr>
          <w:rFonts w:ascii="Aptos" w:hAnsi="Aptos"/>
          <w:b/>
          <w:bCs/>
          <w:sz w:val="22"/>
          <w:szCs w:val="22"/>
          <w:lang w:val="es-ES"/>
        </w:rPr>
        <w:t>ANEXOS</w:t>
      </w:r>
      <w:bookmarkEnd w:id="78"/>
      <w:bookmarkEnd w:id="79"/>
    </w:p>
    <w:p w14:paraId="741CA55E" w14:textId="77777777" w:rsidR="004B49E0" w:rsidRPr="00CB15D6" w:rsidRDefault="004B49E0" w:rsidP="00A00F52">
      <w:pPr>
        <w:pStyle w:val="Prrafodelista"/>
        <w:numPr>
          <w:ilvl w:val="0"/>
          <w:numId w:val="36"/>
        </w:numPr>
        <w:spacing w:line="240" w:lineRule="auto"/>
        <w:rPr>
          <w:rFonts w:ascii="Aptos" w:hAnsi="Aptos"/>
          <w:sz w:val="22"/>
          <w:szCs w:val="22"/>
          <w:lang w:val="es-ES"/>
        </w:rPr>
      </w:pPr>
      <w:r w:rsidRPr="00CB15D6">
        <w:rPr>
          <w:rFonts w:ascii="Aptos" w:hAnsi="Aptos"/>
          <w:sz w:val="22"/>
          <w:szCs w:val="22"/>
          <w:lang w:val="es-ES"/>
        </w:rPr>
        <w:t xml:space="preserve">Anexo 1 – </w:t>
      </w:r>
      <w:r w:rsidRPr="00CB15D6">
        <w:rPr>
          <w:rFonts w:ascii="Aptos" w:hAnsi="Aptos"/>
          <w:b/>
          <w:bCs/>
          <w:sz w:val="22"/>
          <w:szCs w:val="22"/>
          <w:lang w:val="es-ES"/>
        </w:rPr>
        <w:t>CARTA DE PRESENTACIÓN DE LA PROPUESTA</w:t>
      </w:r>
    </w:p>
    <w:p w14:paraId="0A01075B" w14:textId="77777777" w:rsidR="004B49E0" w:rsidRPr="00CB15D6" w:rsidRDefault="004B49E0" w:rsidP="00A00F52">
      <w:pPr>
        <w:pStyle w:val="Prrafodelista"/>
        <w:numPr>
          <w:ilvl w:val="0"/>
          <w:numId w:val="36"/>
        </w:numPr>
        <w:spacing w:line="240" w:lineRule="auto"/>
        <w:rPr>
          <w:rFonts w:ascii="Aptos" w:hAnsi="Aptos"/>
          <w:sz w:val="22"/>
          <w:szCs w:val="22"/>
          <w:lang w:val="es-ES"/>
        </w:rPr>
      </w:pPr>
      <w:r w:rsidRPr="00CB15D6">
        <w:rPr>
          <w:rFonts w:ascii="Aptos" w:hAnsi="Aptos"/>
          <w:sz w:val="22"/>
          <w:szCs w:val="22"/>
          <w:lang w:val="es-ES"/>
        </w:rPr>
        <w:t xml:space="preserve">Anexo 2 – </w:t>
      </w:r>
      <w:r w:rsidRPr="00CB15D6">
        <w:rPr>
          <w:rFonts w:ascii="Aptos" w:hAnsi="Aptos"/>
          <w:b/>
          <w:bCs/>
          <w:sz w:val="22"/>
          <w:szCs w:val="22"/>
          <w:lang w:val="es-ES"/>
        </w:rPr>
        <w:t>INHABILIDADES E INCOMPATIBILIDADES</w:t>
      </w:r>
    </w:p>
    <w:p w14:paraId="6483D971" w14:textId="77777777" w:rsidR="004B49E0" w:rsidRPr="00CB15D6" w:rsidRDefault="004B49E0" w:rsidP="00A00F52">
      <w:pPr>
        <w:pStyle w:val="Prrafodelista"/>
        <w:numPr>
          <w:ilvl w:val="0"/>
          <w:numId w:val="36"/>
        </w:numPr>
        <w:spacing w:line="240" w:lineRule="auto"/>
        <w:rPr>
          <w:rFonts w:ascii="Aptos" w:hAnsi="Aptos"/>
          <w:sz w:val="22"/>
          <w:szCs w:val="22"/>
          <w:lang w:val="es-ES"/>
        </w:rPr>
      </w:pPr>
      <w:r w:rsidRPr="00CB15D6">
        <w:rPr>
          <w:rFonts w:ascii="Aptos" w:hAnsi="Aptos"/>
          <w:sz w:val="22"/>
          <w:szCs w:val="22"/>
          <w:lang w:val="es-ES"/>
        </w:rPr>
        <w:t>Anexo 3 –</w:t>
      </w:r>
      <w:r w:rsidRPr="00CB15D6">
        <w:rPr>
          <w:rFonts w:ascii="Aptos" w:hAnsi="Aptos"/>
          <w:b/>
          <w:bCs/>
          <w:sz w:val="22"/>
          <w:szCs w:val="22"/>
          <w:lang w:val="es-ES"/>
        </w:rPr>
        <w:t xml:space="preserve"> DOCUMENTO DE CONSTITUCIÓN DE CONSORCIO</w:t>
      </w:r>
    </w:p>
    <w:p w14:paraId="3139A469" w14:textId="77777777" w:rsidR="004B49E0" w:rsidRPr="00CB15D6" w:rsidRDefault="004B49E0" w:rsidP="00A00F52">
      <w:pPr>
        <w:pStyle w:val="Prrafodelista"/>
        <w:numPr>
          <w:ilvl w:val="0"/>
          <w:numId w:val="36"/>
        </w:numPr>
        <w:spacing w:line="240" w:lineRule="auto"/>
        <w:rPr>
          <w:rFonts w:ascii="Aptos" w:hAnsi="Aptos"/>
          <w:sz w:val="22"/>
          <w:szCs w:val="22"/>
          <w:lang w:val="es-ES"/>
        </w:rPr>
      </w:pPr>
      <w:r w:rsidRPr="00CB15D6">
        <w:rPr>
          <w:rFonts w:ascii="Aptos" w:hAnsi="Aptos"/>
          <w:sz w:val="22"/>
          <w:szCs w:val="22"/>
          <w:lang w:val="es-ES"/>
        </w:rPr>
        <w:t xml:space="preserve">Anexo 4 – </w:t>
      </w:r>
      <w:r w:rsidRPr="00CB15D6">
        <w:rPr>
          <w:rFonts w:ascii="Aptos" w:hAnsi="Aptos"/>
          <w:b/>
          <w:bCs/>
          <w:sz w:val="22"/>
          <w:szCs w:val="22"/>
          <w:lang w:val="es-ES"/>
        </w:rPr>
        <w:t>DOCUMENTO DE CONSTITUCIÓN DE UNIÓN TEMPORAL</w:t>
      </w:r>
    </w:p>
    <w:p w14:paraId="0B651A41" w14:textId="77777777" w:rsidR="004B49E0" w:rsidRPr="00CB15D6" w:rsidRDefault="004B49E0" w:rsidP="00A00F52">
      <w:pPr>
        <w:pStyle w:val="Prrafodelista"/>
        <w:numPr>
          <w:ilvl w:val="0"/>
          <w:numId w:val="36"/>
        </w:numPr>
        <w:spacing w:line="240" w:lineRule="auto"/>
        <w:rPr>
          <w:rFonts w:ascii="Aptos" w:hAnsi="Aptos"/>
          <w:sz w:val="22"/>
          <w:szCs w:val="22"/>
          <w:lang w:val="es-ES"/>
        </w:rPr>
      </w:pPr>
      <w:r w:rsidRPr="00CB15D6">
        <w:rPr>
          <w:rFonts w:ascii="Aptos" w:hAnsi="Aptos"/>
          <w:sz w:val="22"/>
          <w:szCs w:val="22"/>
          <w:lang w:val="es-ES"/>
        </w:rPr>
        <w:t>Anexo 5</w:t>
      </w:r>
      <w:r w:rsidRPr="00CB15D6">
        <w:rPr>
          <w:rFonts w:ascii="Aptos" w:hAnsi="Aptos"/>
          <w:b/>
          <w:bCs/>
          <w:sz w:val="22"/>
          <w:szCs w:val="22"/>
          <w:lang w:val="es-ES"/>
        </w:rPr>
        <w:t xml:space="preserve"> </w:t>
      </w:r>
      <w:r w:rsidRPr="00CB15D6">
        <w:rPr>
          <w:rFonts w:ascii="Aptos" w:hAnsi="Aptos"/>
          <w:sz w:val="22"/>
          <w:szCs w:val="22"/>
          <w:lang w:val="es-ES"/>
        </w:rPr>
        <w:t>–</w:t>
      </w:r>
      <w:r w:rsidRPr="00CB15D6">
        <w:rPr>
          <w:rFonts w:ascii="Aptos" w:hAnsi="Aptos"/>
          <w:b/>
          <w:bCs/>
          <w:sz w:val="22"/>
          <w:szCs w:val="22"/>
          <w:lang w:val="es-ES"/>
        </w:rPr>
        <w:t xml:space="preserve"> CERTIFICACIÓN DE CUMPLIMIENTO DEL SISTEMA DE GESTIÓN DE SEGURIDAD Y SALUD EN EL TRABAJO – SGSST (Decreto 1072 de 2015 – Resolución 0312 de 2019).</w:t>
      </w:r>
    </w:p>
    <w:p w14:paraId="40ACD561" w14:textId="77777777" w:rsidR="004B49E0" w:rsidRPr="00CB15D6" w:rsidRDefault="004B49E0" w:rsidP="00A00F52">
      <w:pPr>
        <w:pStyle w:val="Prrafodelista"/>
        <w:numPr>
          <w:ilvl w:val="0"/>
          <w:numId w:val="36"/>
        </w:numPr>
        <w:spacing w:line="240" w:lineRule="auto"/>
        <w:rPr>
          <w:rFonts w:ascii="Aptos" w:hAnsi="Aptos"/>
          <w:sz w:val="22"/>
          <w:szCs w:val="22"/>
          <w:lang w:val="es-ES"/>
        </w:rPr>
      </w:pPr>
      <w:r w:rsidRPr="00CB15D6">
        <w:rPr>
          <w:rFonts w:ascii="Aptos" w:hAnsi="Aptos"/>
          <w:sz w:val="22"/>
          <w:szCs w:val="22"/>
          <w:lang w:val="es-ES"/>
        </w:rPr>
        <w:t xml:space="preserve">Anexo 6 – </w:t>
      </w:r>
      <w:r w:rsidRPr="00CB15D6">
        <w:rPr>
          <w:rFonts w:ascii="Aptos" w:hAnsi="Aptos"/>
          <w:b/>
          <w:bCs/>
          <w:sz w:val="22"/>
          <w:szCs w:val="22"/>
          <w:lang w:val="es-ES"/>
        </w:rPr>
        <w:t xml:space="preserve">FORMATO ESPECIFICACIONES TÉCNICAS MÍNIMAS </w:t>
      </w:r>
    </w:p>
    <w:p w14:paraId="4182B2B2" w14:textId="77777777" w:rsidR="004B49E0" w:rsidRPr="00CB15D6" w:rsidRDefault="004B49E0" w:rsidP="00A00F52">
      <w:pPr>
        <w:pStyle w:val="Prrafodelista"/>
        <w:numPr>
          <w:ilvl w:val="0"/>
          <w:numId w:val="36"/>
        </w:numPr>
        <w:spacing w:line="240" w:lineRule="auto"/>
        <w:rPr>
          <w:rFonts w:ascii="Aptos" w:hAnsi="Aptos"/>
          <w:sz w:val="22"/>
          <w:szCs w:val="22"/>
          <w:lang w:val="es-ES"/>
        </w:rPr>
      </w:pPr>
      <w:r w:rsidRPr="00CB15D6">
        <w:rPr>
          <w:rFonts w:ascii="Aptos" w:hAnsi="Aptos"/>
          <w:sz w:val="22"/>
          <w:szCs w:val="22"/>
          <w:lang w:val="es-ES"/>
        </w:rPr>
        <w:t xml:space="preserve">Anexo 7 – </w:t>
      </w:r>
      <w:r w:rsidRPr="00CB15D6">
        <w:rPr>
          <w:rFonts w:ascii="Aptos" w:hAnsi="Aptos"/>
          <w:b/>
          <w:bCs/>
          <w:sz w:val="22"/>
          <w:szCs w:val="22"/>
          <w:lang w:val="es-ES"/>
        </w:rPr>
        <w:t xml:space="preserve">FORMATO PROPUESTA ECÓNOMICA </w:t>
      </w:r>
    </w:p>
    <w:p w14:paraId="4E0E22F1" w14:textId="77777777" w:rsidR="004B49E0" w:rsidRPr="00CB15D6" w:rsidRDefault="004B49E0" w:rsidP="00A00F52">
      <w:pPr>
        <w:pStyle w:val="Prrafodelista"/>
        <w:numPr>
          <w:ilvl w:val="0"/>
          <w:numId w:val="36"/>
        </w:numPr>
        <w:spacing w:line="240" w:lineRule="auto"/>
        <w:rPr>
          <w:rFonts w:ascii="Aptos" w:hAnsi="Aptos"/>
          <w:sz w:val="22"/>
          <w:szCs w:val="22"/>
          <w:lang w:val="es-ES"/>
        </w:rPr>
      </w:pPr>
      <w:r w:rsidRPr="00CB15D6">
        <w:rPr>
          <w:rFonts w:ascii="Aptos" w:hAnsi="Aptos"/>
          <w:sz w:val="22"/>
          <w:szCs w:val="22"/>
          <w:lang w:val="es-ES"/>
        </w:rPr>
        <w:t xml:space="preserve">Anexo 8 – </w:t>
      </w:r>
      <w:r w:rsidRPr="00CB15D6">
        <w:rPr>
          <w:rFonts w:ascii="Aptos" w:hAnsi="Aptos"/>
          <w:b/>
          <w:bCs/>
          <w:sz w:val="22"/>
          <w:szCs w:val="22"/>
          <w:lang w:val="es-ES"/>
        </w:rPr>
        <w:t>FORMATO PUNTAJE ADICIONAL</w:t>
      </w:r>
    </w:p>
    <w:p w14:paraId="0F5F4DF2" w14:textId="77777777" w:rsidR="004B49E0" w:rsidRPr="00CB15D6" w:rsidRDefault="004B49E0" w:rsidP="00A00F52">
      <w:pPr>
        <w:pStyle w:val="Prrafodelista"/>
        <w:numPr>
          <w:ilvl w:val="0"/>
          <w:numId w:val="36"/>
        </w:numPr>
        <w:spacing w:line="240" w:lineRule="auto"/>
        <w:rPr>
          <w:rFonts w:ascii="Aptos" w:hAnsi="Aptos"/>
          <w:sz w:val="22"/>
          <w:szCs w:val="22"/>
          <w:lang w:val="es-ES"/>
        </w:rPr>
      </w:pPr>
      <w:r w:rsidRPr="00CB15D6">
        <w:rPr>
          <w:rFonts w:ascii="Aptos" w:hAnsi="Aptos"/>
          <w:sz w:val="22"/>
          <w:szCs w:val="22"/>
          <w:lang w:val="es-ES"/>
        </w:rPr>
        <w:t xml:space="preserve">Anexo 9 – </w:t>
      </w:r>
      <w:r w:rsidRPr="00CB15D6">
        <w:rPr>
          <w:rFonts w:ascii="Aptos" w:hAnsi="Aptos"/>
          <w:b/>
          <w:bCs/>
          <w:sz w:val="22"/>
          <w:szCs w:val="22"/>
          <w:lang w:val="es-ES"/>
        </w:rPr>
        <w:t>AUTORIZACIÓN Y CONFIDENCIALIDAD DE LAS PROPUESTAS</w:t>
      </w:r>
    </w:p>
    <w:p w14:paraId="563E00F3" w14:textId="77777777" w:rsidR="004B49E0" w:rsidRPr="00CB15D6" w:rsidRDefault="004B49E0" w:rsidP="00A00F52">
      <w:pPr>
        <w:pStyle w:val="Prrafodelista"/>
        <w:numPr>
          <w:ilvl w:val="0"/>
          <w:numId w:val="36"/>
        </w:numPr>
        <w:spacing w:line="240" w:lineRule="auto"/>
        <w:rPr>
          <w:rFonts w:ascii="Aptos" w:hAnsi="Aptos"/>
          <w:sz w:val="22"/>
          <w:szCs w:val="22"/>
          <w:lang w:val="es-ES"/>
        </w:rPr>
      </w:pPr>
      <w:r w:rsidRPr="00CB15D6">
        <w:rPr>
          <w:rFonts w:ascii="Aptos" w:hAnsi="Aptos"/>
          <w:sz w:val="22"/>
          <w:szCs w:val="22"/>
          <w:lang w:val="es-ES"/>
        </w:rPr>
        <w:t xml:space="preserve">Anexo 10 – </w:t>
      </w:r>
      <w:r w:rsidRPr="00CB15D6">
        <w:rPr>
          <w:rFonts w:ascii="Aptos" w:hAnsi="Aptos"/>
          <w:b/>
          <w:bCs/>
          <w:sz w:val="22"/>
          <w:szCs w:val="22"/>
          <w:lang w:val="es-ES"/>
        </w:rPr>
        <w:t>TRATAMIENTO Y PROTECCIÓN DE DATOS PERSONALES</w:t>
      </w:r>
    </w:p>
    <w:p w14:paraId="23B7416C" w14:textId="77777777" w:rsidR="004B49E0" w:rsidRPr="00CB15D6" w:rsidRDefault="004B49E0" w:rsidP="00A00F52">
      <w:pPr>
        <w:pStyle w:val="Prrafodelista"/>
        <w:numPr>
          <w:ilvl w:val="0"/>
          <w:numId w:val="36"/>
        </w:numPr>
        <w:spacing w:line="240" w:lineRule="auto"/>
        <w:rPr>
          <w:rFonts w:ascii="Aptos" w:hAnsi="Aptos"/>
          <w:sz w:val="22"/>
          <w:szCs w:val="22"/>
          <w:lang w:val="es-ES"/>
        </w:rPr>
      </w:pPr>
      <w:r w:rsidRPr="00CB15D6">
        <w:rPr>
          <w:rFonts w:ascii="Aptos" w:hAnsi="Aptos"/>
          <w:sz w:val="22"/>
          <w:szCs w:val="22"/>
          <w:lang w:val="es-ES"/>
        </w:rPr>
        <w:t xml:space="preserve">Anexo 11 – </w:t>
      </w:r>
      <w:r w:rsidRPr="00CB15D6">
        <w:rPr>
          <w:rFonts w:ascii="Aptos" w:hAnsi="Aptos"/>
          <w:b/>
          <w:bCs/>
          <w:sz w:val="22"/>
          <w:szCs w:val="22"/>
          <w:lang w:val="es-ES"/>
        </w:rPr>
        <w:t>APOYO A LA INDUSTRIA NACIONAL</w:t>
      </w:r>
    </w:p>
    <w:p w14:paraId="6DB033C7" w14:textId="0F55ADB5" w:rsidR="00961187" w:rsidRPr="00CB15D6" w:rsidRDefault="00961187" w:rsidP="00A00F52">
      <w:pPr>
        <w:pStyle w:val="Prrafodelista"/>
        <w:numPr>
          <w:ilvl w:val="0"/>
          <w:numId w:val="36"/>
        </w:numPr>
        <w:spacing w:line="240" w:lineRule="auto"/>
        <w:rPr>
          <w:rFonts w:ascii="Aptos" w:hAnsi="Aptos"/>
          <w:sz w:val="22"/>
          <w:szCs w:val="22"/>
          <w:lang w:val="es-ES"/>
        </w:rPr>
      </w:pPr>
      <w:r w:rsidRPr="00CB15D6">
        <w:rPr>
          <w:rFonts w:ascii="Aptos" w:hAnsi="Aptos"/>
          <w:sz w:val="22"/>
          <w:szCs w:val="22"/>
          <w:lang w:val="es-ES"/>
        </w:rPr>
        <w:t xml:space="preserve">Anexo 12 – </w:t>
      </w:r>
      <w:r w:rsidRPr="00CB15D6">
        <w:rPr>
          <w:rFonts w:ascii="Aptos" w:hAnsi="Aptos"/>
          <w:b/>
          <w:bCs/>
          <w:sz w:val="22"/>
          <w:szCs w:val="22"/>
          <w:lang w:val="es-ES"/>
        </w:rPr>
        <w:t>VINCULACIÓN DE PERSONAS EN CONDICIONES DE DISCAPACIDAD.</w:t>
      </w:r>
    </w:p>
    <w:p w14:paraId="4855893A" w14:textId="5F3A6DDE" w:rsidR="004B49E0" w:rsidRPr="00CB15D6" w:rsidRDefault="004B49E0" w:rsidP="00A00F52">
      <w:pPr>
        <w:pStyle w:val="Prrafodelista"/>
        <w:numPr>
          <w:ilvl w:val="0"/>
          <w:numId w:val="36"/>
        </w:numPr>
        <w:spacing w:line="240" w:lineRule="auto"/>
        <w:rPr>
          <w:rFonts w:ascii="Aptos" w:hAnsi="Aptos"/>
          <w:sz w:val="22"/>
          <w:szCs w:val="22"/>
          <w:lang w:val="es-ES"/>
        </w:rPr>
      </w:pPr>
      <w:r w:rsidRPr="00CB15D6">
        <w:rPr>
          <w:rFonts w:ascii="Aptos" w:hAnsi="Aptos"/>
          <w:sz w:val="22"/>
          <w:szCs w:val="22"/>
          <w:lang w:val="es-ES"/>
        </w:rPr>
        <w:t>Anexo 1</w:t>
      </w:r>
      <w:r w:rsidR="00961187" w:rsidRPr="00CB15D6">
        <w:rPr>
          <w:rFonts w:ascii="Aptos" w:hAnsi="Aptos"/>
          <w:sz w:val="22"/>
          <w:szCs w:val="22"/>
          <w:lang w:val="es-ES"/>
        </w:rPr>
        <w:t>3</w:t>
      </w:r>
      <w:r w:rsidRPr="00CB15D6">
        <w:rPr>
          <w:rFonts w:ascii="Aptos" w:hAnsi="Aptos"/>
          <w:sz w:val="22"/>
          <w:szCs w:val="22"/>
          <w:lang w:val="es-ES"/>
        </w:rPr>
        <w:t xml:space="preserve"> – </w:t>
      </w:r>
      <w:r w:rsidRPr="00CB15D6">
        <w:rPr>
          <w:rFonts w:ascii="Aptos" w:hAnsi="Aptos"/>
          <w:b/>
          <w:bCs/>
          <w:sz w:val="22"/>
          <w:szCs w:val="22"/>
          <w:lang w:val="es-ES"/>
        </w:rPr>
        <w:t>CERTIFICACIÓN DE LISTAS VINCULANTES LA/FT – OFAC.</w:t>
      </w:r>
    </w:p>
    <w:p w14:paraId="147E4A5E" w14:textId="77777777" w:rsidR="004B49E0" w:rsidRPr="00CB15D6" w:rsidRDefault="004B49E0" w:rsidP="00A00F52">
      <w:pPr>
        <w:rPr>
          <w:rFonts w:ascii="Aptos" w:hAnsi="Aptos"/>
          <w:b/>
          <w:bCs/>
          <w:szCs w:val="22"/>
        </w:rPr>
      </w:pPr>
    </w:p>
    <w:p w14:paraId="4BF7B8E3" w14:textId="77777777" w:rsidR="004B49E0" w:rsidRPr="00CB15D6" w:rsidRDefault="004B49E0" w:rsidP="00A00F52">
      <w:pPr>
        <w:pStyle w:val="Prrafodelista"/>
        <w:numPr>
          <w:ilvl w:val="1"/>
          <w:numId w:val="26"/>
        </w:numPr>
        <w:spacing w:line="240" w:lineRule="auto"/>
        <w:outlineLvl w:val="1"/>
        <w:rPr>
          <w:rFonts w:ascii="Aptos" w:hAnsi="Aptos"/>
          <w:b/>
          <w:bCs/>
          <w:sz w:val="22"/>
          <w:szCs w:val="22"/>
          <w:lang w:val="es-ES"/>
        </w:rPr>
      </w:pPr>
      <w:bookmarkStart w:id="80" w:name="_Toc229058875"/>
      <w:bookmarkStart w:id="81" w:name="_Toc236150393"/>
      <w:r w:rsidRPr="00CB15D6">
        <w:rPr>
          <w:rFonts w:ascii="Aptos" w:hAnsi="Aptos"/>
          <w:b/>
          <w:bCs/>
          <w:sz w:val="22"/>
          <w:szCs w:val="22"/>
          <w:lang w:val="es-ES"/>
        </w:rPr>
        <w:t>MINUTA</w:t>
      </w:r>
      <w:bookmarkEnd w:id="80"/>
      <w:bookmarkEnd w:id="81"/>
    </w:p>
    <w:p w14:paraId="797CB3E7" w14:textId="77777777" w:rsidR="004B49E0" w:rsidRPr="00CB15D6" w:rsidRDefault="004B49E0" w:rsidP="00A00F52">
      <w:pPr>
        <w:pStyle w:val="Prrafodelista"/>
        <w:numPr>
          <w:ilvl w:val="0"/>
          <w:numId w:val="37"/>
        </w:numPr>
        <w:spacing w:line="240" w:lineRule="auto"/>
        <w:rPr>
          <w:rFonts w:ascii="Aptos" w:hAnsi="Aptos"/>
          <w:b/>
          <w:bCs/>
          <w:sz w:val="22"/>
          <w:szCs w:val="22"/>
          <w:lang w:val="es-ES"/>
        </w:rPr>
      </w:pPr>
      <w:r w:rsidRPr="00CB15D6">
        <w:rPr>
          <w:rFonts w:ascii="Aptos" w:hAnsi="Aptos"/>
          <w:sz w:val="22"/>
          <w:szCs w:val="22"/>
          <w:lang w:val="es-ES"/>
        </w:rPr>
        <w:t>Anexo Minuta del Contrato</w:t>
      </w:r>
    </w:p>
    <w:p w14:paraId="400EA426" w14:textId="77777777" w:rsidR="004B49E0" w:rsidRPr="00CB15D6" w:rsidRDefault="004B49E0" w:rsidP="00A00F52">
      <w:pPr>
        <w:jc w:val="both"/>
        <w:rPr>
          <w:rFonts w:ascii="Aptos" w:hAnsi="Aptos"/>
          <w:szCs w:val="22"/>
        </w:rPr>
      </w:pPr>
    </w:p>
    <w:p w14:paraId="0CBC09C5" w14:textId="77777777" w:rsidR="004B49E0" w:rsidRPr="00CB15D6" w:rsidRDefault="004B49E0" w:rsidP="00A00F52">
      <w:pPr>
        <w:jc w:val="both"/>
        <w:rPr>
          <w:rFonts w:ascii="Aptos" w:hAnsi="Aptos"/>
          <w:szCs w:val="22"/>
        </w:rPr>
      </w:pPr>
    </w:p>
    <w:p w14:paraId="24CF7461" w14:textId="77777777" w:rsidR="004B49E0" w:rsidRPr="00CB15D6" w:rsidRDefault="004B49E0" w:rsidP="00A00F52">
      <w:pPr>
        <w:jc w:val="both"/>
        <w:rPr>
          <w:rFonts w:ascii="Aptos" w:hAnsi="Aptos"/>
          <w:szCs w:val="22"/>
        </w:rPr>
      </w:pPr>
    </w:p>
    <w:p w14:paraId="45B06E5A" w14:textId="77777777" w:rsidR="004B49E0" w:rsidRPr="00CB15D6" w:rsidRDefault="004B49E0" w:rsidP="00A00F52">
      <w:pPr>
        <w:jc w:val="both"/>
        <w:rPr>
          <w:rFonts w:ascii="Aptos" w:hAnsi="Aptos"/>
          <w:szCs w:val="22"/>
        </w:rPr>
      </w:pPr>
    </w:p>
    <w:p w14:paraId="1C86469E" w14:textId="77777777" w:rsidR="004B49E0" w:rsidRPr="00CB15D6" w:rsidRDefault="004B49E0" w:rsidP="00A00F52">
      <w:pPr>
        <w:jc w:val="both"/>
        <w:rPr>
          <w:rFonts w:ascii="Aptos" w:hAnsi="Aptos"/>
          <w:szCs w:val="22"/>
        </w:rPr>
      </w:pPr>
    </w:p>
    <w:p w14:paraId="664FDFA8" w14:textId="77777777" w:rsidR="004B49E0" w:rsidRPr="00CB15D6" w:rsidRDefault="004B49E0" w:rsidP="00A00F52">
      <w:pPr>
        <w:jc w:val="both"/>
        <w:rPr>
          <w:rFonts w:ascii="Aptos" w:hAnsi="Aptos"/>
          <w:szCs w:val="22"/>
        </w:rPr>
      </w:pPr>
    </w:p>
    <w:p w14:paraId="21441C14" w14:textId="77777777" w:rsidR="004B49E0" w:rsidRPr="00CB15D6" w:rsidRDefault="004B49E0" w:rsidP="00A00F52">
      <w:pPr>
        <w:jc w:val="both"/>
        <w:rPr>
          <w:rFonts w:ascii="Aptos" w:hAnsi="Aptos"/>
          <w:szCs w:val="22"/>
        </w:rPr>
      </w:pPr>
    </w:p>
    <w:p w14:paraId="5720C38C" w14:textId="77777777" w:rsidR="00382EED" w:rsidRPr="00CB15D6" w:rsidRDefault="00382EED" w:rsidP="00382EED">
      <w:pPr>
        <w:rPr>
          <w:rFonts w:ascii="Aptos" w:hAnsi="Aptos"/>
          <w:lang w:eastAsia="en-US"/>
        </w:rPr>
      </w:pPr>
    </w:p>
    <w:p w14:paraId="14E11DF0" w14:textId="77777777" w:rsidR="00382EED" w:rsidRPr="00CB15D6" w:rsidRDefault="00382EED" w:rsidP="00382EED">
      <w:pPr>
        <w:rPr>
          <w:rFonts w:ascii="Aptos" w:hAnsi="Aptos"/>
          <w:lang w:eastAsia="en-US"/>
        </w:rPr>
      </w:pPr>
    </w:p>
    <w:p w14:paraId="2E3C5EB8" w14:textId="77777777" w:rsidR="004B49E0" w:rsidRPr="00CB15D6" w:rsidRDefault="004B49E0" w:rsidP="00A00F52">
      <w:pPr>
        <w:pStyle w:val="Sinespaciado"/>
        <w:ind w:left="360"/>
        <w:jc w:val="center"/>
        <w:rPr>
          <w:rFonts w:ascii="Aptos" w:hAnsi="Aptos"/>
          <w:b/>
          <w:bCs/>
          <w:sz w:val="22"/>
          <w:szCs w:val="22"/>
          <w:lang w:val="es-ES"/>
        </w:rPr>
      </w:pPr>
      <w:r w:rsidRPr="00CB15D6">
        <w:rPr>
          <w:rFonts w:ascii="Aptos" w:hAnsi="Aptos"/>
          <w:b/>
          <w:bCs/>
          <w:sz w:val="22"/>
          <w:szCs w:val="22"/>
          <w:lang w:val="es-ES"/>
        </w:rPr>
        <w:t>ANEXO N°01</w:t>
      </w:r>
    </w:p>
    <w:p w14:paraId="5D0A948E" w14:textId="77777777" w:rsidR="004B49E0" w:rsidRPr="00CB15D6" w:rsidRDefault="004B49E0" w:rsidP="00A00F52">
      <w:pPr>
        <w:pStyle w:val="Sinespaciado"/>
        <w:jc w:val="center"/>
        <w:rPr>
          <w:rFonts w:ascii="Aptos" w:hAnsi="Aptos"/>
          <w:sz w:val="22"/>
          <w:szCs w:val="22"/>
          <w:lang w:val="es-ES"/>
        </w:rPr>
      </w:pPr>
      <w:r w:rsidRPr="00CB15D6">
        <w:rPr>
          <w:rFonts w:ascii="Aptos" w:hAnsi="Aptos"/>
          <w:b/>
          <w:bCs/>
          <w:sz w:val="22"/>
          <w:szCs w:val="22"/>
          <w:lang w:val="es-ES"/>
        </w:rPr>
        <w:t>CARTA DE PRESENTACIÓN DE LA PROPUESTA</w:t>
      </w:r>
    </w:p>
    <w:p w14:paraId="79F1F202" w14:textId="77777777" w:rsidR="004B49E0" w:rsidRPr="00CB15D6" w:rsidRDefault="004B49E0" w:rsidP="00A00F52">
      <w:pPr>
        <w:rPr>
          <w:rFonts w:ascii="Aptos" w:hAnsi="Aptos"/>
          <w:szCs w:val="22"/>
        </w:rPr>
      </w:pPr>
    </w:p>
    <w:p w14:paraId="51DE428B" w14:textId="77777777" w:rsidR="004B49E0" w:rsidRPr="00CB15D6" w:rsidRDefault="004B49E0" w:rsidP="00A00F52">
      <w:pPr>
        <w:rPr>
          <w:rFonts w:ascii="Aptos" w:hAnsi="Aptos"/>
          <w:szCs w:val="22"/>
        </w:rPr>
      </w:pPr>
      <w:r w:rsidRPr="00CB15D6">
        <w:rPr>
          <w:rFonts w:ascii="Aptos" w:hAnsi="Aptos"/>
          <w:szCs w:val="22"/>
        </w:rPr>
        <w:t xml:space="preserve">Ciudad y Fecha: _________________________. </w:t>
      </w:r>
      <w:r w:rsidRPr="00CB15D6">
        <w:rPr>
          <w:rFonts w:ascii="Aptos" w:hAnsi="Aptos"/>
          <w:szCs w:val="22"/>
        </w:rPr>
        <w:tab/>
        <w:t xml:space="preserve"> </w:t>
      </w:r>
    </w:p>
    <w:p w14:paraId="56ABA63C" w14:textId="77777777" w:rsidR="004B49E0" w:rsidRPr="00CB15D6" w:rsidRDefault="004B49E0" w:rsidP="00A00F52">
      <w:pPr>
        <w:jc w:val="both"/>
        <w:rPr>
          <w:rFonts w:ascii="Aptos" w:hAnsi="Aptos"/>
          <w:szCs w:val="22"/>
        </w:rPr>
      </w:pPr>
      <w:r w:rsidRPr="00CB15D6">
        <w:rPr>
          <w:rFonts w:ascii="Aptos" w:hAnsi="Aptos"/>
          <w:szCs w:val="22"/>
        </w:rPr>
        <w:t xml:space="preserve">Yo, el suscrito (Nombre del Representante Legal) en mi calidad de Representante Legal de la firma (Nombre de la firma oferente) de acuerdo con las condiciones que se estipulan en el presente documento de condiciones definitivas, hacemos la siguiente propuesta, seria e irrevocable, para la </w:t>
      </w:r>
      <w:r w:rsidRPr="00CB15D6">
        <w:rPr>
          <w:rFonts w:ascii="Aptos" w:hAnsi="Aptos"/>
          <w:b/>
          <w:bCs/>
          <w:szCs w:val="22"/>
        </w:rPr>
        <w:t>INVITACIÓN ABIERTA No. ______-2026</w:t>
      </w:r>
      <w:r w:rsidRPr="00CB15D6">
        <w:rPr>
          <w:rFonts w:ascii="Aptos" w:hAnsi="Aptos"/>
          <w:szCs w:val="22"/>
        </w:rPr>
        <w:t>, cuyo objeto consiste en: “</w:t>
      </w:r>
      <w:r w:rsidRPr="00CB15D6">
        <w:rPr>
          <w:rFonts w:ascii="Aptos" w:hAnsi="Aptos" w:cs="Hadassah Friedlaender"/>
          <w:i/>
          <w:iCs/>
          <w:szCs w:val="22"/>
          <w:lang w:eastAsia="es-MX"/>
        </w:rPr>
        <w:t>_____________________________</w:t>
      </w:r>
      <w:r w:rsidRPr="00CB15D6">
        <w:rPr>
          <w:rFonts w:ascii="Aptos" w:hAnsi="Aptos"/>
          <w:szCs w:val="22"/>
        </w:rPr>
        <w:t xml:space="preserve">” y en caso de que nos sea adjudicada por </w:t>
      </w:r>
      <w:r w:rsidRPr="00CB15D6">
        <w:rPr>
          <w:rFonts w:ascii="Aptos" w:hAnsi="Aptos"/>
          <w:b/>
          <w:bCs/>
          <w:szCs w:val="22"/>
        </w:rPr>
        <w:t>LA PREVISORA S.A.,</w:t>
      </w:r>
      <w:r w:rsidRPr="00CB15D6">
        <w:rPr>
          <w:rFonts w:ascii="Aptos" w:hAnsi="Aptos"/>
          <w:szCs w:val="22"/>
        </w:rPr>
        <w:t xml:space="preserve"> nos comprometemos a firmar el contrato correspondiente, a legalizarlo y a dar inicio al mismo en los términos del documento de condiciones definitivas y de conformidad con los lineamientos del manual de contratación de </w:t>
      </w:r>
      <w:r w:rsidRPr="00CB15D6">
        <w:rPr>
          <w:rFonts w:ascii="Aptos" w:hAnsi="Aptos"/>
          <w:b/>
          <w:bCs/>
          <w:szCs w:val="22"/>
        </w:rPr>
        <w:t xml:space="preserve">LA PREVISORA S.A. </w:t>
      </w:r>
    </w:p>
    <w:p w14:paraId="1215408A" w14:textId="77777777" w:rsidR="004B49E0" w:rsidRPr="00CB15D6" w:rsidRDefault="004B49E0" w:rsidP="00A00F52">
      <w:pPr>
        <w:jc w:val="both"/>
        <w:rPr>
          <w:rFonts w:ascii="Aptos" w:hAnsi="Aptos"/>
          <w:szCs w:val="22"/>
        </w:rPr>
      </w:pPr>
      <w:r w:rsidRPr="00CB15D6">
        <w:rPr>
          <w:rFonts w:ascii="Aptos" w:hAnsi="Aptos"/>
          <w:szCs w:val="22"/>
        </w:rPr>
        <w:t xml:space="preserve">Declaramos así mismo: </w:t>
      </w:r>
    </w:p>
    <w:p w14:paraId="5459A175" w14:textId="77777777" w:rsidR="004B49E0" w:rsidRPr="00CB15D6" w:rsidRDefault="004B49E0" w:rsidP="00A00F52">
      <w:pPr>
        <w:pStyle w:val="Prrafodelista"/>
        <w:numPr>
          <w:ilvl w:val="0"/>
          <w:numId w:val="18"/>
        </w:numPr>
        <w:spacing w:line="240" w:lineRule="auto"/>
        <w:ind w:left="851" w:hanging="567"/>
        <w:jc w:val="both"/>
        <w:rPr>
          <w:rFonts w:ascii="Aptos" w:hAnsi="Aptos"/>
          <w:b/>
          <w:bCs/>
          <w:sz w:val="22"/>
          <w:szCs w:val="22"/>
          <w:lang w:val="es-ES"/>
        </w:rPr>
      </w:pPr>
      <w:r w:rsidRPr="00CB15D6">
        <w:rPr>
          <w:rFonts w:ascii="Aptos" w:hAnsi="Aptos"/>
          <w:sz w:val="22"/>
          <w:szCs w:val="22"/>
          <w:lang w:val="es-ES"/>
        </w:rPr>
        <w:t xml:space="preserve">Que he leído, conozco y acepto el contenido del manual de contratación de </w:t>
      </w:r>
      <w:r w:rsidRPr="00CB15D6">
        <w:rPr>
          <w:rFonts w:ascii="Aptos" w:hAnsi="Aptos"/>
          <w:b/>
          <w:bCs/>
          <w:sz w:val="22"/>
          <w:szCs w:val="22"/>
          <w:lang w:val="es-ES"/>
        </w:rPr>
        <w:t xml:space="preserve">LA PREVISORA S.A. </w:t>
      </w:r>
    </w:p>
    <w:p w14:paraId="0D93EF9B" w14:textId="77777777" w:rsidR="004B49E0" w:rsidRPr="00CB15D6" w:rsidRDefault="004B49E0" w:rsidP="00A00F52">
      <w:pPr>
        <w:pStyle w:val="Prrafodelista"/>
        <w:numPr>
          <w:ilvl w:val="0"/>
          <w:numId w:val="18"/>
        </w:numPr>
        <w:spacing w:line="240" w:lineRule="auto"/>
        <w:ind w:left="851" w:hanging="567"/>
        <w:jc w:val="both"/>
        <w:rPr>
          <w:rFonts w:ascii="Aptos" w:hAnsi="Aptos"/>
          <w:sz w:val="22"/>
          <w:szCs w:val="22"/>
          <w:lang w:val="es-ES"/>
        </w:rPr>
      </w:pPr>
      <w:r w:rsidRPr="00CB15D6">
        <w:rPr>
          <w:rFonts w:ascii="Aptos" w:hAnsi="Aptos"/>
          <w:sz w:val="22"/>
          <w:szCs w:val="22"/>
          <w:lang w:val="es-ES"/>
        </w:rPr>
        <w:t xml:space="preserve">Que esta propuesta y el contrato que llegare a celebrarse sólo compromete a los firmantes de esta carta, quienes obran en representación de la persona jurídica relacionada en el encabezado. </w:t>
      </w:r>
    </w:p>
    <w:p w14:paraId="7F5BC893" w14:textId="77777777" w:rsidR="004B49E0" w:rsidRPr="00CB15D6" w:rsidRDefault="004B49E0" w:rsidP="00A00F52">
      <w:pPr>
        <w:pStyle w:val="Prrafodelista"/>
        <w:numPr>
          <w:ilvl w:val="0"/>
          <w:numId w:val="18"/>
        </w:numPr>
        <w:spacing w:line="240" w:lineRule="auto"/>
        <w:ind w:left="851" w:hanging="567"/>
        <w:jc w:val="both"/>
        <w:rPr>
          <w:rFonts w:ascii="Aptos" w:hAnsi="Aptos"/>
          <w:sz w:val="22"/>
          <w:szCs w:val="22"/>
          <w:lang w:val="es-ES"/>
        </w:rPr>
      </w:pPr>
      <w:r w:rsidRPr="00CB15D6">
        <w:rPr>
          <w:rFonts w:ascii="Aptos" w:hAnsi="Aptos"/>
          <w:sz w:val="22"/>
          <w:szCs w:val="22"/>
          <w:lang w:val="es-ES"/>
        </w:rPr>
        <w:t xml:space="preserve">Que conozco (conocemos), he (hemos) leído y acepto (aceptamos) irrestrictamente el documento de condiciones definitivas de la </w:t>
      </w:r>
      <w:r w:rsidRPr="00CB15D6">
        <w:rPr>
          <w:rFonts w:ascii="Aptos" w:hAnsi="Aptos"/>
          <w:b/>
          <w:bCs/>
          <w:sz w:val="22"/>
          <w:szCs w:val="22"/>
          <w:lang w:val="es-ES"/>
        </w:rPr>
        <w:t>INVITACIÓN ABIERTA N°____ de 2026</w:t>
      </w:r>
      <w:r w:rsidRPr="00CB15D6">
        <w:rPr>
          <w:rFonts w:ascii="Aptos" w:hAnsi="Aptos"/>
          <w:sz w:val="22"/>
          <w:szCs w:val="22"/>
          <w:lang w:val="es-ES"/>
        </w:rPr>
        <w:t xml:space="preserve"> (incluidos sus formatos y anexos); así mismo conozco (conocemos) las preguntas formuladas por los interesados y las respuestas dadas por </w:t>
      </w:r>
      <w:r w:rsidRPr="00CB15D6">
        <w:rPr>
          <w:rFonts w:ascii="Aptos" w:hAnsi="Aptos"/>
          <w:b/>
          <w:bCs/>
          <w:sz w:val="22"/>
          <w:szCs w:val="22"/>
          <w:lang w:val="es-ES"/>
        </w:rPr>
        <w:t>LA PREVISORA S.A.</w:t>
      </w:r>
      <w:r w:rsidRPr="00CB15D6">
        <w:rPr>
          <w:rFonts w:ascii="Aptos" w:hAnsi="Aptos"/>
          <w:sz w:val="22"/>
          <w:szCs w:val="22"/>
          <w:lang w:val="es-ES"/>
        </w:rPr>
        <w:t xml:space="preserve"> y acepto (aceptamos) cumplir todos los requisitos en ellos exigidos. </w:t>
      </w:r>
    </w:p>
    <w:p w14:paraId="7F2AA33D" w14:textId="77777777" w:rsidR="004B49E0" w:rsidRPr="00CB15D6" w:rsidRDefault="004B49E0" w:rsidP="00A00F52">
      <w:pPr>
        <w:pStyle w:val="Prrafodelista"/>
        <w:numPr>
          <w:ilvl w:val="0"/>
          <w:numId w:val="18"/>
        </w:numPr>
        <w:spacing w:line="240" w:lineRule="auto"/>
        <w:ind w:left="851" w:hanging="567"/>
        <w:jc w:val="both"/>
        <w:rPr>
          <w:rFonts w:ascii="Aptos" w:hAnsi="Aptos"/>
          <w:sz w:val="22"/>
          <w:szCs w:val="22"/>
          <w:lang w:val="es-ES"/>
        </w:rPr>
      </w:pPr>
      <w:r w:rsidRPr="00CB15D6">
        <w:rPr>
          <w:rFonts w:ascii="Aptos" w:hAnsi="Aptos"/>
          <w:sz w:val="22"/>
          <w:szCs w:val="22"/>
          <w:lang w:val="es-ES"/>
        </w:rPr>
        <w:t xml:space="preserve">Que conozco y acepto la aplicación de la tabla de correctivos y/o ANS contenida en el documento de condiciones definitivas. </w:t>
      </w:r>
    </w:p>
    <w:p w14:paraId="21C55479" w14:textId="77777777" w:rsidR="004B49E0" w:rsidRPr="00CB15D6" w:rsidRDefault="004B49E0" w:rsidP="00A00F52">
      <w:pPr>
        <w:pStyle w:val="Prrafodelista"/>
        <w:numPr>
          <w:ilvl w:val="0"/>
          <w:numId w:val="18"/>
        </w:numPr>
        <w:spacing w:line="240" w:lineRule="auto"/>
        <w:ind w:left="851" w:hanging="567"/>
        <w:jc w:val="both"/>
        <w:rPr>
          <w:rFonts w:ascii="Aptos" w:hAnsi="Aptos"/>
          <w:sz w:val="22"/>
          <w:szCs w:val="22"/>
          <w:lang w:val="es-ES"/>
        </w:rPr>
      </w:pPr>
      <w:r w:rsidRPr="00CB15D6">
        <w:rPr>
          <w:rFonts w:ascii="Aptos" w:hAnsi="Aptos"/>
          <w:sz w:val="22"/>
          <w:szCs w:val="22"/>
          <w:lang w:val="es-ES"/>
        </w:rPr>
        <w:t xml:space="preserve">Que ninguna entidad o persona distinta de los firmantes tiene interés comercial en esta propuesta ni en el contrato probable que de ella se derive. </w:t>
      </w:r>
    </w:p>
    <w:p w14:paraId="2A465C6E" w14:textId="77777777" w:rsidR="004B49E0" w:rsidRPr="00CB15D6" w:rsidRDefault="004B49E0" w:rsidP="00A00F52">
      <w:pPr>
        <w:pStyle w:val="Prrafodelista"/>
        <w:numPr>
          <w:ilvl w:val="0"/>
          <w:numId w:val="18"/>
        </w:numPr>
        <w:spacing w:line="240" w:lineRule="auto"/>
        <w:ind w:left="851" w:hanging="567"/>
        <w:jc w:val="both"/>
        <w:rPr>
          <w:rFonts w:ascii="Aptos" w:hAnsi="Aptos"/>
          <w:sz w:val="22"/>
          <w:szCs w:val="22"/>
          <w:lang w:val="es-ES"/>
        </w:rPr>
      </w:pPr>
      <w:r w:rsidRPr="00CB15D6">
        <w:rPr>
          <w:rFonts w:ascii="Aptos" w:hAnsi="Aptos"/>
          <w:sz w:val="22"/>
          <w:szCs w:val="22"/>
          <w:lang w:val="es-ES"/>
        </w:rPr>
        <w:lastRenderedPageBreak/>
        <w:t xml:space="preserve">Que, si se nos adjudica el contrato, nos comprometemos a suscribir el contrato, otorgar las garantías requeridas, y a suscribir éstas y aquel dentro de los términos señalados para ello. </w:t>
      </w:r>
    </w:p>
    <w:p w14:paraId="6854C3D2" w14:textId="77777777" w:rsidR="004B49E0" w:rsidRPr="00CB15D6" w:rsidRDefault="004B49E0" w:rsidP="00A00F52">
      <w:pPr>
        <w:pStyle w:val="Prrafodelista"/>
        <w:numPr>
          <w:ilvl w:val="0"/>
          <w:numId w:val="18"/>
        </w:numPr>
        <w:spacing w:line="240" w:lineRule="auto"/>
        <w:ind w:left="851" w:hanging="567"/>
        <w:jc w:val="both"/>
        <w:rPr>
          <w:rFonts w:ascii="Aptos" w:hAnsi="Aptos"/>
          <w:sz w:val="22"/>
          <w:szCs w:val="22"/>
          <w:lang w:val="es-ES"/>
        </w:rPr>
      </w:pPr>
      <w:r w:rsidRPr="00CB15D6">
        <w:rPr>
          <w:rFonts w:ascii="Aptos" w:hAnsi="Aptos"/>
          <w:sz w:val="22"/>
          <w:szCs w:val="22"/>
          <w:lang w:val="es-ES"/>
        </w:rPr>
        <w:t xml:space="preserve">Que nos comprometemos a ejecutar totalmente el contrato. </w:t>
      </w:r>
    </w:p>
    <w:p w14:paraId="16E943A8" w14:textId="77777777" w:rsidR="004B49E0" w:rsidRPr="00CB15D6" w:rsidRDefault="004B49E0" w:rsidP="00A00F52">
      <w:pPr>
        <w:pStyle w:val="Prrafodelista"/>
        <w:numPr>
          <w:ilvl w:val="0"/>
          <w:numId w:val="18"/>
        </w:numPr>
        <w:spacing w:line="240" w:lineRule="auto"/>
        <w:ind w:left="851" w:hanging="567"/>
        <w:jc w:val="both"/>
        <w:rPr>
          <w:rFonts w:ascii="Aptos" w:hAnsi="Aptos"/>
          <w:sz w:val="22"/>
          <w:szCs w:val="22"/>
          <w:lang w:val="es-ES"/>
        </w:rPr>
      </w:pPr>
      <w:r w:rsidRPr="00CB15D6">
        <w:rPr>
          <w:rFonts w:ascii="Aptos" w:hAnsi="Aptos"/>
          <w:sz w:val="22"/>
          <w:szCs w:val="22"/>
          <w:lang w:val="es-ES"/>
        </w:rPr>
        <w:t xml:space="preserve">Que aceptamos y nos comprometemos a los plazos, fechas y lugares previstos para las entregas periódicas estipuladas en el documento de condiciones definitivas y en nuestra propuesta. </w:t>
      </w:r>
    </w:p>
    <w:p w14:paraId="0DD53AE2" w14:textId="77777777" w:rsidR="004B49E0" w:rsidRPr="00CB15D6" w:rsidRDefault="004B49E0" w:rsidP="00A00F52">
      <w:pPr>
        <w:pStyle w:val="Prrafodelista"/>
        <w:numPr>
          <w:ilvl w:val="0"/>
          <w:numId w:val="18"/>
        </w:numPr>
        <w:spacing w:line="240" w:lineRule="auto"/>
        <w:ind w:left="851" w:hanging="567"/>
        <w:jc w:val="both"/>
        <w:rPr>
          <w:rFonts w:ascii="Aptos" w:hAnsi="Aptos"/>
          <w:sz w:val="22"/>
          <w:szCs w:val="22"/>
          <w:lang w:val="es-ES"/>
        </w:rPr>
      </w:pPr>
      <w:r w:rsidRPr="00CB15D6">
        <w:rPr>
          <w:rFonts w:ascii="Aptos" w:hAnsi="Aptos"/>
          <w:sz w:val="22"/>
          <w:szCs w:val="22"/>
          <w:lang w:val="es-ES"/>
        </w:rPr>
        <w:t xml:space="preserve">Que responderemos, sin perjuicio de la respectiva garantía, por la calidad de los bienes y servicios contratados. </w:t>
      </w:r>
    </w:p>
    <w:p w14:paraId="4840A214" w14:textId="77777777" w:rsidR="004B49E0" w:rsidRPr="00CB15D6" w:rsidRDefault="004B49E0" w:rsidP="00A00F52">
      <w:pPr>
        <w:pStyle w:val="Prrafodelista"/>
        <w:numPr>
          <w:ilvl w:val="0"/>
          <w:numId w:val="18"/>
        </w:numPr>
        <w:spacing w:line="240" w:lineRule="auto"/>
        <w:ind w:left="851" w:hanging="567"/>
        <w:jc w:val="both"/>
        <w:rPr>
          <w:rFonts w:ascii="Aptos" w:hAnsi="Aptos"/>
          <w:sz w:val="22"/>
          <w:szCs w:val="22"/>
          <w:lang w:val="es-ES"/>
        </w:rPr>
      </w:pPr>
      <w:r w:rsidRPr="00CB15D6">
        <w:rPr>
          <w:rFonts w:ascii="Aptos" w:hAnsi="Aptos"/>
          <w:sz w:val="22"/>
          <w:szCs w:val="22"/>
          <w:lang w:val="es-ES"/>
        </w:rPr>
        <w:t xml:space="preserve">Que mantendremos durante la ejecución del contrato, la organización técnica y administrativa presentada en la propuesta. </w:t>
      </w:r>
    </w:p>
    <w:p w14:paraId="7296B905" w14:textId="77777777" w:rsidR="004B49E0" w:rsidRPr="00CB15D6" w:rsidRDefault="004B49E0" w:rsidP="00A00F52">
      <w:pPr>
        <w:pStyle w:val="Prrafodelista"/>
        <w:numPr>
          <w:ilvl w:val="0"/>
          <w:numId w:val="18"/>
        </w:numPr>
        <w:spacing w:line="240" w:lineRule="auto"/>
        <w:ind w:left="851" w:hanging="567"/>
        <w:jc w:val="both"/>
        <w:rPr>
          <w:rFonts w:ascii="Aptos" w:hAnsi="Aptos"/>
          <w:sz w:val="22"/>
          <w:szCs w:val="22"/>
          <w:lang w:val="es-ES"/>
        </w:rPr>
      </w:pPr>
      <w:r w:rsidRPr="00CB15D6">
        <w:rPr>
          <w:rFonts w:ascii="Aptos" w:hAnsi="Aptos"/>
          <w:sz w:val="22"/>
          <w:szCs w:val="22"/>
          <w:lang w:val="es-ES"/>
        </w:rPr>
        <w:t xml:space="preserve">Que toda la información contenida en la propuesta es exacta y no existe falsedad alguna en la misma. </w:t>
      </w:r>
    </w:p>
    <w:p w14:paraId="1B44FA44" w14:textId="77777777" w:rsidR="004B49E0" w:rsidRPr="00CB15D6" w:rsidRDefault="004B49E0" w:rsidP="00A00F52">
      <w:pPr>
        <w:pStyle w:val="Prrafodelista"/>
        <w:numPr>
          <w:ilvl w:val="0"/>
          <w:numId w:val="18"/>
        </w:numPr>
        <w:spacing w:line="240" w:lineRule="auto"/>
        <w:ind w:left="851" w:hanging="567"/>
        <w:jc w:val="both"/>
        <w:rPr>
          <w:rFonts w:ascii="Aptos" w:hAnsi="Aptos"/>
          <w:sz w:val="22"/>
          <w:szCs w:val="22"/>
          <w:lang w:val="es-ES"/>
        </w:rPr>
      </w:pPr>
      <w:r w:rsidRPr="00CB15D6">
        <w:rPr>
          <w:rFonts w:ascii="Aptos" w:hAnsi="Aptos"/>
          <w:sz w:val="22"/>
          <w:szCs w:val="22"/>
          <w:lang w:val="es-ES"/>
        </w:rPr>
        <w:t xml:space="preserve">Que autorizamos expresamente a </w:t>
      </w:r>
      <w:r w:rsidRPr="00CB15D6">
        <w:rPr>
          <w:rFonts w:ascii="Aptos" w:hAnsi="Aptos"/>
          <w:b/>
          <w:bCs/>
          <w:sz w:val="22"/>
          <w:szCs w:val="22"/>
          <w:lang w:val="es-ES"/>
        </w:rPr>
        <w:t>LA PREVISORA S.A.</w:t>
      </w:r>
      <w:r w:rsidRPr="00CB15D6">
        <w:rPr>
          <w:rFonts w:ascii="Aptos" w:hAnsi="Aptos"/>
          <w:sz w:val="22"/>
          <w:szCs w:val="22"/>
          <w:lang w:val="es-ES"/>
        </w:rPr>
        <w:t xml:space="preserve"> para que verifique el contenido de la propuesta. </w:t>
      </w:r>
    </w:p>
    <w:p w14:paraId="4041C983" w14:textId="77777777" w:rsidR="004B49E0" w:rsidRPr="00CB15D6" w:rsidRDefault="004B49E0" w:rsidP="00A00F52">
      <w:pPr>
        <w:pStyle w:val="Prrafodelista"/>
        <w:numPr>
          <w:ilvl w:val="0"/>
          <w:numId w:val="18"/>
        </w:numPr>
        <w:spacing w:line="240" w:lineRule="auto"/>
        <w:ind w:left="851" w:hanging="567"/>
        <w:jc w:val="both"/>
        <w:rPr>
          <w:rFonts w:ascii="Aptos" w:hAnsi="Aptos"/>
          <w:sz w:val="22"/>
          <w:szCs w:val="22"/>
          <w:lang w:val="es-ES"/>
        </w:rPr>
      </w:pPr>
      <w:r w:rsidRPr="00CB15D6">
        <w:rPr>
          <w:rFonts w:ascii="Aptos" w:hAnsi="Aptos"/>
          <w:sz w:val="22"/>
          <w:szCs w:val="22"/>
          <w:lang w:val="es-ES"/>
        </w:rPr>
        <w:t>Que aceptamos que la documentación de la propuesta es pública y que podrá ser conocida por terceras personas una vez finalice el plazo para la presentación de las ofertas.</w:t>
      </w:r>
    </w:p>
    <w:p w14:paraId="36DC7305" w14:textId="77777777" w:rsidR="004B49E0" w:rsidRPr="00CB15D6" w:rsidRDefault="004B49E0" w:rsidP="00A00F52">
      <w:pPr>
        <w:pStyle w:val="Prrafodelista"/>
        <w:numPr>
          <w:ilvl w:val="0"/>
          <w:numId w:val="18"/>
        </w:numPr>
        <w:spacing w:line="240" w:lineRule="auto"/>
        <w:ind w:left="851" w:hanging="567"/>
        <w:jc w:val="both"/>
        <w:rPr>
          <w:rFonts w:ascii="Aptos" w:hAnsi="Aptos"/>
          <w:sz w:val="22"/>
          <w:szCs w:val="22"/>
          <w:lang w:val="es-ES"/>
        </w:rPr>
      </w:pPr>
      <w:r w:rsidRPr="00CB15D6">
        <w:rPr>
          <w:rFonts w:ascii="Aptos" w:hAnsi="Aptos"/>
          <w:sz w:val="22"/>
          <w:szCs w:val="22"/>
          <w:lang w:val="es-ES"/>
        </w:rPr>
        <w:t xml:space="preserve">Manifiesto el conocimiento y aceptación de la información consignada en la Matriz de riesgos. </w:t>
      </w:r>
    </w:p>
    <w:p w14:paraId="423544C8" w14:textId="77777777" w:rsidR="004B49E0" w:rsidRPr="00CB15D6" w:rsidRDefault="004B49E0" w:rsidP="00A00F52">
      <w:pPr>
        <w:pStyle w:val="Prrafodelista"/>
        <w:numPr>
          <w:ilvl w:val="0"/>
          <w:numId w:val="18"/>
        </w:numPr>
        <w:spacing w:line="240" w:lineRule="auto"/>
        <w:ind w:left="851" w:hanging="567"/>
        <w:jc w:val="both"/>
        <w:rPr>
          <w:rFonts w:ascii="Aptos" w:hAnsi="Aptos"/>
          <w:sz w:val="22"/>
          <w:szCs w:val="22"/>
          <w:lang w:val="es-ES"/>
        </w:rPr>
      </w:pPr>
      <w:r w:rsidRPr="00CB15D6">
        <w:rPr>
          <w:rFonts w:ascii="Aptos" w:hAnsi="Aptos"/>
          <w:sz w:val="22"/>
          <w:szCs w:val="22"/>
          <w:lang w:val="es-ES"/>
        </w:rPr>
        <w:t xml:space="preserve">Que mi propuesta no fija condiciones económicas artificialmente bajas con el propósito de obtener la adjudicación del Contrato. </w:t>
      </w:r>
    </w:p>
    <w:p w14:paraId="109C8ED1" w14:textId="77777777" w:rsidR="004B49E0" w:rsidRPr="00CB15D6" w:rsidRDefault="004B49E0" w:rsidP="00A00F52">
      <w:pPr>
        <w:pStyle w:val="Prrafodelista"/>
        <w:numPr>
          <w:ilvl w:val="0"/>
          <w:numId w:val="18"/>
        </w:numPr>
        <w:spacing w:line="240" w:lineRule="auto"/>
        <w:ind w:left="851" w:hanging="567"/>
        <w:jc w:val="both"/>
        <w:rPr>
          <w:rFonts w:ascii="Aptos" w:hAnsi="Aptos"/>
          <w:sz w:val="22"/>
          <w:szCs w:val="22"/>
          <w:lang w:val="es-ES"/>
        </w:rPr>
      </w:pPr>
      <w:r w:rsidRPr="00CB15D6">
        <w:rPr>
          <w:rFonts w:ascii="Aptos" w:hAnsi="Aptos"/>
          <w:sz w:val="22"/>
          <w:szCs w:val="22"/>
          <w:lang w:val="es-ES"/>
        </w:rPr>
        <w:t xml:space="preserve">Así mismo, declaramos </w:t>
      </w:r>
      <w:r w:rsidRPr="00CB15D6">
        <w:rPr>
          <w:rFonts w:ascii="Aptos" w:hAnsi="Aptos"/>
          <w:b/>
          <w:bCs/>
          <w:sz w:val="22"/>
          <w:szCs w:val="22"/>
          <w:lang w:val="es-ES"/>
        </w:rPr>
        <w:t>BAJO LA GRAVEDAD DEL JURAMENTO:</w:t>
      </w:r>
      <w:r w:rsidRPr="00CB15D6">
        <w:rPr>
          <w:rFonts w:ascii="Aptos" w:hAnsi="Aptos"/>
          <w:sz w:val="22"/>
          <w:szCs w:val="22"/>
          <w:lang w:val="es-ES"/>
        </w:rPr>
        <w:t xml:space="preserve"> Que no nos hallamos incursos en causal alguna de inhabilidad e incompatibilidad de las señaladas en la Constitución y en la Ley y no nos encontramos en ninguno de los eventos de prohibiciones especiales para contratar. (Se recuerda a </w:t>
      </w:r>
      <w:r w:rsidRPr="00CB15D6">
        <w:rPr>
          <w:rFonts w:ascii="Aptos" w:hAnsi="Aptos"/>
          <w:b/>
          <w:bCs/>
          <w:sz w:val="22"/>
          <w:szCs w:val="22"/>
          <w:lang w:val="es-ES"/>
        </w:rPr>
        <w:t>EL PROVEEDOR</w:t>
      </w:r>
      <w:r w:rsidRPr="00CB15D6">
        <w:rPr>
          <w:rFonts w:ascii="Aptos" w:hAnsi="Aptos"/>
          <w:sz w:val="22"/>
          <w:szCs w:val="22"/>
          <w:lang w:val="es-ES"/>
        </w:rPr>
        <w:t xml:space="preserve"> que, si está incurso en alguna causal de inhabilidad o incompatibilidad, no puede participar en el proceso de selección de Contratistas y debe abstenerse de formular propuesta). </w:t>
      </w:r>
    </w:p>
    <w:p w14:paraId="611F9974" w14:textId="77777777" w:rsidR="004B49E0" w:rsidRPr="00CB15D6" w:rsidRDefault="004B49E0" w:rsidP="00A00F52">
      <w:pPr>
        <w:pStyle w:val="Prrafodelista"/>
        <w:spacing w:line="240" w:lineRule="auto"/>
        <w:ind w:left="360"/>
        <w:jc w:val="both"/>
        <w:rPr>
          <w:rFonts w:ascii="Aptos" w:hAnsi="Aptos"/>
          <w:sz w:val="22"/>
          <w:szCs w:val="22"/>
          <w:lang w:val="es-ES"/>
        </w:rPr>
      </w:pPr>
      <w:r w:rsidRPr="00CB15D6">
        <w:rPr>
          <w:rFonts w:ascii="Aptos" w:hAnsi="Aptos"/>
          <w:sz w:val="22"/>
          <w:szCs w:val="22"/>
          <w:lang w:val="es-ES"/>
        </w:rPr>
        <w:t xml:space="preserve"> </w:t>
      </w:r>
    </w:p>
    <w:p w14:paraId="144ED375" w14:textId="77777777" w:rsidR="004B49E0" w:rsidRPr="00CB15D6" w:rsidRDefault="004B49E0" w:rsidP="00A00F52">
      <w:pPr>
        <w:jc w:val="both"/>
        <w:rPr>
          <w:rFonts w:ascii="Aptos" w:hAnsi="Aptos"/>
          <w:szCs w:val="22"/>
        </w:rPr>
      </w:pPr>
      <w:bookmarkStart w:id="82" w:name="_Hlk203078032"/>
      <w:r w:rsidRPr="00CB15D6">
        <w:rPr>
          <w:rFonts w:ascii="Aptos" w:hAnsi="Aptos"/>
          <w:szCs w:val="22"/>
        </w:rPr>
        <w:t xml:space="preserve">Atentamente, </w:t>
      </w:r>
    </w:p>
    <w:p w14:paraId="2F12DA97" w14:textId="77777777" w:rsidR="004B49E0" w:rsidRPr="00CB15D6" w:rsidRDefault="004B49E0" w:rsidP="00A00F52">
      <w:pPr>
        <w:jc w:val="both"/>
        <w:rPr>
          <w:rFonts w:ascii="Aptos" w:hAnsi="Aptos"/>
          <w:szCs w:val="22"/>
        </w:rPr>
      </w:pPr>
    </w:p>
    <w:p w14:paraId="01589758" w14:textId="77777777" w:rsidR="004B49E0" w:rsidRPr="00CB15D6" w:rsidRDefault="004B49E0" w:rsidP="00A00F52">
      <w:pPr>
        <w:jc w:val="both"/>
        <w:rPr>
          <w:rFonts w:ascii="Aptos" w:hAnsi="Aptos"/>
          <w:szCs w:val="22"/>
        </w:rPr>
      </w:pPr>
    </w:p>
    <w:p w14:paraId="3EB2BF32" w14:textId="77777777" w:rsidR="004B49E0" w:rsidRPr="00CB15D6" w:rsidRDefault="004B49E0" w:rsidP="00A00F52">
      <w:pPr>
        <w:jc w:val="both"/>
        <w:rPr>
          <w:rFonts w:ascii="Aptos" w:hAnsi="Aptos"/>
          <w:szCs w:val="22"/>
        </w:rPr>
      </w:pPr>
      <w:r w:rsidRPr="00CB15D6">
        <w:rPr>
          <w:rFonts w:ascii="Aptos" w:hAnsi="Aptos"/>
          <w:szCs w:val="22"/>
        </w:rPr>
        <w:t>Firma: ________________________________________</w:t>
      </w:r>
    </w:p>
    <w:p w14:paraId="6A5DABCB" w14:textId="77777777" w:rsidR="004B49E0" w:rsidRPr="00CB15D6" w:rsidRDefault="004B49E0" w:rsidP="00A00F52">
      <w:pPr>
        <w:pStyle w:val="Sinespaciado"/>
        <w:rPr>
          <w:rFonts w:ascii="Aptos" w:hAnsi="Aptos"/>
          <w:sz w:val="22"/>
          <w:szCs w:val="22"/>
          <w:lang w:val="es-ES"/>
        </w:rPr>
      </w:pPr>
      <w:r w:rsidRPr="00CB15D6">
        <w:rPr>
          <w:rFonts w:ascii="Aptos" w:hAnsi="Aptos"/>
          <w:sz w:val="22"/>
          <w:szCs w:val="22"/>
          <w:lang w:val="es-ES"/>
        </w:rPr>
        <w:t xml:space="preserve">Nombre o Razón Social de </w:t>
      </w:r>
      <w:r w:rsidRPr="00CB15D6">
        <w:rPr>
          <w:rFonts w:ascii="Aptos" w:hAnsi="Aptos"/>
          <w:b/>
          <w:bCs/>
          <w:sz w:val="22"/>
          <w:szCs w:val="22"/>
          <w:lang w:val="es-ES"/>
        </w:rPr>
        <w:t>EL PROVEEDOR</w:t>
      </w:r>
      <w:r w:rsidRPr="00CB15D6">
        <w:rPr>
          <w:rFonts w:ascii="Aptos" w:hAnsi="Aptos"/>
          <w:sz w:val="22"/>
          <w:szCs w:val="22"/>
          <w:lang w:val="es-ES"/>
        </w:rPr>
        <w:t>:</w:t>
      </w:r>
    </w:p>
    <w:p w14:paraId="26946CC1" w14:textId="77777777" w:rsidR="004B49E0" w:rsidRPr="00CB15D6" w:rsidRDefault="004B49E0" w:rsidP="00A00F52">
      <w:pPr>
        <w:pStyle w:val="Sinespaciado"/>
        <w:rPr>
          <w:rFonts w:ascii="Aptos" w:hAnsi="Aptos"/>
          <w:sz w:val="22"/>
          <w:szCs w:val="22"/>
          <w:lang w:val="es-ES"/>
        </w:rPr>
      </w:pPr>
      <w:proofErr w:type="spellStart"/>
      <w:r w:rsidRPr="00CB15D6">
        <w:rPr>
          <w:rFonts w:ascii="Aptos" w:hAnsi="Aptos"/>
          <w:sz w:val="22"/>
          <w:szCs w:val="22"/>
          <w:lang w:val="es-ES"/>
        </w:rPr>
        <w:t>Nit</w:t>
      </w:r>
      <w:proofErr w:type="spellEnd"/>
      <w:r w:rsidRPr="00CB15D6">
        <w:rPr>
          <w:rFonts w:ascii="Aptos" w:hAnsi="Aptos"/>
          <w:sz w:val="22"/>
          <w:szCs w:val="22"/>
          <w:lang w:val="es-ES"/>
        </w:rPr>
        <w:t xml:space="preserve">: </w:t>
      </w:r>
      <w:r w:rsidRPr="00CB15D6">
        <w:rPr>
          <w:rFonts w:ascii="Aptos" w:hAnsi="Aptos"/>
          <w:sz w:val="22"/>
          <w:szCs w:val="22"/>
          <w:lang w:val="es-ES"/>
        </w:rPr>
        <w:tab/>
        <w:t xml:space="preserve"> </w:t>
      </w:r>
    </w:p>
    <w:p w14:paraId="271CF212" w14:textId="77777777" w:rsidR="004B49E0" w:rsidRPr="00CB15D6" w:rsidRDefault="004B49E0" w:rsidP="00A00F52">
      <w:pPr>
        <w:pStyle w:val="Sinespaciado"/>
        <w:rPr>
          <w:rFonts w:ascii="Aptos" w:hAnsi="Aptos"/>
          <w:sz w:val="22"/>
          <w:szCs w:val="22"/>
          <w:lang w:val="es-ES"/>
        </w:rPr>
      </w:pPr>
      <w:r w:rsidRPr="00CB15D6">
        <w:rPr>
          <w:rFonts w:ascii="Aptos" w:hAnsi="Aptos"/>
          <w:sz w:val="22"/>
          <w:szCs w:val="22"/>
          <w:lang w:val="es-ES"/>
        </w:rPr>
        <w:t xml:space="preserve">Nombre del Representante Legal: </w:t>
      </w:r>
      <w:r w:rsidRPr="00CB15D6">
        <w:rPr>
          <w:rFonts w:ascii="Aptos" w:hAnsi="Aptos"/>
          <w:sz w:val="22"/>
          <w:szCs w:val="22"/>
          <w:lang w:val="es-ES"/>
        </w:rPr>
        <w:tab/>
        <w:t xml:space="preserve"> </w:t>
      </w:r>
    </w:p>
    <w:p w14:paraId="1C7F5ABB" w14:textId="77777777" w:rsidR="004B49E0" w:rsidRPr="00CB15D6" w:rsidRDefault="004B49E0" w:rsidP="00A00F52">
      <w:pPr>
        <w:pStyle w:val="Sinespaciado"/>
        <w:rPr>
          <w:rFonts w:ascii="Aptos" w:hAnsi="Aptos"/>
          <w:sz w:val="22"/>
          <w:szCs w:val="22"/>
          <w:lang w:val="es-ES"/>
        </w:rPr>
      </w:pPr>
      <w:r w:rsidRPr="00CB15D6">
        <w:rPr>
          <w:rFonts w:ascii="Aptos" w:hAnsi="Aptos"/>
          <w:sz w:val="22"/>
          <w:szCs w:val="22"/>
          <w:lang w:val="es-ES"/>
        </w:rPr>
        <w:t xml:space="preserve">C.C. No. de: </w:t>
      </w:r>
      <w:r w:rsidRPr="00CB15D6">
        <w:rPr>
          <w:rFonts w:ascii="Aptos" w:hAnsi="Aptos"/>
          <w:sz w:val="22"/>
          <w:szCs w:val="22"/>
          <w:lang w:val="es-ES"/>
        </w:rPr>
        <w:tab/>
      </w:r>
      <w:r w:rsidRPr="00CB15D6">
        <w:rPr>
          <w:rFonts w:ascii="Aptos" w:hAnsi="Aptos"/>
          <w:sz w:val="22"/>
          <w:szCs w:val="22"/>
          <w:lang w:val="es-ES"/>
        </w:rPr>
        <w:tab/>
        <w:t xml:space="preserve"> </w:t>
      </w:r>
    </w:p>
    <w:p w14:paraId="5CC888A1" w14:textId="77777777" w:rsidR="004B49E0" w:rsidRPr="00CB15D6" w:rsidRDefault="004B49E0" w:rsidP="00A00F52">
      <w:pPr>
        <w:pStyle w:val="Sinespaciado"/>
        <w:rPr>
          <w:rFonts w:ascii="Aptos" w:hAnsi="Aptos"/>
          <w:sz w:val="22"/>
          <w:szCs w:val="22"/>
          <w:lang w:val="es-ES"/>
        </w:rPr>
      </w:pPr>
      <w:r w:rsidRPr="00CB15D6">
        <w:rPr>
          <w:rFonts w:ascii="Aptos" w:hAnsi="Aptos"/>
          <w:sz w:val="22"/>
          <w:szCs w:val="22"/>
          <w:lang w:val="es-ES"/>
        </w:rPr>
        <w:t xml:space="preserve">Dirección Comercial de </w:t>
      </w:r>
      <w:r w:rsidRPr="00CB15D6">
        <w:rPr>
          <w:rFonts w:ascii="Aptos" w:hAnsi="Aptos"/>
          <w:b/>
          <w:bCs/>
          <w:sz w:val="22"/>
          <w:szCs w:val="22"/>
          <w:lang w:val="es-ES"/>
        </w:rPr>
        <w:t>EL PROVEEDOR</w:t>
      </w:r>
      <w:r w:rsidRPr="00CB15D6">
        <w:rPr>
          <w:rFonts w:ascii="Aptos" w:hAnsi="Aptos"/>
          <w:sz w:val="22"/>
          <w:szCs w:val="22"/>
          <w:lang w:val="es-ES"/>
        </w:rPr>
        <w:t>:</w:t>
      </w:r>
    </w:p>
    <w:p w14:paraId="142E7A62" w14:textId="77777777" w:rsidR="004B49E0" w:rsidRPr="00CB15D6" w:rsidRDefault="004B49E0" w:rsidP="00A00F52">
      <w:pPr>
        <w:pStyle w:val="Sinespaciado"/>
        <w:rPr>
          <w:rFonts w:ascii="Aptos" w:hAnsi="Aptos"/>
          <w:sz w:val="22"/>
          <w:szCs w:val="22"/>
          <w:lang w:val="es-ES"/>
        </w:rPr>
      </w:pPr>
      <w:r w:rsidRPr="00CB15D6">
        <w:rPr>
          <w:rFonts w:ascii="Aptos" w:hAnsi="Aptos"/>
          <w:sz w:val="22"/>
          <w:szCs w:val="22"/>
          <w:lang w:val="es-ES"/>
        </w:rPr>
        <w:t>Teléfonos:</w:t>
      </w:r>
    </w:p>
    <w:p w14:paraId="5619B8AC" w14:textId="77777777" w:rsidR="004B49E0" w:rsidRPr="00CB15D6" w:rsidRDefault="004B49E0" w:rsidP="00A00F52">
      <w:pPr>
        <w:pStyle w:val="Sinespaciado"/>
        <w:rPr>
          <w:rFonts w:ascii="Aptos" w:hAnsi="Aptos"/>
          <w:sz w:val="22"/>
          <w:szCs w:val="22"/>
          <w:lang w:val="es-ES"/>
        </w:rPr>
      </w:pPr>
      <w:r w:rsidRPr="00CB15D6">
        <w:rPr>
          <w:rFonts w:ascii="Aptos" w:hAnsi="Aptos"/>
          <w:sz w:val="22"/>
          <w:szCs w:val="22"/>
          <w:lang w:val="es-ES"/>
        </w:rPr>
        <w:lastRenderedPageBreak/>
        <w:t xml:space="preserve">Fax: </w:t>
      </w:r>
      <w:r w:rsidRPr="00CB15D6">
        <w:rPr>
          <w:rFonts w:ascii="Aptos" w:hAnsi="Aptos"/>
          <w:sz w:val="22"/>
          <w:szCs w:val="22"/>
          <w:lang w:val="es-ES"/>
        </w:rPr>
        <w:tab/>
      </w:r>
      <w:r w:rsidRPr="00CB15D6">
        <w:rPr>
          <w:rFonts w:ascii="Aptos" w:hAnsi="Aptos"/>
          <w:sz w:val="22"/>
          <w:szCs w:val="22"/>
          <w:lang w:val="es-ES"/>
        </w:rPr>
        <w:tab/>
        <w:t xml:space="preserve"> </w:t>
      </w:r>
    </w:p>
    <w:p w14:paraId="33CE8BBB" w14:textId="77777777" w:rsidR="004B49E0" w:rsidRPr="00CB15D6" w:rsidRDefault="004B49E0" w:rsidP="00A00F52">
      <w:pPr>
        <w:pStyle w:val="Sinespaciado"/>
        <w:rPr>
          <w:rFonts w:ascii="Aptos" w:hAnsi="Aptos"/>
          <w:sz w:val="22"/>
          <w:szCs w:val="22"/>
          <w:lang w:val="es-ES"/>
        </w:rPr>
      </w:pPr>
      <w:r w:rsidRPr="00CB15D6">
        <w:rPr>
          <w:rFonts w:ascii="Aptos" w:hAnsi="Aptos"/>
          <w:sz w:val="22"/>
          <w:szCs w:val="22"/>
          <w:lang w:val="es-ES"/>
        </w:rPr>
        <w:t>Ciudad:</w:t>
      </w:r>
    </w:p>
    <w:p w14:paraId="15D35855" w14:textId="77777777" w:rsidR="004B49E0" w:rsidRPr="00CB15D6" w:rsidRDefault="004B49E0" w:rsidP="00A00F52">
      <w:pPr>
        <w:pStyle w:val="Sinespaciado"/>
        <w:rPr>
          <w:rFonts w:ascii="Aptos" w:hAnsi="Aptos"/>
          <w:sz w:val="22"/>
          <w:szCs w:val="22"/>
          <w:lang w:val="es-ES"/>
        </w:rPr>
      </w:pPr>
      <w:r w:rsidRPr="00CB15D6">
        <w:rPr>
          <w:rFonts w:ascii="Aptos" w:hAnsi="Aptos"/>
          <w:sz w:val="22"/>
          <w:szCs w:val="22"/>
          <w:lang w:val="es-ES"/>
        </w:rPr>
        <w:t>Correo Electrónico</w:t>
      </w:r>
      <w:r w:rsidRPr="00CB15D6">
        <w:rPr>
          <w:rFonts w:ascii="Aptos" w:hAnsi="Aptos"/>
          <w:sz w:val="22"/>
          <w:szCs w:val="22"/>
          <w:lang w:val="es-ES"/>
        </w:rPr>
        <w:tab/>
        <w:t>(Si</w:t>
      </w:r>
      <w:r w:rsidRPr="00CB15D6">
        <w:rPr>
          <w:rFonts w:ascii="Aptos" w:hAnsi="Aptos"/>
          <w:sz w:val="22"/>
          <w:szCs w:val="22"/>
          <w:lang w:val="es-ES"/>
        </w:rPr>
        <w:tab/>
        <w:t>lo</w:t>
      </w:r>
      <w:r w:rsidRPr="00CB15D6">
        <w:rPr>
          <w:rFonts w:ascii="Aptos" w:hAnsi="Aptos"/>
          <w:sz w:val="22"/>
          <w:szCs w:val="22"/>
          <w:lang w:val="es-ES"/>
        </w:rPr>
        <w:tab/>
        <w:t>tiene):</w:t>
      </w:r>
    </w:p>
    <w:p w14:paraId="67F06EB9" w14:textId="77777777" w:rsidR="004B49E0" w:rsidRPr="00CB15D6" w:rsidRDefault="004B49E0" w:rsidP="00A00F52">
      <w:pPr>
        <w:pStyle w:val="Sinespaciado"/>
        <w:rPr>
          <w:rFonts w:ascii="Aptos" w:hAnsi="Aptos"/>
          <w:sz w:val="22"/>
          <w:szCs w:val="22"/>
          <w:lang w:val="es-ES"/>
        </w:rPr>
      </w:pPr>
    </w:p>
    <w:bookmarkEnd w:id="82"/>
    <w:p w14:paraId="0DD491BE" w14:textId="77777777" w:rsidR="004B49E0" w:rsidRPr="00CB15D6" w:rsidRDefault="004B49E0" w:rsidP="00A00F52">
      <w:pPr>
        <w:pStyle w:val="Sinespaciado"/>
        <w:rPr>
          <w:rFonts w:ascii="Aptos" w:hAnsi="Aptos"/>
          <w:sz w:val="22"/>
          <w:szCs w:val="22"/>
          <w:lang w:val="es-ES"/>
        </w:rPr>
      </w:pPr>
    </w:p>
    <w:p w14:paraId="2EE7D408" w14:textId="77777777" w:rsidR="004B49E0" w:rsidRPr="00CB15D6" w:rsidRDefault="004B49E0" w:rsidP="00A00F52">
      <w:pPr>
        <w:pStyle w:val="Sinespaciado"/>
        <w:ind w:left="360"/>
        <w:jc w:val="center"/>
        <w:rPr>
          <w:rFonts w:ascii="Aptos" w:hAnsi="Aptos"/>
          <w:b/>
          <w:bCs/>
          <w:sz w:val="22"/>
          <w:szCs w:val="22"/>
          <w:lang w:val="es-ES"/>
        </w:rPr>
      </w:pPr>
    </w:p>
    <w:p w14:paraId="0EBDFE9E" w14:textId="77777777" w:rsidR="004B49E0" w:rsidRPr="00CB15D6" w:rsidRDefault="004B49E0" w:rsidP="00A00F52">
      <w:pPr>
        <w:pStyle w:val="Sinespaciado"/>
        <w:ind w:left="360"/>
        <w:jc w:val="center"/>
        <w:rPr>
          <w:rFonts w:ascii="Aptos" w:hAnsi="Aptos"/>
          <w:b/>
          <w:bCs/>
          <w:sz w:val="22"/>
          <w:szCs w:val="22"/>
          <w:lang w:val="es-ES"/>
        </w:rPr>
      </w:pPr>
    </w:p>
    <w:p w14:paraId="29DDA05B" w14:textId="77777777" w:rsidR="004B49E0" w:rsidRPr="00CB15D6" w:rsidRDefault="004B49E0" w:rsidP="00A00F52">
      <w:pPr>
        <w:pStyle w:val="Sinespaciado"/>
        <w:ind w:left="360"/>
        <w:jc w:val="center"/>
        <w:rPr>
          <w:rFonts w:ascii="Aptos" w:hAnsi="Aptos"/>
          <w:b/>
          <w:bCs/>
          <w:sz w:val="22"/>
          <w:szCs w:val="22"/>
          <w:lang w:val="es-ES"/>
        </w:rPr>
      </w:pPr>
    </w:p>
    <w:p w14:paraId="365D9C4D" w14:textId="77777777" w:rsidR="004B49E0" w:rsidRPr="00CB15D6" w:rsidRDefault="004B49E0" w:rsidP="00A00F52">
      <w:pPr>
        <w:pStyle w:val="Sinespaciado"/>
        <w:ind w:left="360"/>
        <w:jc w:val="center"/>
        <w:rPr>
          <w:rFonts w:ascii="Aptos" w:hAnsi="Aptos"/>
          <w:b/>
          <w:bCs/>
          <w:sz w:val="22"/>
          <w:szCs w:val="22"/>
          <w:lang w:val="es-ES"/>
        </w:rPr>
      </w:pPr>
    </w:p>
    <w:p w14:paraId="4041F643" w14:textId="77777777" w:rsidR="004B49E0" w:rsidRPr="00CB15D6" w:rsidRDefault="004B49E0" w:rsidP="00A00F52">
      <w:pPr>
        <w:pStyle w:val="Sinespaciado"/>
        <w:ind w:left="360"/>
        <w:jc w:val="center"/>
        <w:rPr>
          <w:rFonts w:ascii="Aptos" w:hAnsi="Aptos"/>
          <w:b/>
          <w:bCs/>
          <w:sz w:val="22"/>
          <w:szCs w:val="22"/>
          <w:lang w:val="es-ES"/>
        </w:rPr>
      </w:pPr>
    </w:p>
    <w:p w14:paraId="3D913C56" w14:textId="77777777" w:rsidR="004B49E0" w:rsidRPr="00CB15D6" w:rsidRDefault="004B49E0" w:rsidP="00A00F52">
      <w:pPr>
        <w:pStyle w:val="Sinespaciado"/>
        <w:ind w:left="360"/>
        <w:jc w:val="center"/>
        <w:rPr>
          <w:rFonts w:ascii="Aptos" w:hAnsi="Aptos"/>
          <w:b/>
          <w:bCs/>
          <w:sz w:val="22"/>
          <w:szCs w:val="22"/>
          <w:lang w:val="es-ES"/>
        </w:rPr>
      </w:pPr>
    </w:p>
    <w:p w14:paraId="07C47A79" w14:textId="77777777" w:rsidR="004B49E0" w:rsidRPr="00CB15D6" w:rsidRDefault="004B49E0" w:rsidP="00A00F52">
      <w:pPr>
        <w:pStyle w:val="Ttulo2"/>
        <w:spacing w:line="240" w:lineRule="auto"/>
        <w:ind w:left="0" w:firstLine="0"/>
        <w:rPr>
          <w:rFonts w:ascii="Aptos" w:hAnsi="Aptos"/>
          <w:sz w:val="22"/>
          <w:szCs w:val="22"/>
          <w:lang w:val="es-ES"/>
        </w:rPr>
      </w:pPr>
    </w:p>
    <w:p w14:paraId="7D4A3978" w14:textId="77777777" w:rsidR="004B49E0" w:rsidRPr="00CB15D6" w:rsidRDefault="004B49E0" w:rsidP="00A00F52">
      <w:pPr>
        <w:rPr>
          <w:rFonts w:ascii="Aptos" w:hAnsi="Aptos"/>
          <w:szCs w:val="22"/>
        </w:rPr>
      </w:pPr>
    </w:p>
    <w:p w14:paraId="238B9EE4" w14:textId="77777777" w:rsidR="004B49E0" w:rsidRPr="00CB15D6" w:rsidRDefault="004B49E0" w:rsidP="00A00F52">
      <w:pPr>
        <w:pStyle w:val="Sinespaciado"/>
        <w:ind w:left="360"/>
        <w:jc w:val="center"/>
        <w:rPr>
          <w:rFonts w:ascii="Aptos" w:hAnsi="Aptos"/>
          <w:b/>
          <w:bCs/>
          <w:sz w:val="22"/>
          <w:szCs w:val="22"/>
          <w:lang w:val="es-ES"/>
        </w:rPr>
      </w:pPr>
      <w:r w:rsidRPr="00CB15D6">
        <w:rPr>
          <w:rFonts w:ascii="Aptos" w:hAnsi="Aptos"/>
          <w:b/>
          <w:bCs/>
          <w:sz w:val="22"/>
          <w:szCs w:val="22"/>
          <w:lang w:val="es-ES"/>
        </w:rPr>
        <w:t>ANEXO N°02</w:t>
      </w:r>
    </w:p>
    <w:p w14:paraId="3E5B52B1" w14:textId="77777777" w:rsidR="004B49E0" w:rsidRPr="00CB15D6" w:rsidRDefault="004B49E0" w:rsidP="00A00F52">
      <w:pPr>
        <w:pStyle w:val="Sinespaciado"/>
        <w:jc w:val="center"/>
        <w:rPr>
          <w:rFonts w:ascii="Aptos" w:hAnsi="Aptos"/>
          <w:sz w:val="22"/>
          <w:szCs w:val="22"/>
          <w:lang w:val="es-ES"/>
        </w:rPr>
      </w:pPr>
      <w:r w:rsidRPr="00CB15D6">
        <w:rPr>
          <w:rFonts w:ascii="Aptos" w:hAnsi="Aptos"/>
          <w:b/>
          <w:bCs/>
          <w:sz w:val="22"/>
          <w:szCs w:val="22"/>
          <w:lang w:val="es-ES"/>
        </w:rPr>
        <w:t>INHABILIDADES E INCOMPATIBILIDADES</w:t>
      </w:r>
    </w:p>
    <w:p w14:paraId="50801D2D" w14:textId="77777777" w:rsidR="004B49E0" w:rsidRPr="00CB15D6" w:rsidRDefault="004B49E0" w:rsidP="00A00F52">
      <w:pPr>
        <w:pStyle w:val="Sinespaciado"/>
        <w:rPr>
          <w:rFonts w:ascii="Aptos" w:hAnsi="Aptos"/>
          <w:sz w:val="22"/>
          <w:szCs w:val="22"/>
          <w:lang w:val="es-ES"/>
        </w:rPr>
      </w:pPr>
    </w:p>
    <w:p w14:paraId="5DEC2F1F" w14:textId="77777777" w:rsidR="004B49E0" w:rsidRPr="00CB15D6" w:rsidRDefault="004B49E0" w:rsidP="00A00F52">
      <w:pPr>
        <w:pStyle w:val="Sinespaciado"/>
        <w:jc w:val="both"/>
        <w:rPr>
          <w:rFonts w:ascii="Aptos" w:hAnsi="Aptos"/>
          <w:sz w:val="22"/>
          <w:szCs w:val="22"/>
          <w:lang w:val="es-ES"/>
        </w:rPr>
      </w:pPr>
      <w:r w:rsidRPr="00CB15D6">
        <w:rPr>
          <w:rFonts w:ascii="Aptos" w:hAnsi="Aptos"/>
          <w:sz w:val="22"/>
          <w:szCs w:val="22"/>
          <w:lang w:val="es-ES"/>
        </w:rPr>
        <w:t xml:space="preserve">Conforme con lo establecido en la Ley 2014 de 2019 y las demás normas que regulan las inhabilidades e incompatibilidades, certifico que: </w:t>
      </w:r>
    </w:p>
    <w:p w14:paraId="48D8A80E" w14:textId="77777777" w:rsidR="004B49E0" w:rsidRPr="00CB15D6" w:rsidRDefault="004B49E0" w:rsidP="00A00F52">
      <w:pPr>
        <w:pStyle w:val="Sinespaciado"/>
        <w:rPr>
          <w:rFonts w:ascii="Aptos" w:hAnsi="Aptos"/>
          <w:sz w:val="22"/>
          <w:szCs w:val="22"/>
          <w:lang w:val="es-ES"/>
        </w:rPr>
      </w:pPr>
    </w:p>
    <w:p w14:paraId="3AB3FB3A" w14:textId="77777777" w:rsidR="004B49E0" w:rsidRPr="00CB15D6" w:rsidRDefault="004B49E0" w:rsidP="00A00F52">
      <w:pPr>
        <w:pStyle w:val="Sinespaciado"/>
        <w:jc w:val="both"/>
        <w:rPr>
          <w:rFonts w:ascii="Aptos" w:hAnsi="Aptos"/>
          <w:sz w:val="22"/>
          <w:szCs w:val="22"/>
          <w:lang w:val="es-ES"/>
        </w:rPr>
      </w:pPr>
      <w:r w:rsidRPr="00CB15D6">
        <w:rPr>
          <w:rFonts w:ascii="Aptos" w:hAnsi="Aptos"/>
          <w:sz w:val="22"/>
          <w:szCs w:val="22"/>
          <w:lang w:val="es-ES"/>
        </w:rPr>
        <w:t xml:space="preserve"> Ni yo, ni la persona jurídica que represento, ni el grupo empresarial al que pertenece la entidad que represento (si es el caso), ni los miembros de junta directiva o de socios controlantes, ni las matrices o subordinadas (si es el caso), han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de igual forma declaro que tampoco fuimos declarados responsables administrativamente por la conducta de soborno transnacional, cuando la conducta delictiva haya sido parte de una política del grupo. </w:t>
      </w:r>
    </w:p>
    <w:p w14:paraId="25B9A741" w14:textId="77777777" w:rsidR="004B49E0" w:rsidRPr="00CB15D6" w:rsidRDefault="004B49E0" w:rsidP="00A00F52">
      <w:pPr>
        <w:pStyle w:val="Sinespaciado"/>
        <w:rPr>
          <w:rFonts w:ascii="Aptos" w:hAnsi="Aptos"/>
          <w:sz w:val="22"/>
          <w:szCs w:val="22"/>
          <w:lang w:val="es-ES"/>
        </w:rPr>
      </w:pPr>
    </w:p>
    <w:p w14:paraId="5E523184" w14:textId="77777777" w:rsidR="004B49E0" w:rsidRPr="00CB15D6" w:rsidRDefault="004B49E0" w:rsidP="00A00F52">
      <w:pPr>
        <w:pStyle w:val="Sinespaciado"/>
        <w:jc w:val="both"/>
        <w:rPr>
          <w:rFonts w:ascii="Aptos" w:hAnsi="Aptos"/>
          <w:sz w:val="22"/>
          <w:szCs w:val="22"/>
          <w:lang w:val="es-ES"/>
        </w:rPr>
      </w:pPr>
      <w:r w:rsidRPr="00CB15D6">
        <w:rPr>
          <w:rFonts w:ascii="Aptos" w:hAnsi="Aptos"/>
          <w:sz w:val="22"/>
          <w:szCs w:val="22"/>
          <w:lang w:val="es-ES"/>
        </w:rPr>
        <w:t xml:space="preserve">No hemos sido beneficiados con la aplicación de un principio de oportunidad por cualquier delito contra la administración pública o el patrimonio del Estado. </w:t>
      </w:r>
    </w:p>
    <w:p w14:paraId="12428B0B" w14:textId="77777777" w:rsidR="004B49E0" w:rsidRPr="00CB15D6" w:rsidRDefault="004B49E0" w:rsidP="00A00F52">
      <w:pPr>
        <w:pStyle w:val="Sinespaciado"/>
        <w:rPr>
          <w:rFonts w:ascii="Aptos" w:hAnsi="Aptos"/>
          <w:sz w:val="22"/>
          <w:szCs w:val="22"/>
          <w:lang w:val="es-ES"/>
        </w:rPr>
      </w:pPr>
    </w:p>
    <w:p w14:paraId="1DDCE2AA" w14:textId="77777777" w:rsidR="004B49E0" w:rsidRPr="00CB15D6" w:rsidRDefault="004B49E0" w:rsidP="00A00F52">
      <w:pPr>
        <w:pStyle w:val="Sinespaciado"/>
        <w:jc w:val="both"/>
        <w:rPr>
          <w:rFonts w:ascii="Aptos" w:hAnsi="Aptos"/>
          <w:sz w:val="22"/>
          <w:szCs w:val="22"/>
          <w:lang w:val="es-ES"/>
        </w:rPr>
      </w:pPr>
      <w:r w:rsidRPr="00CB15D6">
        <w:rPr>
          <w:rFonts w:ascii="Aptos" w:hAnsi="Aptos"/>
          <w:sz w:val="22"/>
          <w:szCs w:val="22"/>
          <w:lang w:val="es-ES"/>
        </w:rPr>
        <w:t>Acepto las condiciones establecidas en la Ley 2014 de 2019 respecto de las inhabilidades sobrevinientes, tanto en el proceso de selección, como en la ejecución del contrato.</w:t>
      </w:r>
    </w:p>
    <w:p w14:paraId="3DF05A0A" w14:textId="77777777" w:rsidR="004B49E0" w:rsidRPr="00CB15D6" w:rsidRDefault="004B49E0" w:rsidP="00A00F52">
      <w:pPr>
        <w:pStyle w:val="Sinespaciado"/>
        <w:rPr>
          <w:rFonts w:ascii="Aptos" w:hAnsi="Aptos"/>
          <w:sz w:val="22"/>
          <w:szCs w:val="22"/>
          <w:lang w:val="es-ES"/>
        </w:rPr>
      </w:pPr>
    </w:p>
    <w:p w14:paraId="48BB1A02" w14:textId="77777777" w:rsidR="004B49E0" w:rsidRPr="00CB15D6" w:rsidRDefault="004B49E0" w:rsidP="00A00F52">
      <w:pPr>
        <w:pStyle w:val="Sinespaciado"/>
        <w:rPr>
          <w:rFonts w:ascii="Aptos" w:hAnsi="Aptos"/>
          <w:sz w:val="22"/>
          <w:szCs w:val="22"/>
          <w:lang w:val="es-ES"/>
        </w:rPr>
      </w:pPr>
      <w:r w:rsidRPr="00CB15D6">
        <w:rPr>
          <w:rFonts w:ascii="Aptos" w:hAnsi="Aptos"/>
          <w:sz w:val="22"/>
          <w:szCs w:val="22"/>
          <w:lang w:val="es-ES"/>
        </w:rPr>
        <w:t xml:space="preserve">Para constancia se firma a los </w:t>
      </w:r>
      <w:r w:rsidRPr="00CB15D6">
        <w:rPr>
          <w:rFonts w:ascii="Aptos" w:hAnsi="Aptos"/>
          <w:sz w:val="22"/>
          <w:szCs w:val="22"/>
          <w:lang w:val="es-ES"/>
        </w:rPr>
        <w:tab/>
      </w:r>
      <w:r w:rsidRPr="00CB15D6">
        <w:rPr>
          <w:rFonts w:ascii="Aptos" w:hAnsi="Aptos"/>
          <w:sz w:val="22"/>
          <w:szCs w:val="22"/>
          <w:lang w:val="es-ES"/>
        </w:rPr>
        <w:tab/>
        <w:t xml:space="preserve">días del mes de </w:t>
      </w:r>
      <w:r w:rsidRPr="00CB15D6">
        <w:rPr>
          <w:rFonts w:ascii="Aptos" w:hAnsi="Aptos"/>
          <w:sz w:val="22"/>
          <w:szCs w:val="22"/>
          <w:lang w:val="es-ES"/>
        </w:rPr>
        <w:tab/>
      </w:r>
      <w:r w:rsidRPr="00CB15D6">
        <w:rPr>
          <w:rFonts w:ascii="Aptos" w:hAnsi="Aptos"/>
          <w:sz w:val="22"/>
          <w:szCs w:val="22"/>
          <w:lang w:val="es-ES"/>
        </w:rPr>
        <w:tab/>
      </w:r>
      <w:r w:rsidRPr="00CB15D6">
        <w:rPr>
          <w:rFonts w:ascii="Aptos" w:hAnsi="Aptos"/>
          <w:sz w:val="22"/>
          <w:szCs w:val="22"/>
          <w:lang w:val="es-ES"/>
        </w:rPr>
        <w:tab/>
        <w:t xml:space="preserve">del año 2026. </w:t>
      </w:r>
    </w:p>
    <w:p w14:paraId="4CE1998A" w14:textId="77777777" w:rsidR="004B49E0" w:rsidRPr="00CB15D6" w:rsidRDefault="004B49E0" w:rsidP="00A00F52">
      <w:pPr>
        <w:pStyle w:val="Sinespaciado"/>
        <w:rPr>
          <w:rFonts w:ascii="Aptos" w:hAnsi="Aptos"/>
          <w:sz w:val="22"/>
          <w:szCs w:val="22"/>
          <w:lang w:val="es-ES"/>
        </w:rPr>
      </w:pPr>
    </w:p>
    <w:p w14:paraId="05CC22AC" w14:textId="77777777" w:rsidR="004B49E0" w:rsidRPr="00CB15D6" w:rsidRDefault="004B49E0" w:rsidP="00A00F52">
      <w:pPr>
        <w:pStyle w:val="Sinespaciado"/>
        <w:rPr>
          <w:rFonts w:ascii="Aptos" w:hAnsi="Aptos"/>
          <w:sz w:val="22"/>
          <w:szCs w:val="22"/>
          <w:lang w:val="es-ES"/>
        </w:rPr>
      </w:pPr>
    </w:p>
    <w:p w14:paraId="035AC44E" w14:textId="77777777" w:rsidR="004B49E0" w:rsidRPr="00CB15D6" w:rsidRDefault="004B49E0" w:rsidP="00A00F52">
      <w:pPr>
        <w:jc w:val="both"/>
        <w:rPr>
          <w:rFonts w:ascii="Aptos" w:hAnsi="Aptos"/>
          <w:szCs w:val="22"/>
        </w:rPr>
      </w:pPr>
      <w:r w:rsidRPr="00CB15D6">
        <w:rPr>
          <w:rFonts w:ascii="Aptos" w:hAnsi="Aptos"/>
          <w:szCs w:val="22"/>
        </w:rPr>
        <w:t xml:space="preserve">Atentamente, </w:t>
      </w:r>
    </w:p>
    <w:p w14:paraId="4C299111" w14:textId="77777777" w:rsidR="004B49E0" w:rsidRPr="00CB15D6" w:rsidRDefault="004B49E0" w:rsidP="00A00F52">
      <w:pPr>
        <w:jc w:val="both"/>
        <w:rPr>
          <w:rFonts w:ascii="Aptos" w:hAnsi="Aptos"/>
          <w:szCs w:val="22"/>
        </w:rPr>
      </w:pPr>
    </w:p>
    <w:p w14:paraId="71AF23DF" w14:textId="77777777" w:rsidR="004B49E0" w:rsidRPr="00CB15D6" w:rsidRDefault="004B49E0" w:rsidP="00A00F52">
      <w:pPr>
        <w:jc w:val="both"/>
        <w:rPr>
          <w:rFonts w:ascii="Aptos" w:hAnsi="Aptos"/>
          <w:szCs w:val="22"/>
        </w:rPr>
      </w:pPr>
      <w:r w:rsidRPr="00CB15D6">
        <w:rPr>
          <w:rFonts w:ascii="Aptos" w:hAnsi="Aptos"/>
          <w:szCs w:val="22"/>
        </w:rPr>
        <w:t>Firma: ________________________________________</w:t>
      </w:r>
    </w:p>
    <w:p w14:paraId="67001506" w14:textId="77777777" w:rsidR="004B49E0" w:rsidRPr="00CB15D6" w:rsidRDefault="004B49E0" w:rsidP="00A00F52">
      <w:pPr>
        <w:pStyle w:val="Sinespaciado"/>
        <w:rPr>
          <w:rFonts w:ascii="Aptos" w:hAnsi="Aptos"/>
          <w:sz w:val="22"/>
          <w:szCs w:val="22"/>
          <w:lang w:val="es-ES"/>
        </w:rPr>
      </w:pPr>
      <w:r w:rsidRPr="00CB15D6">
        <w:rPr>
          <w:rFonts w:ascii="Aptos" w:hAnsi="Aptos"/>
          <w:sz w:val="22"/>
          <w:szCs w:val="22"/>
          <w:lang w:val="es-ES"/>
        </w:rPr>
        <w:t xml:space="preserve">Nombre o Razón Social de </w:t>
      </w:r>
      <w:r w:rsidRPr="00CB15D6">
        <w:rPr>
          <w:rFonts w:ascii="Aptos" w:hAnsi="Aptos"/>
          <w:b/>
          <w:bCs/>
          <w:sz w:val="22"/>
          <w:szCs w:val="22"/>
          <w:lang w:val="es-ES"/>
        </w:rPr>
        <w:t>EL PROVEEDOR</w:t>
      </w:r>
      <w:r w:rsidRPr="00CB15D6">
        <w:rPr>
          <w:rFonts w:ascii="Aptos" w:hAnsi="Aptos"/>
          <w:sz w:val="22"/>
          <w:szCs w:val="22"/>
          <w:lang w:val="es-ES"/>
        </w:rPr>
        <w:t>:</w:t>
      </w:r>
    </w:p>
    <w:p w14:paraId="0933807E" w14:textId="77777777" w:rsidR="004B49E0" w:rsidRPr="00CB15D6" w:rsidRDefault="004B49E0" w:rsidP="00A00F52">
      <w:pPr>
        <w:pStyle w:val="Sinespaciado"/>
        <w:rPr>
          <w:rFonts w:ascii="Aptos" w:hAnsi="Aptos"/>
          <w:sz w:val="22"/>
          <w:szCs w:val="22"/>
          <w:lang w:val="es-ES"/>
        </w:rPr>
      </w:pPr>
      <w:proofErr w:type="spellStart"/>
      <w:r w:rsidRPr="00CB15D6">
        <w:rPr>
          <w:rFonts w:ascii="Aptos" w:hAnsi="Aptos"/>
          <w:sz w:val="22"/>
          <w:szCs w:val="22"/>
          <w:lang w:val="es-ES"/>
        </w:rPr>
        <w:t>Nit</w:t>
      </w:r>
      <w:proofErr w:type="spellEnd"/>
      <w:r w:rsidRPr="00CB15D6">
        <w:rPr>
          <w:rFonts w:ascii="Aptos" w:hAnsi="Aptos"/>
          <w:sz w:val="22"/>
          <w:szCs w:val="22"/>
          <w:lang w:val="es-ES"/>
        </w:rPr>
        <w:t xml:space="preserve">: </w:t>
      </w:r>
      <w:r w:rsidRPr="00CB15D6">
        <w:rPr>
          <w:rFonts w:ascii="Aptos" w:hAnsi="Aptos"/>
          <w:sz w:val="22"/>
          <w:szCs w:val="22"/>
          <w:lang w:val="es-ES"/>
        </w:rPr>
        <w:tab/>
        <w:t xml:space="preserve"> </w:t>
      </w:r>
    </w:p>
    <w:p w14:paraId="17D5182D" w14:textId="77777777" w:rsidR="004B49E0" w:rsidRPr="00CB15D6" w:rsidRDefault="004B49E0" w:rsidP="00A00F52">
      <w:pPr>
        <w:pStyle w:val="Sinespaciado"/>
        <w:rPr>
          <w:rFonts w:ascii="Aptos" w:hAnsi="Aptos"/>
          <w:sz w:val="22"/>
          <w:szCs w:val="22"/>
          <w:lang w:val="es-ES"/>
        </w:rPr>
      </w:pPr>
      <w:r w:rsidRPr="00CB15D6">
        <w:rPr>
          <w:rFonts w:ascii="Aptos" w:hAnsi="Aptos"/>
          <w:sz w:val="22"/>
          <w:szCs w:val="22"/>
          <w:lang w:val="es-ES"/>
        </w:rPr>
        <w:t xml:space="preserve">Nombre del Representante Legal: </w:t>
      </w:r>
      <w:r w:rsidRPr="00CB15D6">
        <w:rPr>
          <w:rFonts w:ascii="Aptos" w:hAnsi="Aptos"/>
          <w:sz w:val="22"/>
          <w:szCs w:val="22"/>
          <w:lang w:val="es-ES"/>
        </w:rPr>
        <w:tab/>
        <w:t xml:space="preserve"> </w:t>
      </w:r>
    </w:p>
    <w:p w14:paraId="650D24E0" w14:textId="77777777" w:rsidR="004B49E0" w:rsidRPr="00CB15D6" w:rsidRDefault="004B49E0" w:rsidP="00A00F52">
      <w:pPr>
        <w:pStyle w:val="Sinespaciado"/>
        <w:rPr>
          <w:rFonts w:ascii="Aptos" w:hAnsi="Aptos"/>
          <w:sz w:val="22"/>
          <w:szCs w:val="22"/>
          <w:lang w:val="es-ES"/>
        </w:rPr>
      </w:pPr>
      <w:r w:rsidRPr="00CB15D6">
        <w:rPr>
          <w:rFonts w:ascii="Aptos" w:hAnsi="Aptos"/>
          <w:sz w:val="22"/>
          <w:szCs w:val="22"/>
          <w:lang w:val="es-ES"/>
        </w:rPr>
        <w:t xml:space="preserve">C.C. No. de: </w:t>
      </w:r>
      <w:r w:rsidRPr="00CB15D6">
        <w:rPr>
          <w:rFonts w:ascii="Aptos" w:hAnsi="Aptos"/>
          <w:sz w:val="22"/>
          <w:szCs w:val="22"/>
          <w:lang w:val="es-ES"/>
        </w:rPr>
        <w:tab/>
      </w:r>
      <w:r w:rsidRPr="00CB15D6">
        <w:rPr>
          <w:rFonts w:ascii="Aptos" w:hAnsi="Aptos"/>
          <w:sz w:val="22"/>
          <w:szCs w:val="22"/>
          <w:lang w:val="es-ES"/>
        </w:rPr>
        <w:tab/>
        <w:t xml:space="preserve"> </w:t>
      </w:r>
    </w:p>
    <w:p w14:paraId="444C9DDC" w14:textId="77777777" w:rsidR="004B49E0" w:rsidRPr="00CB15D6" w:rsidRDefault="004B49E0" w:rsidP="00A00F52">
      <w:pPr>
        <w:pStyle w:val="Sinespaciado"/>
        <w:rPr>
          <w:rFonts w:ascii="Aptos" w:hAnsi="Aptos"/>
          <w:sz w:val="22"/>
          <w:szCs w:val="22"/>
          <w:lang w:val="es-ES"/>
        </w:rPr>
      </w:pPr>
      <w:r w:rsidRPr="00CB15D6">
        <w:rPr>
          <w:rFonts w:ascii="Aptos" w:hAnsi="Aptos"/>
          <w:sz w:val="22"/>
          <w:szCs w:val="22"/>
          <w:lang w:val="es-ES"/>
        </w:rPr>
        <w:t xml:space="preserve">Dirección Comercial de </w:t>
      </w:r>
      <w:r w:rsidRPr="00CB15D6">
        <w:rPr>
          <w:rFonts w:ascii="Aptos" w:hAnsi="Aptos"/>
          <w:b/>
          <w:bCs/>
          <w:sz w:val="22"/>
          <w:szCs w:val="22"/>
          <w:lang w:val="es-ES"/>
        </w:rPr>
        <w:t>EL PROVEEDOR</w:t>
      </w:r>
      <w:r w:rsidRPr="00CB15D6">
        <w:rPr>
          <w:rFonts w:ascii="Aptos" w:hAnsi="Aptos"/>
          <w:sz w:val="22"/>
          <w:szCs w:val="22"/>
          <w:lang w:val="es-ES"/>
        </w:rPr>
        <w:t>:</w:t>
      </w:r>
    </w:p>
    <w:p w14:paraId="4A50DDC2" w14:textId="77777777" w:rsidR="004B49E0" w:rsidRPr="00CB15D6" w:rsidRDefault="004B49E0" w:rsidP="00A00F52">
      <w:pPr>
        <w:pStyle w:val="Sinespaciado"/>
        <w:rPr>
          <w:rFonts w:ascii="Aptos" w:hAnsi="Aptos"/>
          <w:sz w:val="22"/>
          <w:szCs w:val="22"/>
          <w:lang w:val="es-ES"/>
        </w:rPr>
      </w:pPr>
      <w:r w:rsidRPr="00CB15D6">
        <w:rPr>
          <w:rFonts w:ascii="Aptos" w:hAnsi="Aptos"/>
          <w:sz w:val="22"/>
          <w:szCs w:val="22"/>
          <w:lang w:val="es-ES"/>
        </w:rPr>
        <w:t>Teléfonos:</w:t>
      </w:r>
    </w:p>
    <w:p w14:paraId="1B583757" w14:textId="77777777" w:rsidR="004B49E0" w:rsidRPr="00CB15D6" w:rsidRDefault="004B49E0" w:rsidP="00A00F52">
      <w:pPr>
        <w:pStyle w:val="Sinespaciado"/>
        <w:rPr>
          <w:rFonts w:ascii="Aptos" w:hAnsi="Aptos"/>
          <w:sz w:val="22"/>
          <w:szCs w:val="22"/>
          <w:lang w:val="es-ES"/>
        </w:rPr>
      </w:pPr>
      <w:r w:rsidRPr="00CB15D6">
        <w:rPr>
          <w:rFonts w:ascii="Aptos" w:hAnsi="Aptos"/>
          <w:sz w:val="22"/>
          <w:szCs w:val="22"/>
          <w:lang w:val="es-ES"/>
        </w:rPr>
        <w:t xml:space="preserve">Fax: </w:t>
      </w:r>
      <w:r w:rsidRPr="00CB15D6">
        <w:rPr>
          <w:rFonts w:ascii="Aptos" w:hAnsi="Aptos"/>
          <w:sz w:val="22"/>
          <w:szCs w:val="22"/>
          <w:lang w:val="es-ES"/>
        </w:rPr>
        <w:tab/>
      </w:r>
      <w:r w:rsidRPr="00CB15D6">
        <w:rPr>
          <w:rFonts w:ascii="Aptos" w:hAnsi="Aptos"/>
          <w:sz w:val="22"/>
          <w:szCs w:val="22"/>
          <w:lang w:val="es-ES"/>
        </w:rPr>
        <w:tab/>
        <w:t xml:space="preserve"> </w:t>
      </w:r>
    </w:p>
    <w:p w14:paraId="224FD29C" w14:textId="77777777" w:rsidR="004B49E0" w:rsidRPr="00CB15D6" w:rsidRDefault="004B49E0" w:rsidP="00A00F52">
      <w:pPr>
        <w:pStyle w:val="Sinespaciado"/>
        <w:rPr>
          <w:rFonts w:ascii="Aptos" w:hAnsi="Aptos"/>
          <w:sz w:val="22"/>
          <w:szCs w:val="22"/>
          <w:lang w:val="es-ES"/>
        </w:rPr>
      </w:pPr>
      <w:r w:rsidRPr="00CB15D6">
        <w:rPr>
          <w:rFonts w:ascii="Aptos" w:hAnsi="Aptos"/>
          <w:sz w:val="22"/>
          <w:szCs w:val="22"/>
          <w:lang w:val="es-ES"/>
        </w:rPr>
        <w:t>Ciudad:</w:t>
      </w:r>
    </w:p>
    <w:p w14:paraId="6B4F6184" w14:textId="77777777" w:rsidR="004B49E0" w:rsidRPr="00CB15D6" w:rsidRDefault="004B49E0" w:rsidP="00A00F52">
      <w:pPr>
        <w:pStyle w:val="Sinespaciado"/>
        <w:rPr>
          <w:rFonts w:ascii="Aptos" w:hAnsi="Aptos"/>
          <w:sz w:val="22"/>
          <w:szCs w:val="22"/>
          <w:lang w:val="es-ES"/>
        </w:rPr>
      </w:pPr>
      <w:r w:rsidRPr="00CB15D6">
        <w:rPr>
          <w:rFonts w:ascii="Aptos" w:hAnsi="Aptos"/>
          <w:sz w:val="22"/>
          <w:szCs w:val="22"/>
          <w:lang w:val="es-ES"/>
        </w:rPr>
        <w:t>Correo Electrónico</w:t>
      </w:r>
      <w:r w:rsidRPr="00CB15D6">
        <w:rPr>
          <w:rFonts w:ascii="Aptos" w:hAnsi="Aptos"/>
          <w:sz w:val="22"/>
          <w:szCs w:val="22"/>
          <w:lang w:val="es-ES"/>
        </w:rPr>
        <w:tab/>
        <w:t>(Si</w:t>
      </w:r>
      <w:r w:rsidRPr="00CB15D6">
        <w:rPr>
          <w:rFonts w:ascii="Aptos" w:hAnsi="Aptos"/>
          <w:sz w:val="22"/>
          <w:szCs w:val="22"/>
          <w:lang w:val="es-ES"/>
        </w:rPr>
        <w:tab/>
        <w:t>lo</w:t>
      </w:r>
      <w:r w:rsidRPr="00CB15D6">
        <w:rPr>
          <w:rFonts w:ascii="Aptos" w:hAnsi="Aptos"/>
          <w:sz w:val="22"/>
          <w:szCs w:val="22"/>
          <w:lang w:val="es-ES"/>
        </w:rPr>
        <w:tab/>
        <w:t>tiene):</w:t>
      </w:r>
    </w:p>
    <w:p w14:paraId="5F5D03A8" w14:textId="77777777" w:rsidR="004B49E0" w:rsidRPr="00CB15D6" w:rsidRDefault="004B49E0" w:rsidP="00A00F52">
      <w:pPr>
        <w:pStyle w:val="Ttulo2"/>
        <w:spacing w:line="240" w:lineRule="auto"/>
        <w:rPr>
          <w:rFonts w:ascii="Aptos" w:hAnsi="Aptos"/>
          <w:sz w:val="22"/>
          <w:szCs w:val="22"/>
          <w:lang w:val="es-ES"/>
        </w:rPr>
      </w:pPr>
    </w:p>
    <w:p w14:paraId="0E6223DE" w14:textId="77777777" w:rsidR="004B49E0" w:rsidRPr="00CB15D6" w:rsidRDefault="004B49E0" w:rsidP="00A00F52">
      <w:pPr>
        <w:pStyle w:val="Ttulo2"/>
        <w:spacing w:line="240" w:lineRule="auto"/>
        <w:rPr>
          <w:rFonts w:ascii="Aptos" w:hAnsi="Aptos"/>
          <w:sz w:val="22"/>
          <w:szCs w:val="22"/>
          <w:lang w:val="es-ES"/>
        </w:rPr>
      </w:pPr>
    </w:p>
    <w:p w14:paraId="2B4DBB38" w14:textId="77777777" w:rsidR="004B49E0" w:rsidRPr="00CB15D6" w:rsidRDefault="004B49E0" w:rsidP="00D24A52">
      <w:pPr>
        <w:pStyle w:val="Sinespaciado"/>
        <w:ind w:left="360"/>
        <w:rPr>
          <w:rFonts w:ascii="Aptos" w:hAnsi="Aptos"/>
          <w:b/>
          <w:bCs/>
          <w:sz w:val="22"/>
          <w:szCs w:val="22"/>
          <w:lang w:val="es-ES"/>
        </w:rPr>
      </w:pPr>
    </w:p>
    <w:p w14:paraId="6014192D" w14:textId="77777777" w:rsidR="004B49E0" w:rsidRPr="00CB15D6" w:rsidRDefault="004B49E0" w:rsidP="00A00F52">
      <w:pPr>
        <w:pStyle w:val="Sinespaciado"/>
        <w:ind w:left="360"/>
        <w:jc w:val="center"/>
        <w:rPr>
          <w:rFonts w:ascii="Aptos" w:hAnsi="Aptos"/>
          <w:b/>
          <w:bCs/>
          <w:sz w:val="22"/>
          <w:szCs w:val="22"/>
          <w:lang w:val="es-ES"/>
        </w:rPr>
      </w:pPr>
      <w:r w:rsidRPr="00CB15D6">
        <w:rPr>
          <w:rFonts w:ascii="Aptos" w:hAnsi="Aptos"/>
          <w:b/>
          <w:bCs/>
          <w:sz w:val="22"/>
          <w:szCs w:val="22"/>
          <w:lang w:val="es-ES"/>
        </w:rPr>
        <w:t xml:space="preserve">ANEXO N°03 </w:t>
      </w:r>
    </w:p>
    <w:p w14:paraId="7E16B846" w14:textId="77777777" w:rsidR="004B49E0" w:rsidRPr="00CB15D6" w:rsidRDefault="004B49E0" w:rsidP="00A00F52">
      <w:pPr>
        <w:pStyle w:val="Sinespaciado"/>
        <w:ind w:left="360"/>
        <w:jc w:val="center"/>
        <w:rPr>
          <w:rFonts w:ascii="Aptos" w:hAnsi="Aptos"/>
          <w:b/>
          <w:bCs/>
          <w:sz w:val="22"/>
          <w:szCs w:val="22"/>
          <w:lang w:val="es-ES"/>
        </w:rPr>
      </w:pPr>
      <w:r w:rsidRPr="00CB15D6">
        <w:rPr>
          <w:rFonts w:ascii="Aptos" w:hAnsi="Aptos"/>
          <w:b/>
          <w:bCs/>
          <w:sz w:val="22"/>
          <w:szCs w:val="22"/>
          <w:lang w:val="es-ES"/>
        </w:rPr>
        <w:t>DOCUMENTO DE CONSTITUCIÓN DE CONSORCIO</w:t>
      </w:r>
    </w:p>
    <w:p w14:paraId="48A848F8" w14:textId="77777777" w:rsidR="004B49E0" w:rsidRPr="00CB15D6" w:rsidRDefault="004B49E0" w:rsidP="00A00F52">
      <w:pPr>
        <w:pStyle w:val="Sinespaciado"/>
        <w:ind w:left="360"/>
        <w:jc w:val="center"/>
        <w:rPr>
          <w:rFonts w:ascii="Aptos" w:hAnsi="Aptos"/>
          <w:b/>
          <w:bCs/>
          <w:sz w:val="22"/>
          <w:szCs w:val="22"/>
          <w:lang w:val="es-ES"/>
        </w:rPr>
      </w:pPr>
      <w:r w:rsidRPr="00CB15D6">
        <w:rPr>
          <w:rFonts w:ascii="Aptos" w:hAnsi="Aptos"/>
          <w:b/>
          <w:bCs/>
          <w:sz w:val="22"/>
          <w:szCs w:val="22"/>
          <w:lang w:val="es-ES"/>
        </w:rPr>
        <w:t>(Ver archivo adjunto)</w:t>
      </w:r>
    </w:p>
    <w:p w14:paraId="7B042F87" w14:textId="77777777" w:rsidR="004B49E0" w:rsidRPr="00CB15D6" w:rsidRDefault="004B49E0" w:rsidP="00A00F52">
      <w:pPr>
        <w:pStyle w:val="Sinespaciado"/>
        <w:ind w:left="360"/>
        <w:jc w:val="center"/>
        <w:rPr>
          <w:rFonts w:ascii="Aptos" w:hAnsi="Aptos"/>
          <w:b/>
          <w:bCs/>
          <w:sz w:val="22"/>
          <w:szCs w:val="22"/>
          <w:lang w:val="es-ES"/>
        </w:rPr>
      </w:pPr>
    </w:p>
    <w:p w14:paraId="6AA03B49" w14:textId="77777777" w:rsidR="004B49E0" w:rsidRPr="00CB15D6" w:rsidRDefault="004B49E0" w:rsidP="00A00F52">
      <w:pPr>
        <w:pStyle w:val="Sinespaciado"/>
        <w:ind w:left="360"/>
        <w:jc w:val="center"/>
        <w:rPr>
          <w:rFonts w:ascii="Aptos" w:hAnsi="Aptos"/>
          <w:b/>
          <w:bCs/>
          <w:sz w:val="22"/>
          <w:szCs w:val="22"/>
          <w:lang w:val="es-ES"/>
        </w:rPr>
      </w:pPr>
    </w:p>
    <w:p w14:paraId="200F596E" w14:textId="77777777" w:rsidR="004B49E0" w:rsidRPr="00CB15D6" w:rsidRDefault="004B49E0" w:rsidP="00A00F52">
      <w:pPr>
        <w:pStyle w:val="Sinespaciado"/>
        <w:ind w:left="360"/>
        <w:jc w:val="center"/>
        <w:rPr>
          <w:rFonts w:ascii="Aptos" w:hAnsi="Aptos"/>
          <w:b/>
          <w:bCs/>
          <w:sz w:val="22"/>
          <w:szCs w:val="22"/>
          <w:lang w:val="es-ES"/>
        </w:rPr>
      </w:pPr>
    </w:p>
    <w:p w14:paraId="07E698BF" w14:textId="77777777" w:rsidR="004B49E0" w:rsidRPr="00CB15D6" w:rsidRDefault="004B49E0" w:rsidP="00A00F52">
      <w:pPr>
        <w:pStyle w:val="Sinespaciado"/>
        <w:ind w:left="360"/>
        <w:jc w:val="center"/>
        <w:rPr>
          <w:rFonts w:ascii="Aptos" w:hAnsi="Aptos"/>
          <w:b/>
          <w:bCs/>
          <w:sz w:val="22"/>
          <w:szCs w:val="22"/>
          <w:lang w:val="es-ES"/>
        </w:rPr>
      </w:pPr>
    </w:p>
    <w:p w14:paraId="347E8B50" w14:textId="77777777" w:rsidR="004B49E0" w:rsidRPr="00CB15D6" w:rsidRDefault="004B49E0" w:rsidP="00A00F52">
      <w:pPr>
        <w:pStyle w:val="Sinespaciado"/>
        <w:ind w:left="360"/>
        <w:jc w:val="center"/>
        <w:rPr>
          <w:rFonts w:ascii="Aptos" w:hAnsi="Aptos"/>
          <w:b/>
          <w:bCs/>
          <w:sz w:val="22"/>
          <w:szCs w:val="22"/>
          <w:lang w:val="es-ES"/>
        </w:rPr>
      </w:pPr>
    </w:p>
    <w:p w14:paraId="75B3512E" w14:textId="77777777" w:rsidR="004B49E0" w:rsidRPr="00CB15D6" w:rsidRDefault="004B49E0" w:rsidP="00A00F52">
      <w:pPr>
        <w:pStyle w:val="Sinespaciado"/>
        <w:ind w:left="360"/>
        <w:jc w:val="center"/>
        <w:rPr>
          <w:rFonts w:ascii="Aptos" w:hAnsi="Aptos"/>
          <w:b/>
          <w:bCs/>
          <w:sz w:val="22"/>
          <w:szCs w:val="22"/>
          <w:lang w:val="es-ES"/>
        </w:rPr>
      </w:pPr>
    </w:p>
    <w:p w14:paraId="7B3E38BC" w14:textId="77777777" w:rsidR="004B49E0" w:rsidRPr="00CB15D6" w:rsidRDefault="004B49E0" w:rsidP="00A00F52">
      <w:pPr>
        <w:pStyle w:val="Sinespaciado"/>
        <w:ind w:left="360"/>
        <w:jc w:val="center"/>
        <w:rPr>
          <w:rFonts w:ascii="Aptos" w:hAnsi="Aptos"/>
          <w:b/>
          <w:bCs/>
          <w:sz w:val="22"/>
          <w:szCs w:val="22"/>
          <w:lang w:val="es-ES"/>
        </w:rPr>
      </w:pPr>
    </w:p>
    <w:p w14:paraId="1D137B36" w14:textId="77777777" w:rsidR="004B49E0" w:rsidRPr="00CB15D6" w:rsidRDefault="004B49E0" w:rsidP="00A00F52">
      <w:pPr>
        <w:pStyle w:val="Sinespaciado"/>
        <w:ind w:left="360"/>
        <w:jc w:val="center"/>
        <w:rPr>
          <w:rFonts w:ascii="Aptos" w:hAnsi="Aptos"/>
          <w:b/>
          <w:bCs/>
          <w:sz w:val="22"/>
          <w:szCs w:val="22"/>
          <w:lang w:val="es-ES"/>
        </w:rPr>
      </w:pPr>
    </w:p>
    <w:p w14:paraId="0F6A8449" w14:textId="77777777" w:rsidR="004B49E0" w:rsidRPr="00CB15D6" w:rsidRDefault="004B49E0" w:rsidP="00A00F52">
      <w:pPr>
        <w:pStyle w:val="Sinespaciado"/>
        <w:ind w:left="360"/>
        <w:jc w:val="center"/>
        <w:rPr>
          <w:rFonts w:ascii="Aptos" w:hAnsi="Aptos"/>
          <w:b/>
          <w:bCs/>
          <w:sz w:val="22"/>
          <w:szCs w:val="22"/>
          <w:lang w:val="es-ES"/>
        </w:rPr>
      </w:pPr>
    </w:p>
    <w:p w14:paraId="0461AACE" w14:textId="77777777" w:rsidR="004B49E0" w:rsidRPr="00CB15D6" w:rsidRDefault="004B49E0" w:rsidP="00A00F52">
      <w:pPr>
        <w:pStyle w:val="Sinespaciado"/>
        <w:ind w:left="360"/>
        <w:jc w:val="center"/>
        <w:rPr>
          <w:rFonts w:ascii="Aptos" w:hAnsi="Aptos"/>
          <w:b/>
          <w:bCs/>
          <w:sz w:val="22"/>
          <w:szCs w:val="22"/>
          <w:lang w:val="es-ES"/>
        </w:rPr>
      </w:pPr>
    </w:p>
    <w:p w14:paraId="31E262D9" w14:textId="77777777" w:rsidR="004B49E0" w:rsidRPr="00CB15D6" w:rsidRDefault="004B49E0" w:rsidP="00A00F52">
      <w:pPr>
        <w:pStyle w:val="Sinespaciado"/>
        <w:ind w:left="360"/>
        <w:jc w:val="center"/>
        <w:rPr>
          <w:rFonts w:ascii="Aptos" w:hAnsi="Aptos"/>
          <w:b/>
          <w:bCs/>
          <w:sz w:val="22"/>
          <w:szCs w:val="22"/>
          <w:lang w:val="es-ES"/>
        </w:rPr>
      </w:pPr>
    </w:p>
    <w:p w14:paraId="54F6F9A5" w14:textId="77777777" w:rsidR="004B49E0" w:rsidRPr="00CB15D6" w:rsidRDefault="004B49E0" w:rsidP="00A00F52">
      <w:pPr>
        <w:pStyle w:val="Sinespaciado"/>
        <w:ind w:left="360"/>
        <w:jc w:val="center"/>
        <w:rPr>
          <w:rFonts w:ascii="Aptos" w:hAnsi="Aptos"/>
          <w:b/>
          <w:bCs/>
          <w:sz w:val="22"/>
          <w:szCs w:val="22"/>
          <w:lang w:val="es-ES"/>
        </w:rPr>
      </w:pPr>
    </w:p>
    <w:p w14:paraId="21D40E7A" w14:textId="77777777" w:rsidR="004B49E0" w:rsidRPr="00CB15D6" w:rsidRDefault="004B49E0" w:rsidP="00A00F52">
      <w:pPr>
        <w:pStyle w:val="Sinespaciado"/>
        <w:ind w:left="360"/>
        <w:jc w:val="center"/>
        <w:rPr>
          <w:rFonts w:ascii="Aptos" w:hAnsi="Aptos"/>
          <w:b/>
          <w:bCs/>
          <w:sz w:val="22"/>
          <w:szCs w:val="22"/>
          <w:lang w:val="es-ES"/>
        </w:rPr>
      </w:pPr>
    </w:p>
    <w:p w14:paraId="5F3C287F" w14:textId="77777777" w:rsidR="004B49E0" w:rsidRPr="00CB15D6" w:rsidRDefault="004B49E0" w:rsidP="00A00F52">
      <w:pPr>
        <w:pStyle w:val="Sinespaciado"/>
        <w:ind w:left="360"/>
        <w:jc w:val="center"/>
        <w:rPr>
          <w:rFonts w:ascii="Aptos" w:hAnsi="Aptos"/>
          <w:b/>
          <w:bCs/>
          <w:sz w:val="22"/>
          <w:szCs w:val="22"/>
          <w:lang w:val="es-ES"/>
        </w:rPr>
      </w:pPr>
    </w:p>
    <w:p w14:paraId="21EA8999" w14:textId="77777777" w:rsidR="004B49E0" w:rsidRPr="00CB15D6" w:rsidRDefault="004B49E0" w:rsidP="00A00F52">
      <w:pPr>
        <w:pStyle w:val="Sinespaciado"/>
        <w:ind w:left="360"/>
        <w:jc w:val="center"/>
        <w:rPr>
          <w:rFonts w:ascii="Aptos" w:hAnsi="Aptos"/>
          <w:b/>
          <w:bCs/>
          <w:sz w:val="22"/>
          <w:szCs w:val="22"/>
          <w:lang w:val="es-ES"/>
        </w:rPr>
      </w:pPr>
    </w:p>
    <w:p w14:paraId="3DAD76EB" w14:textId="77777777" w:rsidR="004B49E0" w:rsidRPr="00CB15D6" w:rsidRDefault="004B49E0" w:rsidP="00A00F52">
      <w:pPr>
        <w:pStyle w:val="Sinespaciado"/>
        <w:ind w:left="360"/>
        <w:jc w:val="center"/>
        <w:rPr>
          <w:rFonts w:ascii="Aptos" w:hAnsi="Aptos"/>
          <w:b/>
          <w:bCs/>
          <w:sz w:val="22"/>
          <w:szCs w:val="22"/>
          <w:lang w:val="es-ES"/>
        </w:rPr>
      </w:pPr>
    </w:p>
    <w:p w14:paraId="42B7E206" w14:textId="77777777" w:rsidR="004B49E0" w:rsidRPr="00CB15D6" w:rsidRDefault="004B49E0" w:rsidP="00A00F52">
      <w:pPr>
        <w:pStyle w:val="Sinespaciado"/>
        <w:ind w:left="360"/>
        <w:jc w:val="center"/>
        <w:rPr>
          <w:rFonts w:ascii="Aptos" w:hAnsi="Aptos"/>
          <w:b/>
          <w:bCs/>
          <w:sz w:val="22"/>
          <w:szCs w:val="22"/>
          <w:lang w:val="es-ES"/>
        </w:rPr>
      </w:pPr>
    </w:p>
    <w:p w14:paraId="2366D30D" w14:textId="77777777" w:rsidR="004B49E0" w:rsidRPr="00CB15D6" w:rsidRDefault="004B49E0" w:rsidP="00A00F52">
      <w:pPr>
        <w:pStyle w:val="Sinespaciado"/>
        <w:ind w:left="360"/>
        <w:jc w:val="center"/>
        <w:rPr>
          <w:rFonts w:ascii="Aptos" w:hAnsi="Aptos"/>
          <w:b/>
          <w:bCs/>
          <w:sz w:val="22"/>
          <w:szCs w:val="22"/>
          <w:lang w:val="es-ES"/>
        </w:rPr>
      </w:pPr>
    </w:p>
    <w:p w14:paraId="3ABB6F84" w14:textId="77777777" w:rsidR="004B49E0" w:rsidRPr="00CB15D6" w:rsidRDefault="004B49E0" w:rsidP="00A00F52">
      <w:pPr>
        <w:pStyle w:val="Sinespaciado"/>
        <w:ind w:left="360"/>
        <w:jc w:val="center"/>
        <w:rPr>
          <w:rFonts w:ascii="Aptos" w:hAnsi="Aptos"/>
          <w:b/>
          <w:bCs/>
          <w:sz w:val="22"/>
          <w:szCs w:val="22"/>
          <w:lang w:val="es-ES"/>
        </w:rPr>
      </w:pPr>
    </w:p>
    <w:p w14:paraId="43B1F3F8" w14:textId="77777777" w:rsidR="004B49E0" w:rsidRPr="00CB15D6" w:rsidRDefault="004B49E0" w:rsidP="00A00F52">
      <w:pPr>
        <w:pStyle w:val="Sinespaciado"/>
        <w:ind w:left="360"/>
        <w:jc w:val="center"/>
        <w:rPr>
          <w:rFonts w:ascii="Aptos" w:hAnsi="Aptos"/>
          <w:b/>
          <w:bCs/>
          <w:sz w:val="22"/>
          <w:szCs w:val="22"/>
          <w:lang w:val="es-ES"/>
        </w:rPr>
      </w:pPr>
    </w:p>
    <w:p w14:paraId="1CE942D8" w14:textId="77777777" w:rsidR="004B49E0" w:rsidRPr="00CB15D6" w:rsidRDefault="004B49E0" w:rsidP="00A00F52">
      <w:pPr>
        <w:pStyle w:val="Sinespaciado"/>
        <w:ind w:left="360"/>
        <w:jc w:val="center"/>
        <w:rPr>
          <w:rFonts w:ascii="Aptos" w:hAnsi="Aptos"/>
          <w:b/>
          <w:bCs/>
          <w:sz w:val="22"/>
          <w:szCs w:val="22"/>
          <w:lang w:val="es-ES"/>
        </w:rPr>
      </w:pPr>
    </w:p>
    <w:p w14:paraId="3BB61277" w14:textId="77777777" w:rsidR="004B49E0" w:rsidRPr="00CB15D6" w:rsidRDefault="004B49E0" w:rsidP="00A00F52">
      <w:pPr>
        <w:pStyle w:val="Sinespaciado"/>
        <w:ind w:left="360"/>
        <w:jc w:val="center"/>
        <w:rPr>
          <w:rFonts w:ascii="Aptos" w:hAnsi="Aptos"/>
          <w:b/>
          <w:bCs/>
          <w:sz w:val="22"/>
          <w:szCs w:val="22"/>
          <w:lang w:val="es-ES"/>
        </w:rPr>
      </w:pPr>
    </w:p>
    <w:p w14:paraId="52EF2955" w14:textId="77777777" w:rsidR="004B49E0" w:rsidRPr="00CB15D6" w:rsidRDefault="004B49E0" w:rsidP="00A00F52">
      <w:pPr>
        <w:pStyle w:val="Sinespaciado"/>
        <w:ind w:left="360"/>
        <w:jc w:val="center"/>
        <w:rPr>
          <w:rFonts w:ascii="Aptos" w:hAnsi="Aptos"/>
          <w:b/>
          <w:bCs/>
          <w:sz w:val="22"/>
          <w:szCs w:val="22"/>
          <w:lang w:val="es-ES"/>
        </w:rPr>
      </w:pPr>
    </w:p>
    <w:p w14:paraId="3C11945F" w14:textId="77777777" w:rsidR="004B49E0" w:rsidRPr="00CB15D6" w:rsidRDefault="004B49E0" w:rsidP="00A00F52">
      <w:pPr>
        <w:pStyle w:val="Sinespaciado"/>
        <w:ind w:left="360"/>
        <w:jc w:val="center"/>
        <w:rPr>
          <w:rFonts w:ascii="Aptos" w:hAnsi="Aptos"/>
          <w:b/>
          <w:bCs/>
          <w:sz w:val="22"/>
          <w:szCs w:val="22"/>
          <w:lang w:val="es-ES"/>
        </w:rPr>
      </w:pPr>
    </w:p>
    <w:p w14:paraId="0975C8F9" w14:textId="77777777" w:rsidR="004B49E0" w:rsidRPr="00CB15D6" w:rsidRDefault="004B49E0" w:rsidP="00A00F52">
      <w:pPr>
        <w:pStyle w:val="Sinespaciado"/>
        <w:ind w:left="360"/>
        <w:jc w:val="center"/>
        <w:rPr>
          <w:rFonts w:ascii="Aptos" w:hAnsi="Aptos"/>
          <w:b/>
          <w:bCs/>
          <w:sz w:val="22"/>
          <w:szCs w:val="22"/>
          <w:lang w:val="es-ES"/>
        </w:rPr>
      </w:pPr>
    </w:p>
    <w:p w14:paraId="06AB9E60" w14:textId="77777777" w:rsidR="004B49E0" w:rsidRPr="00CB15D6" w:rsidRDefault="004B49E0" w:rsidP="00A00F52">
      <w:pPr>
        <w:pStyle w:val="Sinespaciado"/>
        <w:ind w:left="360"/>
        <w:jc w:val="center"/>
        <w:rPr>
          <w:rFonts w:ascii="Aptos" w:hAnsi="Aptos"/>
          <w:b/>
          <w:bCs/>
          <w:sz w:val="22"/>
          <w:szCs w:val="22"/>
          <w:lang w:val="es-ES"/>
        </w:rPr>
      </w:pPr>
    </w:p>
    <w:p w14:paraId="00E778E9" w14:textId="77777777" w:rsidR="004B49E0" w:rsidRPr="00CB15D6" w:rsidRDefault="004B49E0" w:rsidP="00A00F52">
      <w:pPr>
        <w:pStyle w:val="Sinespaciado"/>
        <w:ind w:left="360"/>
        <w:jc w:val="center"/>
        <w:rPr>
          <w:rFonts w:ascii="Aptos" w:hAnsi="Aptos"/>
          <w:b/>
          <w:bCs/>
          <w:sz w:val="22"/>
          <w:szCs w:val="22"/>
          <w:lang w:val="es-ES"/>
        </w:rPr>
      </w:pPr>
    </w:p>
    <w:p w14:paraId="4B162051" w14:textId="77777777" w:rsidR="004B49E0" w:rsidRPr="00CB15D6" w:rsidRDefault="004B49E0" w:rsidP="00A00F52">
      <w:pPr>
        <w:pStyle w:val="Sinespaciado"/>
        <w:ind w:left="360"/>
        <w:jc w:val="center"/>
        <w:rPr>
          <w:rFonts w:ascii="Aptos" w:hAnsi="Aptos"/>
          <w:b/>
          <w:bCs/>
          <w:sz w:val="22"/>
          <w:szCs w:val="22"/>
          <w:lang w:val="es-ES"/>
        </w:rPr>
      </w:pPr>
    </w:p>
    <w:p w14:paraId="2AE29A92" w14:textId="77777777" w:rsidR="004B49E0" w:rsidRPr="00CB15D6" w:rsidRDefault="004B49E0" w:rsidP="00A00F52">
      <w:pPr>
        <w:pStyle w:val="Sinespaciado"/>
        <w:ind w:left="360"/>
        <w:jc w:val="center"/>
        <w:rPr>
          <w:rFonts w:ascii="Aptos" w:hAnsi="Aptos"/>
          <w:b/>
          <w:bCs/>
          <w:sz w:val="22"/>
          <w:szCs w:val="22"/>
          <w:lang w:val="es-ES"/>
        </w:rPr>
      </w:pPr>
    </w:p>
    <w:p w14:paraId="52509B7E" w14:textId="77777777" w:rsidR="004B49E0" w:rsidRPr="00CB15D6" w:rsidRDefault="004B49E0" w:rsidP="00A00F52">
      <w:pPr>
        <w:pStyle w:val="Sinespaciado"/>
        <w:ind w:left="360"/>
        <w:jc w:val="center"/>
        <w:rPr>
          <w:rFonts w:ascii="Aptos" w:hAnsi="Aptos"/>
          <w:b/>
          <w:bCs/>
          <w:sz w:val="22"/>
          <w:szCs w:val="22"/>
          <w:lang w:val="es-ES"/>
        </w:rPr>
      </w:pPr>
    </w:p>
    <w:p w14:paraId="796A2369" w14:textId="77777777" w:rsidR="004B49E0" w:rsidRPr="00CB15D6" w:rsidRDefault="004B49E0" w:rsidP="00A00F52">
      <w:pPr>
        <w:pStyle w:val="Sinespaciado"/>
        <w:ind w:left="360"/>
        <w:jc w:val="center"/>
        <w:rPr>
          <w:rFonts w:ascii="Aptos" w:hAnsi="Aptos"/>
          <w:b/>
          <w:bCs/>
          <w:sz w:val="22"/>
          <w:szCs w:val="22"/>
          <w:lang w:val="es-ES"/>
        </w:rPr>
      </w:pPr>
    </w:p>
    <w:p w14:paraId="77DD6FE6" w14:textId="77777777" w:rsidR="004B49E0" w:rsidRPr="00CB15D6" w:rsidRDefault="004B49E0" w:rsidP="00A00F52">
      <w:pPr>
        <w:pStyle w:val="Sinespaciado"/>
        <w:ind w:left="360"/>
        <w:jc w:val="center"/>
        <w:rPr>
          <w:rFonts w:ascii="Aptos" w:hAnsi="Aptos"/>
          <w:b/>
          <w:bCs/>
          <w:sz w:val="22"/>
          <w:szCs w:val="22"/>
          <w:lang w:val="es-ES"/>
        </w:rPr>
      </w:pPr>
    </w:p>
    <w:p w14:paraId="051AB508" w14:textId="77777777" w:rsidR="004B49E0" w:rsidRPr="00CB15D6" w:rsidRDefault="004B49E0" w:rsidP="00A00F52">
      <w:pPr>
        <w:pStyle w:val="Sinespaciado"/>
        <w:ind w:left="360"/>
        <w:jc w:val="center"/>
        <w:rPr>
          <w:rFonts w:ascii="Aptos" w:hAnsi="Aptos"/>
          <w:b/>
          <w:bCs/>
          <w:sz w:val="22"/>
          <w:szCs w:val="22"/>
          <w:lang w:val="es-ES"/>
        </w:rPr>
      </w:pPr>
    </w:p>
    <w:p w14:paraId="6C9FABBA" w14:textId="77777777" w:rsidR="004B49E0" w:rsidRPr="00CB15D6" w:rsidRDefault="004B49E0" w:rsidP="00A00F52">
      <w:pPr>
        <w:pStyle w:val="Sinespaciado"/>
        <w:ind w:left="360"/>
        <w:jc w:val="center"/>
        <w:rPr>
          <w:rFonts w:ascii="Aptos" w:hAnsi="Aptos"/>
          <w:b/>
          <w:bCs/>
          <w:sz w:val="22"/>
          <w:szCs w:val="22"/>
          <w:lang w:val="es-ES"/>
        </w:rPr>
      </w:pPr>
    </w:p>
    <w:p w14:paraId="448BE4C6" w14:textId="77777777" w:rsidR="004B49E0" w:rsidRPr="00CB15D6" w:rsidRDefault="004B49E0" w:rsidP="00A00F52">
      <w:pPr>
        <w:pStyle w:val="Sinespaciado"/>
        <w:ind w:left="360"/>
        <w:jc w:val="center"/>
        <w:rPr>
          <w:rFonts w:ascii="Aptos" w:hAnsi="Aptos"/>
          <w:b/>
          <w:bCs/>
          <w:sz w:val="22"/>
          <w:szCs w:val="22"/>
          <w:lang w:val="es-ES"/>
        </w:rPr>
      </w:pPr>
    </w:p>
    <w:p w14:paraId="45D4507A" w14:textId="77777777" w:rsidR="004B49E0" w:rsidRPr="00CB15D6" w:rsidRDefault="004B49E0" w:rsidP="00A00F52">
      <w:pPr>
        <w:pStyle w:val="Sinespaciado"/>
        <w:ind w:left="360"/>
        <w:jc w:val="center"/>
        <w:rPr>
          <w:rFonts w:ascii="Aptos" w:hAnsi="Aptos"/>
          <w:b/>
          <w:bCs/>
          <w:sz w:val="22"/>
          <w:szCs w:val="22"/>
          <w:lang w:val="es-ES"/>
        </w:rPr>
      </w:pPr>
    </w:p>
    <w:p w14:paraId="700A69A4" w14:textId="77777777" w:rsidR="004B49E0" w:rsidRPr="00CB15D6" w:rsidRDefault="004B49E0" w:rsidP="00A00F52">
      <w:pPr>
        <w:pStyle w:val="Sinespaciado"/>
        <w:rPr>
          <w:rFonts w:ascii="Aptos" w:hAnsi="Aptos"/>
          <w:b/>
          <w:bCs/>
          <w:sz w:val="22"/>
          <w:szCs w:val="22"/>
          <w:lang w:val="es-ES"/>
        </w:rPr>
      </w:pPr>
    </w:p>
    <w:p w14:paraId="5A83BDE0" w14:textId="77777777" w:rsidR="004B49E0" w:rsidRPr="00CB15D6" w:rsidRDefault="004B49E0" w:rsidP="00A00F52">
      <w:pPr>
        <w:pStyle w:val="Sinespaciado"/>
        <w:ind w:left="360"/>
        <w:jc w:val="center"/>
        <w:rPr>
          <w:rFonts w:ascii="Aptos" w:hAnsi="Aptos"/>
          <w:b/>
          <w:bCs/>
          <w:sz w:val="22"/>
          <w:szCs w:val="22"/>
          <w:lang w:val="es-ES"/>
        </w:rPr>
      </w:pPr>
      <w:r w:rsidRPr="00CB15D6">
        <w:rPr>
          <w:rFonts w:ascii="Aptos" w:hAnsi="Aptos"/>
          <w:b/>
          <w:bCs/>
          <w:sz w:val="22"/>
          <w:szCs w:val="22"/>
          <w:lang w:val="es-ES"/>
        </w:rPr>
        <w:t>ANEXO N°04</w:t>
      </w:r>
    </w:p>
    <w:p w14:paraId="0B18199D" w14:textId="77777777" w:rsidR="004B49E0" w:rsidRPr="00CB15D6" w:rsidRDefault="004B49E0" w:rsidP="00A00F52">
      <w:pPr>
        <w:pStyle w:val="Sinespaciado"/>
        <w:ind w:left="360"/>
        <w:jc w:val="center"/>
        <w:rPr>
          <w:rFonts w:ascii="Aptos" w:hAnsi="Aptos"/>
          <w:b/>
          <w:bCs/>
          <w:sz w:val="22"/>
          <w:szCs w:val="22"/>
          <w:lang w:val="es-ES"/>
        </w:rPr>
      </w:pPr>
      <w:r w:rsidRPr="00CB15D6">
        <w:rPr>
          <w:rFonts w:ascii="Aptos" w:hAnsi="Aptos"/>
          <w:b/>
          <w:bCs/>
          <w:sz w:val="22"/>
          <w:szCs w:val="22"/>
          <w:lang w:val="es-ES"/>
        </w:rPr>
        <w:t>DOCUMENTO DE CONSTITUCIÓN DE UNIÓN TEMPORAL</w:t>
      </w:r>
    </w:p>
    <w:p w14:paraId="369B4A57" w14:textId="77777777" w:rsidR="004B49E0" w:rsidRPr="00CB15D6" w:rsidRDefault="004B49E0" w:rsidP="00A00F52">
      <w:pPr>
        <w:pStyle w:val="Sinespaciado"/>
        <w:ind w:left="360"/>
        <w:jc w:val="center"/>
        <w:rPr>
          <w:rFonts w:ascii="Aptos" w:hAnsi="Aptos"/>
          <w:b/>
          <w:bCs/>
          <w:sz w:val="22"/>
          <w:szCs w:val="22"/>
          <w:lang w:val="es-ES"/>
        </w:rPr>
      </w:pPr>
      <w:r w:rsidRPr="00CB15D6">
        <w:rPr>
          <w:rFonts w:ascii="Aptos" w:hAnsi="Aptos"/>
          <w:b/>
          <w:bCs/>
          <w:sz w:val="22"/>
          <w:szCs w:val="22"/>
          <w:lang w:val="es-ES"/>
        </w:rPr>
        <w:t>(Ver archivo adjunto)</w:t>
      </w:r>
    </w:p>
    <w:p w14:paraId="7E7FCF2F" w14:textId="77777777" w:rsidR="004B49E0" w:rsidRPr="00CB15D6" w:rsidRDefault="004B49E0" w:rsidP="00A00F52">
      <w:pPr>
        <w:pStyle w:val="Sinespaciado"/>
        <w:ind w:left="360"/>
        <w:jc w:val="center"/>
        <w:rPr>
          <w:rFonts w:ascii="Aptos" w:hAnsi="Aptos"/>
          <w:b/>
          <w:bCs/>
          <w:sz w:val="22"/>
          <w:szCs w:val="22"/>
          <w:lang w:val="es-ES"/>
        </w:rPr>
      </w:pPr>
    </w:p>
    <w:p w14:paraId="083C2747" w14:textId="77777777" w:rsidR="004B49E0" w:rsidRPr="00CB15D6" w:rsidRDefault="004B49E0" w:rsidP="00A00F52">
      <w:pPr>
        <w:pStyle w:val="Sinespaciado"/>
        <w:ind w:left="360"/>
        <w:jc w:val="center"/>
        <w:rPr>
          <w:rFonts w:ascii="Aptos" w:hAnsi="Aptos"/>
          <w:b/>
          <w:bCs/>
          <w:sz w:val="22"/>
          <w:szCs w:val="22"/>
          <w:lang w:val="es-ES"/>
        </w:rPr>
      </w:pPr>
    </w:p>
    <w:p w14:paraId="06BB832C" w14:textId="77777777" w:rsidR="004B49E0" w:rsidRPr="00CB15D6" w:rsidRDefault="004B49E0" w:rsidP="00A00F52">
      <w:pPr>
        <w:pStyle w:val="Sinespaciado"/>
        <w:ind w:left="360"/>
        <w:jc w:val="center"/>
        <w:rPr>
          <w:rFonts w:ascii="Aptos" w:hAnsi="Aptos"/>
          <w:b/>
          <w:bCs/>
          <w:sz w:val="22"/>
          <w:szCs w:val="22"/>
          <w:lang w:val="es-ES"/>
        </w:rPr>
      </w:pPr>
    </w:p>
    <w:p w14:paraId="62A3E12F" w14:textId="77777777" w:rsidR="004B49E0" w:rsidRPr="00CB15D6" w:rsidRDefault="004B49E0" w:rsidP="00A00F52">
      <w:pPr>
        <w:pStyle w:val="Sinespaciado"/>
        <w:ind w:left="360"/>
        <w:jc w:val="center"/>
        <w:rPr>
          <w:rFonts w:ascii="Aptos" w:hAnsi="Aptos"/>
          <w:b/>
          <w:bCs/>
          <w:sz w:val="22"/>
          <w:szCs w:val="22"/>
          <w:lang w:val="es-ES"/>
        </w:rPr>
      </w:pPr>
    </w:p>
    <w:p w14:paraId="4402BCBD" w14:textId="77777777" w:rsidR="004B49E0" w:rsidRPr="00CB15D6" w:rsidRDefault="004B49E0" w:rsidP="00A00F52">
      <w:pPr>
        <w:pStyle w:val="Sinespaciado"/>
        <w:ind w:left="360"/>
        <w:jc w:val="center"/>
        <w:rPr>
          <w:rFonts w:ascii="Aptos" w:hAnsi="Aptos"/>
          <w:b/>
          <w:bCs/>
          <w:sz w:val="22"/>
          <w:szCs w:val="22"/>
          <w:lang w:val="es-ES"/>
        </w:rPr>
      </w:pPr>
    </w:p>
    <w:p w14:paraId="380F7162" w14:textId="77777777" w:rsidR="004B49E0" w:rsidRPr="00CB15D6" w:rsidRDefault="004B49E0" w:rsidP="00A00F52">
      <w:pPr>
        <w:pStyle w:val="Sinespaciado"/>
        <w:ind w:left="360"/>
        <w:jc w:val="center"/>
        <w:rPr>
          <w:rFonts w:ascii="Aptos" w:hAnsi="Aptos"/>
          <w:b/>
          <w:bCs/>
          <w:sz w:val="22"/>
          <w:szCs w:val="22"/>
          <w:lang w:val="es-ES"/>
        </w:rPr>
      </w:pPr>
    </w:p>
    <w:p w14:paraId="437D8475" w14:textId="77777777" w:rsidR="004B49E0" w:rsidRPr="00CB15D6" w:rsidRDefault="004B49E0" w:rsidP="00A00F52">
      <w:pPr>
        <w:pStyle w:val="Sinespaciado"/>
        <w:ind w:left="360"/>
        <w:jc w:val="center"/>
        <w:rPr>
          <w:rFonts w:ascii="Aptos" w:hAnsi="Aptos"/>
          <w:b/>
          <w:bCs/>
          <w:sz w:val="22"/>
          <w:szCs w:val="22"/>
          <w:lang w:val="es-ES"/>
        </w:rPr>
      </w:pPr>
    </w:p>
    <w:p w14:paraId="414F5DC3" w14:textId="77777777" w:rsidR="004B49E0" w:rsidRPr="00CB15D6" w:rsidRDefault="004B49E0" w:rsidP="00A00F52">
      <w:pPr>
        <w:pStyle w:val="Sinespaciado"/>
        <w:ind w:left="360"/>
        <w:jc w:val="center"/>
        <w:rPr>
          <w:rFonts w:ascii="Aptos" w:hAnsi="Aptos"/>
          <w:b/>
          <w:bCs/>
          <w:sz w:val="22"/>
          <w:szCs w:val="22"/>
          <w:lang w:val="es-ES"/>
        </w:rPr>
      </w:pPr>
    </w:p>
    <w:p w14:paraId="1CCCD2D7" w14:textId="77777777" w:rsidR="004B49E0" w:rsidRPr="00CB15D6" w:rsidRDefault="004B49E0" w:rsidP="00A00F52">
      <w:pPr>
        <w:pStyle w:val="Sinespaciado"/>
        <w:ind w:left="360"/>
        <w:jc w:val="center"/>
        <w:rPr>
          <w:rFonts w:ascii="Aptos" w:hAnsi="Aptos"/>
          <w:b/>
          <w:bCs/>
          <w:sz w:val="22"/>
          <w:szCs w:val="22"/>
          <w:lang w:val="es-ES"/>
        </w:rPr>
      </w:pPr>
    </w:p>
    <w:p w14:paraId="78C14324" w14:textId="77777777" w:rsidR="004B49E0" w:rsidRPr="00CB15D6" w:rsidRDefault="004B49E0" w:rsidP="00A00F52">
      <w:pPr>
        <w:pStyle w:val="Sinespaciado"/>
        <w:ind w:left="360"/>
        <w:jc w:val="center"/>
        <w:rPr>
          <w:rFonts w:ascii="Aptos" w:hAnsi="Aptos"/>
          <w:b/>
          <w:bCs/>
          <w:sz w:val="22"/>
          <w:szCs w:val="22"/>
          <w:lang w:val="es-ES"/>
        </w:rPr>
      </w:pPr>
    </w:p>
    <w:p w14:paraId="2939AF65" w14:textId="77777777" w:rsidR="004B49E0" w:rsidRPr="00CB15D6" w:rsidRDefault="004B49E0" w:rsidP="00A00F52">
      <w:pPr>
        <w:pStyle w:val="Sinespaciado"/>
        <w:ind w:left="360"/>
        <w:jc w:val="center"/>
        <w:rPr>
          <w:rFonts w:ascii="Aptos" w:hAnsi="Aptos"/>
          <w:b/>
          <w:bCs/>
          <w:sz w:val="22"/>
          <w:szCs w:val="22"/>
          <w:lang w:val="es-ES"/>
        </w:rPr>
      </w:pPr>
    </w:p>
    <w:p w14:paraId="250A7E26" w14:textId="77777777" w:rsidR="004B49E0" w:rsidRPr="00CB15D6" w:rsidRDefault="004B49E0" w:rsidP="00A00F52">
      <w:pPr>
        <w:pStyle w:val="Sinespaciado"/>
        <w:ind w:left="360"/>
        <w:jc w:val="center"/>
        <w:rPr>
          <w:rFonts w:ascii="Aptos" w:hAnsi="Aptos"/>
          <w:b/>
          <w:bCs/>
          <w:sz w:val="22"/>
          <w:szCs w:val="22"/>
          <w:lang w:val="es-ES"/>
        </w:rPr>
      </w:pPr>
    </w:p>
    <w:p w14:paraId="1E964416" w14:textId="77777777" w:rsidR="004B49E0" w:rsidRPr="00CB15D6" w:rsidRDefault="004B49E0" w:rsidP="00A00F52">
      <w:pPr>
        <w:pStyle w:val="Sinespaciado"/>
        <w:ind w:left="360"/>
        <w:jc w:val="center"/>
        <w:rPr>
          <w:rFonts w:ascii="Aptos" w:hAnsi="Aptos"/>
          <w:b/>
          <w:bCs/>
          <w:sz w:val="22"/>
          <w:szCs w:val="22"/>
          <w:lang w:val="es-ES"/>
        </w:rPr>
      </w:pPr>
    </w:p>
    <w:p w14:paraId="05BEB006" w14:textId="77777777" w:rsidR="004B49E0" w:rsidRPr="00CB15D6" w:rsidRDefault="004B49E0" w:rsidP="00A00F52">
      <w:pPr>
        <w:pStyle w:val="Sinespaciado"/>
        <w:ind w:left="360"/>
        <w:jc w:val="center"/>
        <w:rPr>
          <w:rFonts w:ascii="Aptos" w:hAnsi="Aptos"/>
          <w:b/>
          <w:bCs/>
          <w:sz w:val="22"/>
          <w:szCs w:val="22"/>
          <w:lang w:val="es-ES"/>
        </w:rPr>
      </w:pPr>
    </w:p>
    <w:p w14:paraId="7F739A36" w14:textId="77777777" w:rsidR="004B49E0" w:rsidRPr="00CB15D6" w:rsidRDefault="004B49E0" w:rsidP="00A00F52">
      <w:pPr>
        <w:pStyle w:val="Sinespaciado"/>
        <w:ind w:left="360"/>
        <w:jc w:val="center"/>
        <w:rPr>
          <w:rFonts w:ascii="Aptos" w:hAnsi="Aptos"/>
          <w:b/>
          <w:bCs/>
          <w:sz w:val="22"/>
          <w:szCs w:val="22"/>
          <w:lang w:val="es-ES"/>
        </w:rPr>
      </w:pPr>
    </w:p>
    <w:p w14:paraId="10F00720" w14:textId="77777777" w:rsidR="004B49E0" w:rsidRPr="00CB15D6" w:rsidRDefault="004B49E0" w:rsidP="00A00F52">
      <w:pPr>
        <w:pStyle w:val="Sinespaciado"/>
        <w:ind w:left="360"/>
        <w:jc w:val="center"/>
        <w:rPr>
          <w:rFonts w:ascii="Aptos" w:hAnsi="Aptos"/>
          <w:b/>
          <w:bCs/>
          <w:sz w:val="22"/>
          <w:szCs w:val="22"/>
          <w:lang w:val="es-ES"/>
        </w:rPr>
      </w:pPr>
    </w:p>
    <w:p w14:paraId="634E13B1" w14:textId="77777777" w:rsidR="004B49E0" w:rsidRPr="00CB15D6" w:rsidRDefault="004B49E0" w:rsidP="00A00F52">
      <w:pPr>
        <w:pStyle w:val="Sinespaciado"/>
        <w:ind w:left="360"/>
        <w:jc w:val="center"/>
        <w:rPr>
          <w:rFonts w:ascii="Aptos" w:hAnsi="Aptos"/>
          <w:b/>
          <w:bCs/>
          <w:sz w:val="22"/>
          <w:szCs w:val="22"/>
          <w:lang w:val="es-ES"/>
        </w:rPr>
      </w:pPr>
    </w:p>
    <w:p w14:paraId="45564890" w14:textId="77777777" w:rsidR="004B49E0" w:rsidRPr="00CB15D6" w:rsidRDefault="004B49E0" w:rsidP="00A00F52">
      <w:pPr>
        <w:pStyle w:val="Sinespaciado"/>
        <w:ind w:left="360"/>
        <w:jc w:val="center"/>
        <w:rPr>
          <w:rFonts w:ascii="Aptos" w:hAnsi="Aptos"/>
          <w:b/>
          <w:bCs/>
          <w:sz w:val="22"/>
          <w:szCs w:val="22"/>
          <w:lang w:val="es-ES"/>
        </w:rPr>
      </w:pPr>
    </w:p>
    <w:p w14:paraId="1A2A9F4C" w14:textId="77777777" w:rsidR="004B49E0" w:rsidRPr="00CB15D6" w:rsidRDefault="004B49E0" w:rsidP="00A00F52">
      <w:pPr>
        <w:pStyle w:val="Sinespaciado"/>
        <w:ind w:left="360"/>
        <w:jc w:val="center"/>
        <w:rPr>
          <w:rFonts w:ascii="Aptos" w:hAnsi="Aptos"/>
          <w:b/>
          <w:bCs/>
          <w:sz w:val="22"/>
          <w:szCs w:val="22"/>
          <w:lang w:val="es-ES"/>
        </w:rPr>
      </w:pPr>
    </w:p>
    <w:p w14:paraId="702DD80F" w14:textId="77777777" w:rsidR="004B49E0" w:rsidRPr="00CB15D6" w:rsidRDefault="004B49E0" w:rsidP="00A00F52">
      <w:pPr>
        <w:pStyle w:val="Sinespaciado"/>
        <w:ind w:left="360"/>
        <w:jc w:val="center"/>
        <w:rPr>
          <w:rFonts w:ascii="Aptos" w:hAnsi="Aptos"/>
          <w:b/>
          <w:bCs/>
          <w:sz w:val="22"/>
          <w:szCs w:val="22"/>
          <w:lang w:val="es-ES"/>
        </w:rPr>
      </w:pPr>
    </w:p>
    <w:p w14:paraId="29C6B328" w14:textId="77777777" w:rsidR="004B49E0" w:rsidRPr="00CB15D6" w:rsidRDefault="004B49E0" w:rsidP="00A00F52">
      <w:pPr>
        <w:pStyle w:val="Sinespaciado"/>
        <w:ind w:left="360"/>
        <w:jc w:val="center"/>
        <w:rPr>
          <w:rFonts w:ascii="Aptos" w:hAnsi="Aptos"/>
          <w:b/>
          <w:bCs/>
          <w:sz w:val="22"/>
          <w:szCs w:val="22"/>
          <w:lang w:val="es-ES"/>
        </w:rPr>
      </w:pPr>
    </w:p>
    <w:p w14:paraId="46D3DB2D" w14:textId="77777777" w:rsidR="004B49E0" w:rsidRPr="00CB15D6" w:rsidRDefault="004B49E0" w:rsidP="00A00F52">
      <w:pPr>
        <w:pStyle w:val="Sinespaciado"/>
        <w:ind w:left="360"/>
        <w:jc w:val="center"/>
        <w:rPr>
          <w:rFonts w:ascii="Aptos" w:hAnsi="Aptos"/>
          <w:b/>
          <w:bCs/>
          <w:sz w:val="22"/>
          <w:szCs w:val="22"/>
          <w:lang w:val="es-ES"/>
        </w:rPr>
      </w:pPr>
    </w:p>
    <w:p w14:paraId="3731CF16" w14:textId="77777777" w:rsidR="004B49E0" w:rsidRPr="00CB15D6" w:rsidRDefault="004B49E0" w:rsidP="000F5E04">
      <w:pPr>
        <w:pStyle w:val="Sinespaciado"/>
        <w:rPr>
          <w:rFonts w:ascii="Aptos" w:hAnsi="Aptos"/>
          <w:b/>
          <w:bCs/>
          <w:sz w:val="22"/>
          <w:szCs w:val="22"/>
          <w:lang w:val="es-ES"/>
        </w:rPr>
      </w:pPr>
    </w:p>
    <w:p w14:paraId="0CE25DA1" w14:textId="77777777" w:rsidR="004B49E0" w:rsidRPr="00CB15D6" w:rsidRDefault="004B49E0" w:rsidP="00A00F52">
      <w:pPr>
        <w:pStyle w:val="Sinespaciado"/>
        <w:ind w:left="360"/>
        <w:jc w:val="center"/>
        <w:rPr>
          <w:rFonts w:ascii="Aptos" w:hAnsi="Aptos"/>
          <w:b/>
          <w:bCs/>
          <w:sz w:val="22"/>
          <w:szCs w:val="22"/>
          <w:lang w:val="es-ES"/>
        </w:rPr>
      </w:pPr>
    </w:p>
    <w:p w14:paraId="632EACC6" w14:textId="77777777" w:rsidR="004B49E0" w:rsidRPr="00CB15D6" w:rsidRDefault="004B49E0" w:rsidP="00A00F52">
      <w:pPr>
        <w:pStyle w:val="Sinespaciado"/>
        <w:ind w:left="360"/>
        <w:jc w:val="center"/>
        <w:rPr>
          <w:rFonts w:ascii="Aptos" w:hAnsi="Aptos"/>
          <w:b/>
          <w:bCs/>
          <w:sz w:val="22"/>
          <w:szCs w:val="22"/>
          <w:lang w:val="es-ES"/>
        </w:rPr>
      </w:pPr>
      <w:r w:rsidRPr="00CB15D6">
        <w:rPr>
          <w:rFonts w:ascii="Aptos" w:hAnsi="Aptos"/>
          <w:b/>
          <w:bCs/>
          <w:sz w:val="22"/>
          <w:szCs w:val="22"/>
          <w:lang w:val="es-ES"/>
        </w:rPr>
        <w:t>ANEXO N°05</w:t>
      </w:r>
    </w:p>
    <w:p w14:paraId="10A7061E" w14:textId="77777777" w:rsidR="004B49E0" w:rsidRPr="00CB15D6" w:rsidRDefault="004B49E0" w:rsidP="00A00F52">
      <w:pPr>
        <w:pStyle w:val="Sinespaciado"/>
        <w:ind w:left="360"/>
        <w:jc w:val="center"/>
        <w:rPr>
          <w:rFonts w:ascii="Aptos" w:hAnsi="Aptos"/>
          <w:b/>
          <w:bCs/>
          <w:sz w:val="22"/>
          <w:szCs w:val="22"/>
          <w:lang w:val="es-ES"/>
        </w:rPr>
      </w:pPr>
      <w:r w:rsidRPr="00CB15D6">
        <w:rPr>
          <w:rFonts w:ascii="Aptos" w:hAnsi="Aptos"/>
          <w:b/>
          <w:bCs/>
          <w:sz w:val="22"/>
          <w:szCs w:val="22"/>
          <w:lang w:val="es-ES"/>
        </w:rPr>
        <w:t xml:space="preserve">CERTIFICACIÓN DE CUMPLIMIENTO DEL SISTEMA DE GESTIÓN DE SEGURIDAD Y SALUD EN EL TRABAJO – SGSST </w:t>
      </w:r>
    </w:p>
    <w:p w14:paraId="72A26CBC" w14:textId="77777777" w:rsidR="004B49E0" w:rsidRPr="00CB15D6" w:rsidRDefault="004B49E0" w:rsidP="00A00F52">
      <w:pPr>
        <w:pStyle w:val="Sinespaciado"/>
        <w:ind w:left="360"/>
        <w:jc w:val="center"/>
        <w:rPr>
          <w:rFonts w:ascii="Aptos" w:hAnsi="Aptos"/>
          <w:b/>
          <w:bCs/>
          <w:sz w:val="22"/>
          <w:szCs w:val="22"/>
          <w:lang w:val="es-ES"/>
        </w:rPr>
      </w:pPr>
      <w:r w:rsidRPr="00CB15D6">
        <w:rPr>
          <w:rFonts w:ascii="Aptos" w:hAnsi="Aptos"/>
          <w:b/>
          <w:bCs/>
          <w:sz w:val="22"/>
          <w:szCs w:val="22"/>
          <w:lang w:val="es-ES"/>
        </w:rPr>
        <w:t>(Decreto 1072 de 2015 – Resolución 0312 de 2019)</w:t>
      </w:r>
    </w:p>
    <w:p w14:paraId="5C325F35" w14:textId="77777777" w:rsidR="004B49E0" w:rsidRPr="00CB15D6" w:rsidRDefault="004B49E0" w:rsidP="00A00F52">
      <w:pPr>
        <w:pStyle w:val="Sinespaciado"/>
        <w:ind w:left="360"/>
        <w:jc w:val="center"/>
        <w:rPr>
          <w:rFonts w:ascii="Aptos" w:hAnsi="Aptos"/>
          <w:b/>
          <w:bCs/>
          <w:sz w:val="22"/>
          <w:szCs w:val="22"/>
          <w:lang w:val="es-ES"/>
        </w:rPr>
      </w:pPr>
    </w:p>
    <w:p w14:paraId="137B5849" w14:textId="77777777" w:rsidR="004B49E0" w:rsidRPr="00CB15D6" w:rsidRDefault="004B49E0" w:rsidP="00A00F52">
      <w:pPr>
        <w:pStyle w:val="Sinespaciado"/>
        <w:ind w:left="360"/>
        <w:jc w:val="center"/>
        <w:rPr>
          <w:rFonts w:ascii="Aptos" w:hAnsi="Aptos"/>
          <w:b/>
          <w:bCs/>
          <w:sz w:val="22"/>
          <w:szCs w:val="22"/>
          <w:lang w:val="es-ES"/>
        </w:rPr>
      </w:pPr>
    </w:p>
    <w:p w14:paraId="7DF6AECC" w14:textId="77777777" w:rsidR="004B49E0" w:rsidRPr="00CB15D6" w:rsidRDefault="004B49E0" w:rsidP="00A00F52">
      <w:pPr>
        <w:pStyle w:val="Sinespaciado"/>
        <w:ind w:left="360"/>
        <w:jc w:val="both"/>
        <w:rPr>
          <w:rFonts w:ascii="Aptos" w:hAnsi="Aptos"/>
          <w:sz w:val="22"/>
          <w:szCs w:val="22"/>
          <w:lang w:val="es-ES"/>
        </w:rPr>
      </w:pPr>
      <w:r w:rsidRPr="00CB15D6">
        <w:rPr>
          <w:rFonts w:ascii="Aptos" w:hAnsi="Aptos"/>
          <w:b/>
          <w:bCs/>
          <w:sz w:val="22"/>
          <w:szCs w:val="22"/>
          <w:lang w:val="es-ES"/>
        </w:rPr>
        <w:t>Objeto del proceso de contratación:</w:t>
      </w:r>
      <w:r w:rsidRPr="00CB15D6">
        <w:rPr>
          <w:rFonts w:ascii="Aptos" w:hAnsi="Aptos"/>
          <w:sz w:val="22"/>
          <w:szCs w:val="22"/>
          <w:lang w:val="es-ES"/>
        </w:rPr>
        <w:t xml:space="preserve"> ______________________________________. </w:t>
      </w:r>
    </w:p>
    <w:p w14:paraId="7B9CD6D8" w14:textId="77777777" w:rsidR="004B49E0" w:rsidRPr="00CB15D6" w:rsidRDefault="004B49E0" w:rsidP="00A00F52">
      <w:pPr>
        <w:pStyle w:val="Sinespaciado"/>
        <w:ind w:left="360"/>
        <w:jc w:val="both"/>
        <w:rPr>
          <w:rFonts w:ascii="Aptos" w:hAnsi="Aptos"/>
          <w:sz w:val="22"/>
          <w:szCs w:val="22"/>
          <w:lang w:val="es-ES"/>
        </w:rPr>
      </w:pPr>
    </w:p>
    <w:p w14:paraId="4AEB1DB8" w14:textId="77777777" w:rsidR="004B49E0" w:rsidRPr="00CB15D6" w:rsidRDefault="004B49E0" w:rsidP="00A00F52">
      <w:pPr>
        <w:pStyle w:val="Sinespaciado"/>
        <w:ind w:left="360"/>
        <w:jc w:val="both"/>
        <w:rPr>
          <w:rFonts w:ascii="Aptos" w:hAnsi="Aptos"/>
          <w:sz w:val="22"/>
          <w:szCs w:val="22"/>
          <w:lang w:val="es-ES"/>
        </w:rPr>
      </w:pPr>
      <w:r w:rsidRPr="00CB15D6">
        <w:rPr>
          <w:rFonts w:ascii="Aptos" w:hAnsi="Aptos"/>
          <w:sz w:val="22"/>
          <w:szCs w:val="22"/>
          <w:lang w:val="es-ES"/>
        </w:rPr>
        <w:t xml:space="preserve"> </w:t>
      </w:r>
    </w:p>
    <w:p w14:paraId="38E0026C" w14:textId="77777777" w:rsidR="004B49E0" w:rsidRPr="00CB15D6" w:rsidRDefault="004B49E0" w:rsidP="00A00F52">
      <w:pPr>
        <w:pStyle w:val="Sinespaciado"/>
        <w:ind w:left="360"/>
        <w:jc w:val="both"/>
        <w:rPr>
          <w:rFonts w:ascii="Aptos" w:hAnsi="Aptos"/>
          <w:sz w:val="22"/>
          <w:szCs w:val="22"/>
          <w:lang w:val="es-ES"/>
        </w:rPr>
      </w:pPr>
    </w:p>
    <w:p w14:paraId="04C9B644" w14:textId="77777777" w:rsidR="004B49E0" w:rsidRPr="00CB15D6" w:rsidRDefault="004B49E0" w:rsidP="00A00F52">
      <w:pPr>
        <w:pStyle w:val="Sinespaciado"/>
        <w:ind w:left="360"/>
        <w:jc w:val="both"/>
        <w:rPr>
          <w:rFonts w:ascii="Aptos" w:hAnsi="Aptos"/>
          <w:sz w:val="22"/>
          <w:szCs w:val="22"/>
          <w:lang w:val="es-ES"/>
        </w:rPr>
      </w:pPr>
      <w:r w:rsidRPr="00CB15D6">
        <w:rPr>
          <w:rFonts w:ascii="Aptos" w:hAnsi="Aptos"/>
          <w:sz w:val="22"/>
          <w:szCs w:val="22"/>
          <w:lang w:val="es-ES"/>
        </w:rPr>
        <w:t xml:space="preserve">Yo_________________, identificado con ______________ No. _______________ actuando en mi calidad de Representante legal de ___________________, identificada con NIT No. ___________________, bajo la gravedad del juramento manifiesto que la Compañía cuenta con el Sistema de Gestión de la Seguridad y Salud en el Trabajo implementado, en cumplimiento de la normatividad establecida por el Ministerio del Trabajo, en el Decreto 1072 de 2015, Capítulo 6, “Sistema de Gestión de la Seguridad y Salud en el Trabajo” y en la Resolución No. 0312 de 2019, “Por la cual se definen los Estándares Mínimos del Sistema de Gestión de Seguridad y Salud en el Trabajo”. </w:t>
      </w:r>
    </w:p>
    <w:p w14:paraId="4961F7B0" w14:textId="77777777" w:rsidR="004B49E0" w:rsidRPr="00CB15D6" w:rsidRDefault="004B49E0" w:rsidP="00A00F52">
      <w:pPr>
        <w:pStyle w:val="Sinespaciado"/>
        <w:jc w:val="both"/>
        <w:rPr>
          <w:rFonts w:ascii="Aptos" w:hAnsi="Aptos"/>
          <w:sz w:val="22"/>
          <w:szCs w:val="22"/>
          <w:lang w:val="es-ES"/>
        </w:rPr>
      </w:pPr>
    </w:p>
    <w:p w14:paraId="4E68027D"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 xml:space="preserve">Para constancia se firma a los ________ días del mes de ___________del año 2026. </w:t>
      </w:r>
    </w:p>
    <w:p w14:paraId="0734504D" w14:textId="77777777" w:rsidR="004B49E0" w:rsidRPr="00CB15D6" w:rsidRDefault="004B49E0" w:rsidP="00A00F52">
      <w:pPr>
        <w:pStyle w:val="Sinespaciado"/>
        <w:ind w:left="426"/>
        <w:rPr>
          <w:rFonts w:ascii="Aptos" w:hAnsi="Aptos"/>
          <w:sz w:val="22"/>
          <w:szCs w:val="22"/>
          <w:lang w:val="es-ES"/>
        </w:rPr>
      </w:pPr>
    </w:p>
    <w:p w14:paraId="7CF95A1C" w14:textId="77777777" w:rsidR="004B49E0" w:rsidRPr="00CB15D6" w:rsidRDefault="004B49E0" w:rsidP="00A00F52">
      <w:pPr>
        <w:pStyle w:val="Sinespaciado"/>
        <w:ind w:left="426"/>
        <w:rPr>
          <w:rFonts w:ascii="Aptos" w:hAnsi="Aptos"/>
          <w:sz w:val="22"/>
          <w:szCs w:val="22"/>
          <w:lang w:val="es-ES"/>
        </w:rPr>
      </w:pPr>
    </w:p>
    <w:p w14:paraId="0502D099" w14:textId="77777777" w:rsidR="004B49E0" w:rsidRPr="00CB15D6" w:rsidRDefault="004B49E0" w:rsidP="00A00F52">
      <w:pPr>
        <w:ind w:left="426"/>
        <w:jc w:val="both"/>
        <w:rPr>
          <w:rFonts w:ascii="Aptos" w:hAnsi="Aptos"/>
          <w:szCs w:val="22"/>
        </w:rPr>
      </w:pPr>
      <w:r w:rsidRPr="00CB15D6">
        <w:rPr>
          <w:rFonts w:ascii="Aptos" w:hAnsi="Aptos"/>
          <w:szCs w:val="22"/>
        </w:rPr>
        <w:t xml:space="preserve">Atentamente, </w:t>
      </w:r>
    </w:p>
    <w:p w14:paraId="58092AC3" w14:textId="77777777" w:rsidR="004B49E0" w:rsidRPr="00CB15D6" w:rsidRDefault="004B49E0" w:rsidP="00A00F52">
      <w:pPr>
        <w:ind w:left="426"/>
        <w:jc w:val="both"/>
        <w:rPr>
          <w:rFonts w:ascii="Aptos" w:hAnsi="Aptos"/>
          <w:szCs w:val="22"/>
        </w:rPr>
      </w:pPr>
    </w:p>
    <w:p w14:paraId="72BA68FB" w14:textId="77777777" w:rsidR="004B49E0" w:rsidRPr="00CB15D6" w:rsidRDefault="004B49E0" w:rsidP="00A00F52">
      <w:pPr>
        <w:ind w:left="426"/>
        <w:jc w:val="both"/>
        <w:rPr>
          <w:rFonts w:ascii="Aptos" w:hAnsi="Aptos"/>
          <w:szCs w:val="22"/>
        </w:rPr>
      </w:pPr>
      <w:r w:rsidRPr="00CB15D6">
        <w:rPr>
          <w:rFonts w:ascii="Aptos" w:hAnsi="Aptos"/>
          <w:b/>
          <w:bCs/>
          <w:szCs w:val="22"/>
        </w:rPr>
        <w:t>Firma</w:t>
      </w:r>
      <w:r w:rsidRPr="00CB15D6">
        <w:rPr>
          <w:rFonts w:ascii="Aptos" w:hAnsi="Aptos"/>
          <w:szCs w:val="22"/>
        </w:rPr>
        <w:t>: ________________________________________</w:t>
      </w:r>
    </w:p>
    <w:p w14:paraId="745A65D5"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 xml:space="preserve">Nombre o Razón Social de </w:t>
      </w:r>
      <w:r w:rsidRPr="00CB15D6">
        <w:rPr>
          <w:rFonts w:ascii="Aptos" w:hAnsi="Aptos"/>
          <w:b/>
          <w:bCs/>
          <w:sz w:val="22"/>
          <w:szCs w:val="22"/>
          <w:lang w:val="es-ES"/>
        </w:rPr>
        <w:t>EL PROVEEDOR</w:t>
      </w:r>
      <w:r w:rsidRPr="00CB15D6">
        <w:rPr>
          <w:rFonts w:ascii="Aptos" w:hAnsi="Aptos"/>
          <w:sz w:val="22"/>
          <w:szCs w:val="22"/>
          <w:lang w:val="es-ES"/>
        </w:rPr>
        <w:t>:</w:t>
      </w:r>
    </w:p>
    <w:p w14:paraId="4B0197EF" w14:textId="77777777" w:rsidR="004B49E0" w:rsidRPr="00CB15D6" w:rsidRDefault="004B49E0" w:rsidP="00A00F52">
      <w:pPr>
        <w:pStyle w:val="Sinespaciado"/>
        <w:ind w:left="426"/>
        <w:rPr>
          <w:rFonts w:ascii="Aptos" w:hAnsi="Aptos"/>
          <w:sz w:val="22"/>
          <w:szCs w:val="22"/>
          <w:lang w:val="es-ES"/>
        </w:rPr>
      </w:pPr>
      <w:proofErr w:type="spellStart"/>
      <w:r w:rsidRPr="00CB15D6">
        <w:rPr>
          <w:rFonts w:ascii="Aptos" w:hAnsi="Aptos"/>
          <w:sz w:val="22"/>
          <w:szCs w:val="22"/>
          <w:lang w:val="es-ES"/>
        </w:rPr>
        <w:t>Nit</w:t>
      </w:r>
      <w:proofErr w:type="spellEnd"/>
      <w:r w:rsidRPr="00CB15D6">
        <w:rPr>
          <w:rFonts w:ascii="Aptos" w:hAnsi="Aptos"/>
          <w:sz w:val="22"/>
          <w:szCs w:val="22"/>
          <w:lang w:val="es-ES"/>
        </w:rPr>
        <w:t xml:space="preserve">: </w:t>
      </w:r>
      <w:r w:rsidRPr="00CB15D6">
        <w:rPr>
          <w:rFonts w:ascii="Aptos" w:hAnsi="Aptos"/>
          <w:sz w:val="22"/>
          <w:szCs w:val="22"/>
          <w:lang w:val="es-ES"/>
        </w:rPr>
        <w:tab/>
        <w:t xml:space="preserve"> </w:t>
      </w:r>
    </w:p>
    <w:p w14:paraId="172E99E6"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 xml:space="preserve">Nombre del Representante Legal: </w:t>
      </w:r>
      <w:r w:rsidRPr="00CB15D6">
        <w:rPr>
          <w:rFonts w:ascii="Aptos" w:hAnsi="Aptos"/>
          <w:sz w:val="22"/>
          <w:szCs w:val="22"/>
          <w:lang w:val="es-ES"/>
        </w:rPr>
        <w:tab/>
        <w:t xml:space="preserve"> </w:t>
      </w:r>
    </w:p>
    <w:p w14:paraId="71D2B982"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 xml:space="preserve">C.C. No. de: </w:t>
      </w:r>
      <w:r w:rsidRPr="00CB15D6">
        <w:rPr>
          <w:rFonts w:ascii="Aptos" w:hAnsi="Aptos"/>
          <w:sz w:val="22"/>
          <w:szCs w:val="22"/>
          <w:lang w:val="es-ES"/>
        </w:rPr>
        <w:tab/>
      </w:r>
      <w:r w:rsidRPr="00CB15D6">
        <w:rPr>
          <w:rFonts w:ascii="Aptos" w:hAnsi="Aptos"/>
          <w:sz w:val="22"/>
          <w:szCs w:val="22"/>
          <w:lang w:val="es-ES"/>
        </w:rPr>
        <w:tab/>
        <w:t xml:space="preserve"> </w:t>
      </w:r>
    </w:p>
    <w:p w14:paraId="3C23AFD4"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 xml:space="preserve">Dirección Comercial de </w:t>
      </w:r>
      <w:r w:rsidRPr="00CB15D6">
        <w:rPr>
          <w:rFonts w:ascii="Aptos" w:hAnsi="Aptos"/>
          <w:b/>
          <w:bCs/>
          <w:sz w:val="22"/>
          <w:szCs w:val="22"/>
          <w:lang w:val="es-ES"/>
        </w:rPr>
        <w:t>EL PROVEEDOR</w:t>
      </w:r>
      <w:r w:rsidRPr="00CB15D6">
        <w:rPr>
          <w:rFonts w:ascii="Aptos" w:hAnsi="Aptos"/>
          <w:sz w:val="22"/>
          <w:szCs w:val="22"/>
          <w:lang w:val="es-ES"/>
        </w:rPr>
        <w:t>:</w:t>
      </w:r>
    </w:p>
    <w:p w14:paraId="401D3EBE"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Teléfonos:</w:t>
      </w:r>
    </w:p>
    <w:p w14:paraId="3CFCD9FD"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 xml:space="preserve">Fax: </w:t>
      </w:r>
      <w:r w:rsidRPr="00CB15D6">
        <w:rPr>
          <w:rFonts w:ascii="Aptos" w:hAnsi="Aptos"/>
          <w:sz w:val="22"/>
          <w:szCs w:val="22"/>
          <w:lang w:val="es-ES"/>
        </w:rPr>
        <w:tab/>
      </w:r>
      <w:r w:rsidRPr="00CB15D6">
        <w:rPr>
          <w:rFonts w:ascii="Aptos" w:hAnsi="Aptos"/>
          <w:sz w:val="22"/>
          <w:szCs w:val="22"/>
          <w:lang w:val="es-ES"/>
        </w:rPr>
        <w:tab/>
        <w:t xml:space="preserve"> </w:t>
      </w:r>
    </w:p>
    <w:p w14:paraId="4B438604"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Ciudad:</w:t>
      </w:r>
    </w:p>
    <w:p w14:paraId="78792FC0"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Correo Electrónico (Si lo tiene):</w:t>
      </w:r>
    </w:p>
    <w:p w14:paraId="5C29D2F5" w14:textId="77777777" w:rsidR="004B49E0" w:rsidRPr="00CB15D6" w:rsidRDefault="004B49E0" w:rsidP="00A00F52">
      <w:pPr>
        <w:pStyle w:val="Ttulo2"/>
        <w:spacing w:line="240" w:lineRule="auto"/>
        <w:rPr>
          <w:rFonts w:ascii="Aptos" w:hAnsi="Aptos"/>
          <w:sz w:val="22"/>
          <w:szCs w:val="22"/>
          <w:lang w:val="es-ES"/>
        </w:rPr>
      </w:pPr>
    </w:p>
    <w:p w14:paraId="4B8EE4BC" w14:textId="77777777" w:rsidR="004B49E0" w:rsidRPr="00CB15D6" w:rsidRDefault="004B49E0" w:rsidP="00A00F52">
      <w:pPr>
        <w:rPr>
          <w:rFonts w:ascii="Aptos" w:hAnsi="Aptos"/>
          <w:szCs w:val="22"/>
        </w:rPr>
      </w:pPr>
    </w:p>
    <w:p w14:paraId="60366915" w14:textId="77777777" w:rsidR="00D24A52" w:rsidRPr="00CB15D6" w:rsidRDefault="00D24A52" w:rsidP="00A00F52">
      <w:pPr>
        <w:rPr>
          <w:rFonts w:ascii="Aptos" w:hAnsi="Aptos"/>
          <w:szCs w:val="22"/>
        </w:rPr>
      </w:pPr>
    </w:p>
    <w:p w14:paraId="46337333" w14:textId="77777777" w:rsidR="0033523E" w:rsidRPr="00CB15D6" w:rsidRDefault="0033523E" w:rsidP="00A00F52">
      <w:pPr>
        <w:rPr>
          <w:rFonts w:ascii="Aptos" w:hAnsi="Aptos"/>
          <w:szCs w:val="22"/>
        </w:rPr>
      </w:pPr>
    </w:p>
    <w:p w14:paraId="43E9D112" w14:textId="77777777" w:rsidR="004B49E0" w:rsidRPr="00CB15D6" w:rsidRDefault="004B49E0" w:rsidP="00A00F52">
      <w:pPr>
        <w:rPr>
          <w:rFonts w:ascii="Aptos" w:hAnsi="Aptos"/>
          <w:szCs w:val="22"/>
        </w:rPr>
      </w:pPr>
    </w:p>
    <w:p w14:paraId="1E519C96" w14:textId="77777777" w:rsidR="004B49E0" w:rsidRPr="00CB15D6" w:rsidRDefault="004B49E0" w:rsidP="00A00F52">
      <w:pPr>
        <w:rPr>
          <w:rFonts w:ascii="Aptos" w:hAnsi="Aptos"/>
          <w:szCs w:val="22"/>
        </w:rPr>
      </w:pPr>
    </w:p>
    <w:p w14:paraId="3BF0EDC0" w14:textId="77777777" w:rsidR="004B49E0" w:rsidRPr="00CB15D6" w:rsidRDefault="004B49E0" w:rsidP="00A00F52">
      <w:pPr>
        <w:pStyle w:val="Sinespaciado"/>
        <w:jc w:val="center"/>
        <w:rPr>
          <w:rFonts w:ascii="Aptos" w:hAnsi="Aptos"/>
          <w:b/>
          <w:bCs/>
          <w:sz w:val="22"/>
          <w:szCs w:val="22"/>
          <w:lang w:val="es-ES"/>
        </w:rPr>
      </w:pPr>
      <w:r w:rsidRPr="00CB15D6">
        <w:rPr>
          <w:rFonts w:ascii="Aptos" w:hAnsi="Aptos"/>
          <w:b/>
          <w:bCs/>
          <w:sz w:val="22"/>
          <w:szCs w:val="22"/>
          <w:lang w:val="es-ES"/>
        </w:rPr>
        <w:t>ANEXO N°06</w:t>
      </w:r>
    </w:p>
    <w:p w14:paraId="24DDAEA0" w14:textId="77777777" w:rsidR="004B49E0" w:rsidRPr="00CB15D6" w:rsidRDefault="004B49E0" w:rsidP="00A00F52">
      <w:pPr>
        <w:pStyle w:val="Sinespaciado"/>
        <w:jc w:val="center"/>
        <w:rPr>
          <w:rFonts w:ascii="Aptos" w:hAnsi="Aptos"/>
          <w:b/>
          <w:bCs/>
          <w:sz w:val="22"/>
          <w:szCs w:val="22"/>
          <w:lang w:val="es-ES"/>
        </w:rPr>
      </w:pPr>
      <w:r w:rsidRPr="00CB15D6">
        <w:rPr>
          <w:rFonts w:ascii="Aptos" w:hAnsi="Aptos"/>
          <w:b/>
          <w:bCs/>
          <w:sz w:val="22"/>
          <w:szCs w:val="22"/>
          <w:lang w:val="es-ES"/>
        </w:rPr>
        <w:t>FORMATO ESPECIFICACIONES TÉCNICAS MÍNIMAS</w:t>
      </w:r>
    </w:p>
    <w:p w14:paraId="6780FBBA" w14:textId="77777777" w:rsidR="004B49E0" w:rsidRPr="00CB15D6" w:rsidRDefault="004B49E0" w:rsidP="00A00F52">
      <w:pPr>
        <w:pStyle w:val="Sinespaciado"/>
        <w:jc w:val="center"/>
        <w:rPr>
          <w:rFonts w:ascii="Aptos" w:hAnsi="Aptos"/>
          <w:b/>
          <w:bCs/>
          <w:sz w:val="22"/>
          <w:szCs w:val="22"/>
          <w:lang w:val="es-ES"/>
        </w:rPr>
      </w:pPr>
      <w:r w:rsidRPr="00CB15D6">
        <w:rPr>
          <w:rFonts w:ascii="Aptos" w:hAnsi="Aptos"/>
          <w:b/>
          <w:bCs/>
          <w:sz w:val="22"/>
          <w:szCs w:val="22"/>
          <w:lang w:val="es-ES"/>
        </w:rPr>
        <w:t>(Ver archivo adjunto)</w:t>
      </w:r>
    </w:p>
    <w:p w14:paraId="5A45F2F9" w14:textId="77777777" w:rsidR="004B49E0" w:rsidRPr="00CB15D6" w:rsidRDefault="004B49E0" w:rsidP="00A00F52">
      <w:pPr>
        <w:pStyle w:val="Sinespaciado"/>
        <w:jc w:val="center"/>
        <w:rPr>
          <w:rFonts w:ascii="Aptos" w:hAnsi="Aptos"/>
          <w:b/>
          <w:bCs/>
          <w:sz w:val="22"/>
          <w:szCs w:val="22"/>
          <w:lang w:val="es-ES"/>
        </w:rPr>
      </w:pPr>
    </w:p>
    <w:p w14:paraId="48872395" w14:textId="77777777" w:rsidR="004B49E0" w:rsidRPr="00CB15D6" w:rsidRDefault="004B49E0" w:rsidP="00A00F52">
      <w:pPr>
        <w:pStyle w:val="Sinespaciado"/>
        <w:jc w:val="center"/>
        <w:rPr>
          <w:rFonts w:ascii="Aptos" w:hAnsi="Aptos"/>
          <w:b/>
          <w:bCs/>
          <w:sz w:val="22"/>
          <w:szCs w:val="22"/>
          <w:lang w:val="es-ES"/>
        </w:rPr>
      </w:pPr>
    </w:p>
    <w:p w14:paraId="036CDEE7" w14:textId="77777777" w:rsidR="004B49E0" w:rsidRPr="00CB15D6" w:rsidRDefault="004B49E0" w:rsidP="00A00F52">
      <w:pPr>
        <w:pStyle w:val="Sinespaciado"/>
        <w:jc w:val="center"/>
        <w:rPr>
          <w:rFonts w:ascii="Aptos" w:hAnsi="Aptos"/>
          <w:b/>
          <w:bCs/>
          <w:sz w:val="22"/>
          <w:szCs w:val="22"/>
          <w:lang w:val="es-ES"/>
        </w:rPr>
      </w:pPr>
    </w:p>
    <w:p w14:paraId="02AFFA3F" w14:textId="77777777" w:rsidR="004B49E0" w:rsidRPr="00CB15D6" w:rsidRDefault="004B49E0" w:rsidP="00A00F52">
      <w:pPr>
        <w:pStyle w:val="Sinespaciado"/>
        <w:jc w:val="center"/>
        <w:rPr>
          <w:rFonts w:ascii="Aptos" w:hAnsi="Aptos"/>
          <w:b/>
          <w:bCs/>
          <w:sz w:val="22"/>
          <w:szCs w:val="22"/>
          <w:lang w:val="es-ES"/>
        </w:rPr>
      </w:pPr>
    </w:p>
    <w:p w14:paraId="341FEA73" w14:textId="77777777" w:rsidR="004B49E0" w:rsidRPr="00CB15D6" w:rsidRDefault="004B49E0" w:rsidP="00A00F52">
      <w:pPr>
        <w:pStyle w:val="Sinespaciado"/>
        <w:jc w:val="center"/>
        <w:rPr>
          <w:rFonts w:ascii="Aptos" w:hAnsi="Aptos"/>
          <w:b/>
          <w:bCs/>
          <w:sz w:val="22"/>
          <w:szCs w:val="22"/>
          <w:lang w:val="es-ES"/>
        </w:rPr>
      </w:pPr>
    </w:p>
    <w:p w14:paraId="47721406" w14:textId="77777777" w:rsidR="004B49E0" w:rsidRPr="00CB15D6" w:rsidRDefault="004B49E0" w:rsidP="00A00F52">
      <w:pPr>
        <w:pStyle w:val="Sinespaciado"/>
        <w:jc w:val="center"/>
        <w:rPr>
          <w:rFonts w:ascii="Aptos" w:hAnsi="Aptos"/>
          <w:b/>
          <w:bCs/>
          <w:sz w:val="22"/>
          <w:szCs w:val="22"/>
          <w:lang w:val="es-ES"/>
        </w:rPr>
      </w:pPr>
    </w:p>
    <w:p w14:paraId="7E76F747" w14:textId="77777777" w:rsidR="004B49E0" w:rsidRPr="00CB15D6" w:rsidRDefault="004B49E0" w:rsidP="00A00F52">
      <w:pPr>
        <w:pStyle w:val="Sinespaciado"/>
        <w:jc w:val="center"/>
        <w:rPr>
          <w:rFonts w:ascii="Aptos" w:hAnsi="Aptos"/>
          <w:b/>
          <w:bCs/>
          <w:sz w:val="22"/>
          <w:szCs w:val="22"/>
          <w:lang w:val="es-ES"/>
        </w:rPr>
      </w:pPr>
    </w:p>
    <w:p w14:paraId="34F95B7A" w14:textId="77777777" w:rsidR="004B49E0" w:rsidRPr="00CB15D6" w:rsidRDefault="004B49E0" w:rsidP="00A00F52">
      <w:pPr>
        <w:pStyle w:val="Sinespaciado"/>
        <w:jc w:val="center"/>
        <w:rPr>
          <w:rFonts w:ascii="Aptos" w:hAnsi="Aptos"/>
          <w:b/>
          <w:bCs/>
          <w:sz w:val="22"/>
          <w:szCs w:val="22"/>
          <w:lang w:val="es-ES"/>
        </w:rPr>
      </w:pPr>
    </w:p>
    <w:p w14:paraId="5D371463" w14:textId="77777777" w:rsidR="004B49E0" w:rsidRPr="00CB15D6" w:rsidRDefault="004B49E0" w:rsidP="00A00F52">
      <w:pPr>
        <w:pStyle w:val="Sinespaciado"/>
        <w:jc w:val="center"/>
        <w:rPr>
          <w:rFonts w:ascii="Aptos" w:hAnsi="Aptos"/>
          <w:b/>
          <w:bCs/>
          <w:sz w:val="22"/>
          <w:szCs w:val="22"/>
          <w:lang w:val="es-ES"/>
        </w:rPr>
      </w:pPr>
    </w:p>
    <w:p w14:paraId="2515F53B" w14:textId="77777777" w:rsidR="004B49E0" w:rsidRPr="00CB15D6" w:rsidRDefault="004B49E0" w:rsidP="00A00F52">
      <w:pPr>
        <w:pStyle w:val="Sinespaciado"/>
        <w:jc w:val="center"/>
        <w:rPr>
          <w:rFonts w:ascii="Aptos" w:hAnsi="Aptos"/>
          <w:b/>
          <w:bCs/>
          <w:sz w:val="22"/>
          <w:szCs w:val="22"/>
          <w:lang w:val="es-ES"/>
        </w:rPr>
      </w:pPr>
    </w:p>
    <w:p w14:paraId="566D950D" w14:textId="77777777" w:rsidR="004B49E0" w:rsidRPr="00CB15D6" w:rsidRDefault="004B49E0" w:rsidP="00A00F52">
      <w:pPr>
        <w:pStyle w:val="Sinespaciado"/>
        <w:jc w:val="center"/>
        <w:rPr>
          <w:rFonts w:ascii="Aptos" w:hAnsi="Aptos"/>
          <w:b/>
          <w:bCs/>
          <w:sz w:val="22"/>
          <w:szCs w:val="22"/>
          <w:lang w:val="es-ES"/>
        </w:rPr>
      </w:pPr>
    </w:p>
    <w:p w14:paraId="44FBEB8A" w14:textId="77777777" w:rsidR="004B49E0" w:rsidRPr="00CB15D6" w:rsidRDefault="004B49E0" w:rsidP="00A00F52">
      <w:pPr>
        <w:pStyle w:val="Sinespaciado"/>
        <w:jc w:val="center"/>
        <w:rPr>
          <w:rFonts w:ascii="Aptos" w:hAnsi="Aptos"/>
          <w:b/>
          <w:bCs/>
          <w:sz w:val="22"/>
          <w:szCs w:val="22"/>
          <w:lang w:val="es-ES"/>
        </w:rPr>
      </w:pPr>
    </w:p>
    <w:p w14:paraId="0F87E27B" w14:textId="77777777" w:rsidR="004B49E0" w:rsidRPr="00CB15D6" w:rsidRDefault="004B49E0" w:rsidP="00A00F52">
      <w:pPr>
        <w:pStyle w:val="Sinespaciado"/>
        <w:jc w:val="center"/>
        <w:rPr>
          <w:rFonts w:ascii="Aptos" w:hAnsi="Aptos"/>
          <w:b/>
          <w:bCs/>
          <w:sz w:val="22"/>
          <w:szCs w:val="22"/>
          <w:lang w:val="es-ES"/>
        </w:rPr>
      </w:pPr>
    </w:p>
    <w:p w14:paraId="6B0837E3" w14:textId="77777777" w:rsidR="004B49E0" w:rsidRPr="00CB15D6" w:rsidRDefault="004B49E0" w:rsidP="00A00F52">
      <w:pPr>
        <w:pStyle w:val="Sinespaciado"/>
        <w:jc w:val="center"/>
        <w:rPr>
          <w:rFonts w:ascii="Aptos" w:hAnsi="Aptos"/>
          <w:b/>
          <w:bCs/>
          <w:sz w:val="22"/>
          <w:szCs w:val="22"/>
          <w:lang w:val="es-ES"/>
        </w:rPr>
      </w:pPr>
    </w:p>
    <w:p w14:paraId="3554E9F0" w14:textId="77777777" w:rsidR="004B49E0" w:rsidRPr="00CB15D6" w:rsidRDefault="004B49E0" w:rsidP="00A00F52">
      <w:pPr>
        <w:pStyle w:val="Sinespaciado"/>
        <w:jc w:val="center"/>
        <w:rPr>
          <w:rFonts w:ascii="Aptos" w:hAnsi="Aptos"/>
          <w:b/>
          <w:bCs/>
          <w:sz w:val="22"/>
          <w:szCs w:val="22"/>
          <w:lang w:val="es-ES"/>
        </w:rPr>
      </w:pPr>
    </w:p>
    <w:p w14:paraId="159F7A60" w14:textId="77777777" w:rsidR="004B49E0" w:rsidRPr="00CB15D6" w:rsidRDefault="004B49E0" w:rsidP="00A00F52">
      <w:pPr>
        <w:pStyle w:val="Sinespaciado"/>
        <w:jc w:val="center"/>
        <w:rPr>
          <w:rFonts w:ascii="Aptos" w:hAnsi="Aptos"/>
          <w:b/>
          <w:bCs/>
          <w:sz w:val="22"/>
          <w:szCs w:val="22"/>
          <w:lang w:val="es-ES"/>
        </w:rPr>
      </w:pPr>
    </w:p>
    <w:p w14:paraId="222674B7" w14:textId="77777777" w:rsidR="004B49E0" w:rsidRPr="00CB15D6" w:rsidRDefault="004B49E0" w:rsidP="00A00F52">
      <w:pPr>
        <w:pStyle w:val="Sinespaciado"/>
        <w:jc w:val="center"/>
        <w:rPr>
          <w:rFonts w:ascii="Aptos" w:hAnsi="Aptos"/>
          <w:b/>
          <w:bCs/>
          <w:sz w:val="22"/>
          <w:szCs w:val="22"/>
          <w:lang w:val="es-ES"/>
        </w:rPr>
      </w:pPr>
    </w:p>
    <w:p w14:paraId="38586107" w14:textId="77777777" w:rsidR="004B49E0" w:rsidRPr="00CB15D6" w:rsidRDefault="004B49E0" w:rsidP="00A00F52">
      <w:pPr>
        <w:pStyle w:val="Sinespaciado"/>
        <w:jc w:val="center"/>
        <w:rPr>
          <w:rFonts w:ascii="Aptos" w:hAnsi="Aptos"/>
          <w:b/>
          <w:bCs/>
          <w:sz w:val="22"/>
          <w:szCs w:val="22"/>
          <w:lang w:val="es-ES"/>
        </w:rPr>
      </w:pPr>
    </w:p>
    <w:p w14:paraId="318F2D80" w14:textId="77777777" w:rsidR="004B49E0" w:rsidRPr="00CB15D6" w:rsidRDefault="004B49E0" w:rsidP="00A00F52">
      <w:pPr>
        <w:pStyle w:val="Sinespaciado"/>
        <w:jc w:val="center"/>
        <w:rPr>
          <w:rFonts w:ascii="Aptos" w:hAnsi="Aptos"/>
          <w:b/>
          <w:bCs/>
          <w:sz w:val="22"/>
          <w:szCs w:val="22"/>
          <w:lang w:val="es-ES"/>
        </w:rPr>
      </w:pPr>
    </w:p>
    <w:p w14:paraId="5CD146D0" w14:textId="77777777" w:rsidR="004B49E0" w:rsidRPr="00CB15D6" w:rsidRDefault="004B49E0" w:rsidP="00A00F52">
      <w:pPr>
        <w:pStyle w:val="Sinespaciado"/>
        <w:jc w:val="center"/>
        <w:rPr>
          <w:rFonts w:ascii="Aptos" w:hAnsi="Aptos"/>
          <w:b/>
          <w:bCs/>
          <w:sz w:val="22"/>
          <w:szCs w:val="22"/>
          <w:lang w:val="es-ES"/>
        </w:rPr>
      </w:pPr>
    </w:p>
    <w:p w14:paraId="6396860F" w14:textId="77777777" w:rsidR="004B49E0" w:rsidRPr="00CB15D6" w:rsidRDefault="004B49E0" w:rsidP="00A00F52">
      <w:pPr>
        <w:pStyle w:val="Sinespaciado"/>
        <w:jc w:val="center"/>
        <w:rPr>
          <w:rFonts w:ascii="Aptos" w:hAnsi="Aptos"/>
          <w:b/>
          <w:bCs/>
          <w:sz w:val="22"/>
          <w:szCs w:val="22"/>
          <w:lang w:val="es-ES"/>
        </w:rPr>
      </w:pPr>
    </w:p>
    <w:p w14:paraId="20A1C7E4" w14:textId="77777777" w:rsidR="004B49E0" w:rsidRPr="00CB15D6" w:rsidRDefault="004B49E0" w:rsidP="00A00F52">
      <w:pPr>
        <w:pStyle w:val="Sinespaciado"/>
        <w:jc w:val="center"/>
        <w:rPr>
          <w:rFonts w:ascii="Aptos" w:hAnsi="Aptos"/>
          <w:b/>
          <w:bCs/>
          <w:sz w:val="22"/>
          <w:szCs w:val="22"/>
          <w:lang w:val="es-ES"/>
        </w:rPr>
      </w:pPr>
    </w:p>
    <w:p w14:paraId="797E3284" w14:textId="77777777" w:rsidR="004B49E0" w:rsidRPr="00CB15D6" w:rsidRDefault="004B49E0" w:rsidP="00A00F52">
      <w:pPr>
        <w:pStyle w:val="Sinespaciado"/>
        <w:jc w:val="center"/>
        <w:rPr>
          <w:rFonts w:ascii="Aptos" w:hAnsi="Aptos"/>
          <w:b/>
          <w:bCs/>
          <w:sz w:val="22"/>
          <w:szCs w:val="22"/>
          <w:lang w:val="es-ES"/>
        </w:rPr>
      </w:pPr>
    </w:p>
    <w:p w14:paraId="7964F719" w14:textId="77777777" w:rsidR="004B49E0" w:rsidRPr="00CB15D6" w:rsidRDefault="004B49E0" w:rsidP="00A00F52">
      <w:pPr>
        <w:pStyle w:val="Sinespaciado"/>
        <w:jc w:val="center"/>
        <w:rPr>
          <w:rFonts w:ascii="Aptos" w:hAnsi="Aptos"/>
          <w:b/>
          <w:bCs/>
          <w:sz w:val="22"/>
          <w:szCs w:val="22"/>
          <w:lang w:val="es-ES"/>
        </w:rPr>
      </w:pPr>
    </w:p>
    <w:p w14:paraId="316871BE" w14:textId="77777777" w:rsidR="004B49E0" w:rsidRPr="00CB15D6" w:rsidRDefault="004B49E0" w:rsidP="00A00F52">
      <w:pPr>
        <w:pStyle w:val="Sinespaciado"/>
        <w:jc w:val="center"/>
        <w:rPr>
          <w:rFonts w:ascii="Aptos" w:hAnsi="Aptos"/>
          <w:b/>
          <w:bCs/>
          <w:sz w:val="22"/>
          <w:szCs w:val="22"/>
          <w:lang w:val="es-ES"/>
        </w:rPr>
      </w:pPr>
    </w:p>
    <w:p w14:paraId="0EE06303" w14:textId="77777777" w:rsidR="004B49E0" w:rsidRPr="00CB15D6" w:rsidRDefault="004B49E0" w:rsidP="00A00F52">
      <w:pPr>
        <w:pStyle w:val="Sinespaciado"/>
        <w:jc w:val="center"/>
        <w:rPr>
          <w:rFonts w:ascii="Aptos" w:hAnsi="Aptos"/>
          <w:b/>
          <w:bCs/>
          <w:sz w:val="22"/>
          <w:szCs w:val="22"/>
          <w:lang w:val="es-ES"/>
        </w:rPr>
      </w:pPr>
    </w:p>
    <w:p w14:paraId="51432D86" w14:textId="77777777" w:rsidR="004B49E0" w:rsidRPr="00CB15D6" w:rsidRDefault="004B49E0" w:rsidP="00A00F52">
      <w:pPr>
        <w:pStyle w:val="Sinespaciado"/>
        <w:jc w:val="center"/>
        <w:rPr>
          <w:rFonts w:ascii="Aptos" w:hAnsi="Aptos"/>
          <w:b/>
          <w:bCs/>
          <w:sz w:val="22"/>
          <w:szCs w:val="22"/>
          <w:lang w:val="es-ES"/>
        </w:rPr>
      </w:pPr>
    </w:p>
    <w:p w14:paraId="193659CE" w14:textId="77777777" w:rsidR="004B49E0" w:rsidRPr="00CB15D6" w:rsidRDefault="004B49E0" w:rsidP="00A00F52">
      <w:pPr>
        <w:pStyle w:val="Sinespaciado"/>
        <w:jc w:val="center"/>
        <w:rPr>
          <w:rFonts w:ascii="Aptos" w:hAnsi="Aptos"/>
          <w:b/>
          <w:bCs/>
          <w:sz w:val="22"/>
          <w:szCs w:val="22"/>
          <w:lang w:val="es-ES"/>
        </w:rPr>
      </w:pPr>
    </w:p>
    <w:p w14:paraId="551FEB6F" w14:textId="77777777" w:rsidR="004B49E0" w:rsidRPr="00CB15D6" w:rsidRDefault="004B49E0" w:rsidP="00A00F52">
      <w:pPr>
        <w:pStyle w:val="Sinespaciado"/>
        <w:jc w:val="center"/>
        <w:rPr>
          <w:rFonts w:ascii="Aptos" w:hAnsi="Aptos"/>
          <w:b/>
          <w:bCs/>
          <w:sz w:val="22"/>
          <w:szCs w:val="22"/>
          <w:lang w:val="es-ES"/>
        </w:rPr>
      </w:pPr>
    </w:p>
    <w:p w14:paraId="4497D29F" w14:textId="77777777" w:rsidR="004B49E0" w:rsidRPr="00CB15D6" w:rsidRDefault="004B49E0" w:rsidP="00A00F52">
      <w:pPr>
        <w:pStyle w:val="Sinespaciado"/>
        <w:jc w:val="center"/>
        <w:rPr>
          <w:rFonts w:ascii="Aptos" w:hAnsi="Aptos"/>
          <w:b/>
          <w:bCs/>
          <w:sz w:val="22"/>
          <w:szCs w:val="22"/>
          <w:lang w:val="es-ES"/>
        </w:rPr>
      </w:pPr>
    </w:p>
    <w:p w14:paraId="0F77FAAD" w14:textId="77777777" w:rsidR="004B49E0" w:rsidRPr="00CB15D6" w:rsidRDefault="004B49E0" w:rsidP="00A00F52">
      <w:pPr>
        <w:pStyle w:val="Sinespaciado"/>
        <w:jc w:val="center"/>
        <w:rPr>
          <w:rFonts w:ascii="Aptos" w:hAnsi="Aptos"/>
          <w:b/>
          <w:bCs/>
          <w:sz w:val="22"/>
          <w:szCs w:val="22"/>
          <w:lang w:val="es-ES"/>
        </w:rPr>
      </w:pPr>
    </w:p>
    <w:p w14:paraId="08D87B52" w14:textId="77777777" w:rsidR="004B49E0" w:rsidRPr="00CB15D6" w:rsidRDefault="004B49E0" w:rsidP="00A00F52">
      <w:pPr>
        <w:pStyle w:val="Sinespaciado"/>
        <w:jc w:val="center"/>
        <w:rPr>
          <w:rFonts w:ascii="Aptos" w:hAnsi="Aptos"/>
          <w:b/>
          <w:bCs/>
          <w:sz w:val="22"/>
          <w:szCs w:val="22"/>
          <w:lang w:val="es-ES"/>
        </w:rPr>
      </w:pPr>
    </w:p>
    <w:p w14:paraId="73FF9C4D" w14:textId="77777777" w:rsidR="004B49E0" w:rsidRPr="00CB15D6" w:rsidRDefault="004B49E0" w:rsidP="00A00F52">
      <w:pPr>
        <w:pStyle w:val="Sinespaciado"/>
        <w:jc w:val="center"/>
        <w:rPr>
          <w:rFonts w:ascii="Aptos" w:hAnsi="Aptos"/>
          <w:b/>
          <w:bCs/>
          <w:sz w:val="22"/>
          <w:szCs w:val="22"/>
          <w:lang w:val="es-ES"/>
        </w:rPr>
      </w:pPr>
    </w:p>
    <w:p w14:paraId="301C39EC" w14:textId="77777777" w:rsidR="004B49E0" w:rsidRPr="00CB15D6" w:rsidRDefault="004B49E0" w:rsidP="00A00F52">
      <w:pPr>
        <w:pStyle w:val="Sinespaciado"/>
        <w:jc w:val="center"/>
        <w:rPr>
          <w:rFonts w:ascii="Aptos" w:hAnsi="Aptos"/>
          <w:b/>
          <w:bCs/>
          <w:sz w:val="22"/>
          <w:szCs w:val="22"/>
          <w:lang w:val="es-ES"/>
        </w:rPr>
      </w:pPr>
    </w:p>
    <w:p w14:paraId="45E6E7A1" w14:textId="77777777" w:rsidR="004B49E0" w:rsidRPr="00CB15D6" w:rsidRDefault="004B49E0" w:rsidP="00A00F52">
      <w:pPr>
        <w:pStyle w:val="Sinespaciado"/>
        <w:jc w:val="center"/>
        <w:rPr>
          <w:rFonts w:ascii="Aptos" w:hAnsi="Aptos"/>
          <w:b/>
          <w:bCs/>
          <w:sz w:val="22"/>
          <w:szCs w:val="22"/>
          <w:lang w:val="es-ES"/>
        </w:rPr>
      </w:pPr>
    </w:p>
    <w:p w14:paraId="4650DD9C" w14:textId="77777777" w:rsidR="004B49E0" w:rsidRPr="00CB15D6" w:rsidRDefault="004B49E0" w:rsidP="00A00F52">
      <w:pPr>
        <w:pStyle w:val="Sinespaciado"/>
        <w:jc w:val="center"/>
        <w:rPr>
          <w:rFonts w:ascii="Aptos" w:hAnsi="Aptos"/>
          <w:b/>
          <w:bCs/>
          <w:sz w:val="22"/>
          <w:szCs w:val="22"/>
          <w:lang w:val="es-ES"/>
        </w:rPr>
      </w:pPr>
    </w:p>
    <w:p w14:paraId="7DCD12B7" w14:textId="77777777" w:rsidR="00EE7155" w:rsidRPr="00CB15D6" w:rsidRDefault="00EE7155" w:rsidP="00A00F52">
      <w:pPr>
        <w:pStyle w:val="Sinespaciado"/>
        <w:jc w:val="center"/>
        <w:rPr>
          <w:rFonts w:ascii="Aptos" w:hAnsi="Aptos"/>
          <w:b/>
          <w:bCs/>
          <w:sz w:val="22"/>
          <w:szCs w:val="22"/>
          <w:lang w:val="es-ES"/>
        </w:rPr>
      </w:pPr>
    </w:p>
    <w:p w14:paraId="1E6DAD46" w14:textId="77777777" w:rsidR="004B49E0" w:rsidRPr="00CB15D6" w:rsidRDefault="004B49E0" w:rsidP="00A00F52">
      <w:pPr>
        <w:pStyle w:val="Sinespaciado"/>
        <w:rPr>
          <w:rFonts w:ascii="Aptos" w:hAnsi="Aptos"/>
          <w:b/>
          <w:bCs/>
          <w:sz w:val="22"/>
          <w:szCs w:val="22"/>
          <w:lang w:val="es-ES"/>
        </w:rPr>
      </w:pPr>
    </w:p>
    <w:p w14:paraId="709D0867" w14:textId="77777777" w:rsidR="004B49E0" w:rsidRPr="00CB15D6" w:rsidRDefault="004B49E0" w:rsidP="00A00F52">
      <w:pPr>
        <w:pStyle w:val="Sinespaciado"/>
        <w:jc w:val="center"/>
        <w:rPr>
          <w:rFonts w:ascii="Aptos" w:hAnsi="Aptos"/>
          <w:b/>
          <w:bCs/>
          <w:sz w:val="22"/>
          <w:szCs w:val="22"/>
          <w:lang w:val="es-ES"/>
        </w:rPr>
      </w:pPr>
      <w:r w:rsidRPr="00CB15D6">
        <w:rPr>
          <w:rFonts w:ascii="Aptos" w:hAnsi="Aptos"/>
          <w:b/>
          <w:bCs/>
          <w:sz w:val="22"/>
          <w:szCs w:val="22"/>
          <w:lang w:val="es-ES"/>
        </w:rPr>
        <w:t>ANEXO N°07</w:t>
      </w:r>
    </w:p>
    <w:p w14:paraId="53585D8A" w14:textId="77777777" w:rsidR="004B49E0" w:rsidRPr="00CB15D6" w:rsidRDefault="004B49E0" w:rsidP="00A00F52">
      <w:pPr>
        <w:pStyle w:val="Sinespaciado"/>
        <w:jc w:val="center"/>
        <w:rPr>
          <w:rFonts w:ascii="Aptos" w:hAnsi="Aptos"/>
          <w:b/>
          <w:bCs/>
          <w:sz w:val="22"/>
          <w:szCs w:val="22"/>
          <w:lang w:val="es-ES"/>
        </w:rPr>
      </w:pPr>
      <w:r w:rsidRPr="00CB15D6">
        <w:rPr>
          <w:rFonts w:ascii="Aptos" w:hAnsi="Aptos"/>
          <w:b/>
          <w:bCs/>
          <w:sz w:val="22"/>
          <w:szCs w:val="22"/>
          <w:lang w:val="es-ES"/>
        </w:rPr>
        <w:t>FORMATO PROPUESTA ECONÓMICA</w:t>
      </w:r>
    </w:p>
    <w:p w14:paraId="0009565F" w14:textId="77777777" w:rsidR="004B49E0" w:rsidRPr="00CB15D6" w:rsidRDefault="004B49E0" w:rsidP="00A00F52">
      <w:pPr>
        <w:pStyle w:val="Sinespaciado"/>
        <w:jc w:val="center"/>
        <w:rPr>
          <w:rFonts w:ascii="Aptos" w:hAnsi="Aptos"/>
          <w:b/>
          <w:bCs/>
          <w:sz w:val="22"/>
          <w:szCs w:val="22"/>
          <w:lang w:val="es-ES"/>
        </w:rPr>
      </w:pPr>
      <w:r w:rsidRPr="00CB15D6">
        <w:rPr>
          <w:rFonts w:ascii="Aptos" w:hAnsi="Aptos"/>
          <w:b/>
          <w:bCs/>
          <w:sz w:val="22"/>
          <w:szCs w:val="22"/>
          <w:lang w:val="es-ES"/>
        </w:rPr>
        <w:t>(Ver archivo adjunto)</w:t>
      </w:r>
    </w:p>
    <w:p w14:paraId="014328D2" w14:textId="77777777" w:rsidR="004B49E0" w:rsidRPr="00CB15D6" w:rsidRDefault="004B49E0" w:rsidP="00A00F52">
      <w:pPr>
        <w:pStyle w:val="Sinespaciado"/>
        <w:jc w:val="center"/>
        <w:rPr>
          <w:rFonts w:ascii="Aptos" w:hAnsi="Aptos"/>
          <w:b/>
          <w:bCs/>
          <w:sz w:val="22"/>
          <w:szCs w:val="22"/>
          <w:lang w:val="es-ES"/>
        </w:rPr>
      </w:pPr>
    </w:p>
    <w:p w14:paraId="0881BD83" w14:textId="77777777" w:rsidR="004B49E0" w:rsidRPr="00CB15D6" w:rsidRDefault="004B49E0" w:rsidP="00A00F52">
      <w:pPr>
        <w:pStyle w:val="Sinespaciado"/>
        <w:jc w:val="center"/>
        <w:rPr>
          <w:rFonts w:ascii="Aptos" w:hAnsi="Aptos"/>
          <w:b/>
          <w:bCs/>
          <w:sz w:val="22"/>
          <w:szCs w:val="22"/>
          <w:lang w:val="es-ES"/>
        </w:rPr>
      </w:pPr>
    </w:p>
    <w:p w14:paraId="744FF4B7" w14:textId="77777777" w:rsidR="004B49E0" w:rsidRPr="00CB15D6" w:rsidRDefault="004B49E0" w:rsidP="00A00F52">
      <w:pPr>
        <w:pStyle w:val="Sinespaciado"/>
        <w:jc w:val="center"/>
        <w:rPr>
          <w:rFonts w:ascii="Aptos" w:hAnsi="Aptos"/>
          <w:b/>
          <w:bCs/>
          <w:sz w:val="22"/>
          <w:szCs w:val="22"/>
          <w:lang w:val="es-ES"/>
        </w:rPr>
      </w:pPr>
    </w:p>
    <w:p w14:paraId="3A6C007B" w14:textId="77777777" w:rsidR="004B49E0" w:rsidRPr="00CB15D6" w:rsidRDefault="004B49E0" w:rsidP="00A00F52">
      <w:pPr>
        <w:pStyle w:val="Sinespaciado"/>
        <w:jc w:val="center"/>
        <w:rPr>
          <w:rFonts w:ascii="Aptos" w:hAnsi="Aptos"/>
          <w:b/>
          <w:bCs/>
          <w:sz w:val="22"/>
          <w:szCs w:val="22"/>
          <w:lang w:val="es-ES"/>
        </w:rPr>
      </w:pPr>
    </w:p>
    <w:p w14:paraId="5C5B3F3B" w14:textId="77777777" w:rsidR="004B49E0" w:rsidRPr="00CB15D6" w:rsidRDefault="004B49E0" w:rsidP="00A00F52">
      <w:pPr>
        <w:pStyle w:val="Sinespaciado"/>
        <w:jc w:val="center"/>
        <w:rPr>
          <w:rFonts w:ascii="Aptos" w:hAnsi="Aptos"/>
          <w:b/>
          <w:bCs/>
          <w:sz w:val="22"/>
          <w:szCs w:val="22"/>
          <w:lang w:val="es-ES"/>
        </w:rPr>
      </w:pPr>
    </w:p>
    <w:p w14:paraId="33959E64" w14:textId="77777777" w:rsidR="004B49E0" w:rsidRPr="00CB15D6" w:rsidRDefault="004B49E0" w:rsidP="00A00F52">
      <w:pPr>
        <w:pStyle w:val="Sinespaciado"/>
        <w:jc w:val="center"/>
        <w:rPr>
          <w:rFonts w:ascii="Aptos" w:hAnsi="Aptos"/>
          <w:b/>
          <w:bCs/>
          <w:sz w:val="22"/>
          <w:szCs w:val="22"/>
          <w:lang w:val="es-ES"/>
        </w:rPr>
      </w:pPr>
    </w:p>
    <w:p w14:paraId="0DEA21A5" w14:textId="77777777" w:rsidR="004B49E0" w:rsidRPr="00CB15D6" w:rsidRDefault="004B49E0" w:rsidP="00A00F52">
      <w:pPr>
        <w:pStyle w:val="Sinespaciado"/>
        <w:jc w:val="center"/>
        <w:rPr>
          <w:rFonts w:ascii="Aptos" w:hAnsi="Aptos"/>
          <w:b/>
          <w:bCs/>
          <w:sz w:val="22"/>
          <w:szCs w:val="22"/>
          <w:lang w:val="es-ES"/>
        </w:rPr>
      </w:pPr>
    </w:p>
    <w:p w14:paraId="6A197D12" w14:textId="77777777" w:rsidR="004B49E0" w:rsidRPr="00CB15D6" w:rsidRDefault="004B49E0" w:rsidP="00A00F52">
      <w:pPr>
        <w:pStyle w:val="Sinespaciado"/>
        <w:jc w:val="center"/>
        <w:rPr>
          <w:rFonts w:ascii="Aptos" w:hAnsi="Aptos"/>
          <w:b/>
          <w:bCs/>
          <w:sz w:val="22"/>
          <w:szCs w:val="22"/>
          <w:lang w:val="es-ES"/>
        </w:rPr>
      </w:pPr>
    </w:p>
    <w:p w14:paraId="6EE01C57" w14:textId="77777777" w:rsidR="004B49E0" w:rsidRPr="00CB15D6" w:rsidRDefault="004B49E0" w:rsidP="00A00F52">
      <w:pPr>
        <w:pStyle w:val="Sinespaciado"/>
        <w:jc w:val="center"/>
        <w:rPr>
          <w:rFonts w:ascii="Aptos" w:hAnsi="Aptos"/>
          <w:b/>
          <w:bCs/>
          <w:sz w:val="22"/>
          <w:szCs w:val="22"/>
          <w:lang w:val="es-ES"/>
        </w:rPr>
      </w:pPr>
    </w:p>
    <w:p w14:paraId="26AC18AA" w14:textId="77777777" w:rsidR="004B49E0" w:rsidRPr="00CB15D6" w:rsidRDefault="004B49E0" w:rsidP="00A00F52">
      <w:pPr>
        <w:pStyle w:val="Sinespaciado"/>
        <w:jc w:val="center"/>
        <w:rPr>
          <w:rFonts w:ascii="Aptos" w:hAnsi="Aptos"/>
          <w:b/>
          <w:bCs/>
          <w:sz w:val="22"/>
          <w:szCs w:val="22"/>
          <w:lang w:val="es-ES"/>
        </w:rPr>
      </w:pPr>
    </w:p>
    <w:p w14:paraId="333AEA54" w14:textId="77777777" w:rsidR="004B49E0" w:rsidRPr="00CB15D6" w:rsidRDefault="004B49E0" w:rsidP="00A00F52">
      <w:pPr>
        <w:pStyle w:val="Sinespaciado"/>
        <w:jc w:val="center"/>
        <w:rPr>
          <w:rFonts w:ascii="Aptos" w:hAnsi="Aptos"/>
          <w:b/>
          <w:bCs/>
          <w:sz w:val="22"/>
          <w:szCs w:val="22"/>
          <w:lang w:val="es-ES"/>
        </w:rPr>
      </w:pPr>
    </w:p>
    <w:p w14:paraId="763C77AC" w14:textId="77777777" w:rsidR="004B49E0" w:rsidRPr="00CB15D6" w:rsidRDefault="004B49E0" w:rsidP="00A00F52">
      <w:pPr>
        <w:pStyle w:val="Sinespaciado"/>
        <w:jc w:val="center"/>
        <w:rPr>
          <w:rFonts w:ascii="Aptos" w:hAnsi="Aptos"/>
          <w:b/>
          <w:bCs/>
          <w:sz w:val="22"/>
          <w:szCs w:val="22"/>
          <w:lang w:val="es-ES"/>
        </w:rPr>
      </w:pPr>
    </w:p>
    <w:p w14:paraId="08C7F58D" w14:textId="77777777" w:rsidR="004B49E0" w:rsidRPr="00CB15D6" w:rsidRDefault="004B49E0" w:rsidP="00A00F52">
      <w:pPr>
        <w:pStyle w:val="Sinespaciado"/>
        <w:jc w:val="center"/>
        <w:rPr>
          <w:rFonts w:ascii="Aptos" w:hAnsi="Aptos"/>
          <w:b/>
          <w:bCs/>
          <w:sz w:val="22"/>
          <w:szCs w:val="22"/>
          <w:lang w:val="es-ES"/>
        </w:rPr>
      </w:pPr>
    </w:p>
    <w:p w14:paraId="7A23E3A2" w14:textId="77777777" w:rsidR="004B49E0" w:rsidRPr="00CB15D6" w:rsidRDefault="004B49E0" w:rsidP="00A00F52">
      <w:pPr>
        <w:pStyle w:val="Sinespaciado"/>
        <w:jc w:val="center"/>
        <w:rPr>
          <w:rFonts w:ascii="Aptos" w:hAnsi="Aptos"/>
          <w:b/>
          <w:bCs/>
          <w:sz w:val="22"/>
          <w:szCs w:val="22"/>
          <w:lang w:val="es-ES"/>
        </w:rPr>
      </w:pPr>
    </w:p>
    <w:p w14:paraId="4DE0ADA5" w14:textId="77777777" w:rsidR="004B49E0" w:rsidRPr="00CB15D6" w:rsidRDefault="004B49E0" w:rsidP="00A00F52">
      <w:pPr>
        <w:pStyle w:val="Sinespaciado"/>
        <w:jc w:val="center"/>
        <w:rPr>
          <w:rFonts w:ascii="Aptos" w:hAnsi="Aptos"/>
          <w:b/>
          <w:bCs/>
          <w:sz w:val="22"/>
          <w:szCs w:val="22"/>
          <w:lang w:val="es-ES"/>
        </w:rPr>
      </w:pPr>
    </w:p>
    <w:p w14:paraId="3F726D15" w14:textId="77777777" w:rsidR="004B49E0" w:rsidRPr="00CB15D6" w:rsidRDefault="004B49E0" w:rsidP="00A00F52">
      <w:pPr>
        <w:pStyle w:val="Sinespaciado"/>
        <w:jc w:val="center"/>
        <w:rPr>
          <w:rFonts w:ascii="Aptos" w:hAnsi="Aptos"/>
          <w:b/>
          <w:bCs/>
          <w:sz w:val="22"/>
          <w:szCs w:val="22"/>
          <w:lang w:val="es-ES"/>
        </w:rPr>
      </w:pPr>
    </w:p>
    <w:p w14:paraId="23CF85D0" w14:textId="77777777" w:rsidR="004B49E0" w:rsidRPr="00CB15D6" w:rsidRDefault="004B49E0" w:rsidP="00A00F52">
      <w:pPr>
        <w:pStyle w:val="Sinespaciado"/>
        <w:jc w:val="center"/>
        <w:rPr>
          <w:rFonts w:ascii="Aptos" w:hAnsi="Aptos"/>
          <w:b/>
          <w:bCs/>
          <w:sz w:val="22"/>
          <w:szCs w:val="22"/>
          <w:lang w:val="es-ES"/>
        </w:rPr>
      </w:pPr>
    </w:p>
    <w:p w14:paraId="6B4D4577" w14:textId="77777777" w:rsidR="004B49E0" w:rsidRPr="00CB15D6" w:rsidRDefault="004B49E0" w:rsidP="00A00F52">
      <w:pPr>
        <w:pStyle w:val="Sinespaciado"/>
        <w:jc w:val="center"/>
        <w:rPr>
          <w:rFonts w:ascii="Aptos" w:hAnsi="Aptos"/>
          <w:b/>
          <w:bCs/>
          <w:sz w:val="22"/>
          <w:szCs w:val="22"/>
          <w:lang w:val="es-ES"/>
        </w:rPr>
      </w:pPr>
    </w:p>
    <w:p w14:paraId="0E6EDC52" w14:textId="77777777" w:rsidR="004B49E0" w:rsidRPr="00CB15D6" w:rsidRDefault="004B49E0" w:rsidP="00A00F52">
      <w:pPr>
        <w:pStyle w:val="Sinespaciado"/>
        <w:jc w:val="center"/>
        <w:rPr>
          <w:rFonts w:ascii="Aptos" w:hAnsi="Aptos"/>
          <w:b/>
          <w:bCs/>
          <w:sz w:val="22"/>
          <w:szCs w:val="22"/>
          <w:lang w:val="es-ES"/>
        </w:rPr>
      </w:pPr>
    </w:p>
    <w:p w14:paraId="4E06F374" w14:textId="77777777" w:rsidR="004B49E0" w:rsidRPr="00CB15D6" w:rsidRDefault="004B49E0" w:rsidP="00A00F52">
      <w:pPr>
        <w:pStyle w:val="Sinespaciado"/>
        <w:jc w:val="center"/>
        <w:rPr>
          <w:rFonts w:ascii="Aptos" w:hAnsi="Aptos"/>
          <w:b/>
          <w:bCs/>
          <w:sz w:val="22"/>
          <w:szCs w:val="22"/>
          <w:lang w:val="es-ES"/>
        </w:rPr>
      </w:pPr>
    </w:p>
    <w:p w14:paraId="7BB695C9" w14:textId="77777777" w:rsidR="004B49E0" w:rsidRPr="00CB15D6" w:rsidRDefault="004B49E0" w:rsidP="00A00F52">
      <w:pPr>
        <w:pStyle w:val="Sinespaciado"/>
        <w:jc w:val="center"/>
        <w:rPr>
          <w:rFonts w:ascii="Aptos" w:hAnsi="Aptos"/>
          <w:b/>
          <w:bCs/>
          <w:sz w:val="22"/>
          <w:szCs w:val="22"/>
          <w:lang w:val="es-ES"/>
        </w:rPr>
      </w:pPr>
    </w:p>
    <w:p w14:paraId="269D2866" w14:textId="77777777" w:rsidR="004B49E0" w:rsidRPr="00CB15D6" w:rsidRDefault="004B49E0" w:rsidP="00A00F52">
      <w:pPr>
        <w:pStyle w:val="Sinespaciado"/>
        <w:jc w:val="center"/>
        <w:rPr>
          <w:rFonts w:ascii="Aptos" w:hAnsi="Aptos"/>
          <w:b/>
          <w:bCs/>
          <w:sz w:val="22"/>
          <w:szCs w:val="22"/>
          <w:lang w:val="es-ES"/>
        </w:rPr>
      </w:pPr>
    </w:p>
    <w:p w14:paraId="76238594" w14:textId="77777777" w:rsidR="004B49E0" w:rsidRPr="00CB15D6" w:rsidRDefault="004B49E0" w:rsidP="00A00F52">
      <w:pPr>
        <w:pStyle w:val="Sinespaciado"/>
        <w:jc w:val="center"/>
        <w:rPr>
          <w:rFonts w:ascii="Aptos" w:hAnsi="Aptos"/>
          <w:b/>
          <w:bCs/>
          <w:sz w:val="22"/>
          <w:szCs w:val="22"/>
          <w:lang w:val="es-ES"/>
        </w:rPr>
      </w:pPr>
    </w:p>
    <w:p w14:paraId="4BC86544" w14:textId="77777777" w:rsidR="004B49E0" w:rsidRPr="00CB15D6" w:rsidRDefault="004B49E0" w:rsidP="00A00F52">
      <w:pPr>
        <w:pStyle w:val="Sinespaciado"/>
        <w:jc w:val="center"/>
        <w:rPr>
          <w:rFonts w:ascii="Aptos" w:hAnsi="Aptos"/>
          <w:b/>
          <w:bCs/>
          <w:sz w:val="22"/>
          <w:szCs w:val="22"/>
          <w:lang w:val="es-ES"/>
        </w:rPr>
      </w:pPr>
    </w:p>
    <w:p w14:paraId="61E1CE1F" w14:textId="77777777" w:rsidR="004B49E0" w:rsidRPr="00CB15D6" w:rsidRDefault="004B49E0" w:rsidP="00A00F52">
      <w:pPr>
        <w:pStyle w:val="Sinespaciado"/>
        <w:jc w:val="center"/>
        <w:rPr>
          <w:rFonts w:ascii="Aptos" w:hAnsi="Aptos"/>
          <w:b/>
          <w:bCs/>
          <w:sz w:val="22"/>
          <w:szCs w:val="22"/>
          <w:lang w:val="es-ES"/>
        </w:rPr>
      </w:pPr>
    </w:p>
    <w:p w14:paraId="2EAD7519" w14:textId="77777777" w:rsidR="004B49E0" w:rsidRPr="00CB15D6" w:rsidRDefault="004B49E0" w:rsidP="00A00F52">
      <w:pPr>
        <w:pStyle w:val="Sinespaciado"/>
        <w:jc w:val="center"/>
        <w:rPr>
          <w:rFonts w:ascii="Aptos" w:hAnsi="Aptos"/>
          <w:b/>
          <w:bCs/>
          <w:sz w:val="22"/>
          <w:szCs w:val="22"/>
          <w:lang w:val="es-ES"/>
        </w:rPr>
      </w:pPr>
    </w:p>
    <w:p w14:paraId="4F7200E5" w14:textId="77777777" w:rsidR="004B49E0" w:rsidRPr="00CB15D6" w:rsidRDefault="004B49E0" w:rsidP="00A00F52">
      <w:pPr>
        <w:pStyle w:val="Sinespaciado"/>
        <w:jc w:val="center"/>
        <w:rPr>
          <w:rFonts w:ascii="Aptos" w:hAnsi="Aptos"/>
          <w:b/>
          <w:bCs/>
          <w:sz w:val="22"/>
          <w:szCs w:val="22"/>
          <w:lang w:val="es-ES"/>
        </w:rPr>
      </w:pPr>
    </w:p>
    <w:p w14:paraId="63992F99" w14:textId="77777777" w:rsidR="004B49E0" w:rsidRPr="00CB15D6" w:rsidRDefault="004B49E0" w:rsidP="00A00F52">
      <w:pPr>
        <w:pStyle w:val="Sinespaciado"/>
        <w:jc w:val="center"/>
        <w:rPr>
          <w:rFonts w:ascii="Aptos" w:hAnsi="Aptos"/>
          <w:b/>
          <w:bCs/>
          <w:sz w:val="22"/>
          <w:szCs w:val="22"/>
          <w:lang w:val="es-ES"/>
        </w:rPr>
      </w:pPr>
    </w:p>
    <w:p w14:paraId="06C3FBB1" w14:textId="77777777" w:rsidR="004B49E0" w:rsidRPr="00CB15D6" w:rsidRDefault="004B49E0" w:rsidP="00A00F52">
      <w:pPr>
        <w:pStyle w:val="Sinespaciado"/>
        <w:jc w:val="center"/>
        <w:rPr>
          <w:rFonts w:ascii="Aptos" w:hAnsi="Aptos"/>
          <w:b/>
          <w:bCs/>
          <w:sz w:val="22"/>
          <w:szCs w:val="22"/>
          <w:lang w:val="es-ES"/>
        </w:rPr>
      </w:pPr>
    </w:p>
    <w:p w14:paraId="279B797D" w14:textId="77777777" w:rsidR="004B49E0" w:rsidRPr="00CB15D6" w:rsidRDefault="004B49E0" w:rsidP="00A00F52">
      <w:pPr>
        <w:pStyle w:val="Sinespaciado"/>
        <w:jc w:val="center"/>
        <w:rPr>
          <w:rFonts w:ascii="Aptos" w:hAnsi="Aptos"/>
          <w:b/>
          <w:bCs/>
          <w:sz w:val="22"/>
          <w:szCs w:val="22"/>
          <w:lang w:val="es-ES"/>
        </w:rPr>
      </w:pPr>
    </w:p>
    <w:p w14:paraId="12906F21" w14:textId="77777777" w:rsidR="004B49E0" w:rsidRPr="00CB15D6" w:rsidRDefault="004B49E0" w:rsidP="00A00F52">
      <w:pPr>
        <w:pStyle w:val="Sinespaciado"/>
        <w:jc w:val="center"/>
        <w:rPr>
          <w:rFonts w:ascii="Aptos" w:hAnsi="Aptos"/>
          <w:b/>
          <w:bCs/>
          <w:sz w:val="22"/>
          <w:szCs w:val="22"/>
          <w:lang w:val="es-ES"/>
        </w:rPr>
      </w:pPr>
    </w:p>
    <w:p w14:paraId="4A03F9BD" w14:textId="77777777" w:rsidR="004B49E0" w:rsidRPr="00CB15D6" w:rsidRDefault="004B49E0" w:rsidP="00A00F52">
      <w:pPr>
        <w:pStyle w:val="Sinespaciado"/>
        <w:jc w:val="center"/>
        <w:rPr>
          <w:rFonts w:ascii="Aptos" w:hAnsi="Aptos"/>
          <w:b/>
          <w:bCs/>
          <w:sz w:val="22"/>
          <w:szCs w:val="22"/>
          <w:lang w:val="es-ES"/>
        </w:rPr>
      </w:pPr>
    </w:p>
    <w:p w14:paraId="15909CB5" w14:textId="77777777" w:rsidR="004B49E0" w:rsidRPr="00CB15D6" w:rsidRDefault="004B49E0" w:rsidP="00A00F52">
      <w:pPr>
        <w:pStyle w:val="Sinespaciado"/>
        <w:jc w:val="center"/>
        <w:rPr>
          <w:rFonts w:ascii="Aptos" w:hAnsi="Aptos"/>
          <w:b/>
          <w:bCs/>
          <w:sz w:val="22"/>
          <w:szCs w:val="22"/>
          <w:lang w:val="es-ES"/>
        </w:rPr>
      </w:pPr>
    </w:p>
    <w:p w14:paraId="67D88572" w14:textId="77777777" w:rsidR="004B49E0" w:rsidRPr="00CB15D6" w:rsidRDefault="004B49E0" w:rsidP="00A00F52">
      <w:pPr>
        <w:pStyle w:val="Sinespaciado"/>
        <w:jc w:val="center"/>
        <w:rPr>
          <w:rFonts w:ascii="Aptos" w:hAnsi="Aptos"/>
          <w:b/>
          <w:bCs/>
          <w:sz w:val="22"/>
          <w:szCs w:val="22"/>
          <w:lang w:val="es-ES"/>
        </w:rPr>
      </w:pPr>
    </w:p>
    <w:p w14:paraId="7884615E" w14:textId="77777777" w:rsidR="004B49E0" w:rsidRPr="00CB15D6" w:rsidRDefault="004B49E0" w:rsidP="00A00F52">
      <w:pPr>
        <w:pStyle w:val="Sinespaciado"/>
        <w:jc w:val="center"/>
        <w:rPr>
          <w:rFonts w:ascii="Aptos" w:hAnsi="Aptos"/>
          <w:b/>
          <w:bCs/>
          <w:sz w:val="22"/>
          <w:szCs w:val="22"/>
          <w:lang w:val="es-ES"/>
        </w:rPr>
      </w:pPr>
    </w:p>
    <w:p w14:paraId="09985620" w14:textId="77777777" w:rsidR="004B49E0" w:rsidRPr="00CB15D6" w:rsidRDefault="004B49E0" w:rsidP="00A00F52">
      <w:pPr>
        <w:pStyle w:val="Sinespaciado"/>
        <w:jc w:val="center"/>
        <w:rPr>
          <w:rFonts w:ascii="Aptos" w:hAnsi="Aptos"/>
          <w:b/>
          <w:bCs/>
          <w:sz w:val="22"/>
          <w:szCs w:val="22"/>
          <w:lang w:val="es-ES"/>
        </w:rPr>
      </w:pPr>
    </w:p>
    <w:p w14:paraId="342CD095" w14:textId="77777777" w:rsidR="004B49E0" w:rsidRPr="00CB15D6" w:rsidRDefault="004B49E0" w:rsidP="00A00F52">
      <w:pPr>
        <w:pStyle w:val="Sinespaciado"/>
        <w:jc w:val="center"/>
        <w:rPr>
          <w:rFonts w:ascii="Aptos" w:hAnsi="Aptos"/>
          <w:b/>
          <w:bCs/>
          <w:sz w:val="22"/>
          <w:szCs w:val="22"/>
          <w:lang w:val="es-ES"/>
        </w:rPr>
      </w:pPr>
    </w:p>
    <w:p w14:paraId="148AE2DE" w14:textId="77777777" w:rsidR="004B49E0" w:rsidRPr="00CB15D6" w:rsidRDefault="004B49E0" w:rsidP="00A00F52">
      <w:pPr>
        <w:pStyle w:val="Sinespaciado"/>
        <w:jc w:val="center"/>
        <w:rPr>
          <w:rFonts w:ascii="Aptos" w:hAnsi="Aptos"/>
          <w:b/>
          <w:bCs/>
          <w:sz w:val="22"/>
          <w:szCs w:val="22"/>
          <w:lang w:val="es-ES"/>
        </w:rPr>
      </w:pPr>
    </w:p>
    <w:p w14:paraId="2F2E11C0" w14:textId="77777777" w:rsidR="004B49E0" w:rsidRPr="00CB15D6" w:rsidRDefault="004B49E0" w:rsidP="00A00F52">
      <w:pPr>
        <w:pStyle w:val="Sinespaciado"/>
        <w:jc w:val="center"/>
        <w:rPr>
          <w:rFonts w:ascii="Aptos" w:hAnsi="Aptos"/>
          <w:b/>
          <w:bCs/>
          <w:sz w:val="22"/>
          <w:szCs w:val="22"/>
          <w:lang w:val="es-ES"/>
        </w:rPr>
      </w:pPr>
      <w:r w:rsidRPr="00CB15D6">
        <w:rPr>
          <w:rFonts w:ascii="Aptos" w:hAnsi="Aptos"/>
          <w:b/>
          <w:bCs/>
          <w:sz w:val="22"/>
          <w:szCs w:val="22"/>
          <w:lang w:val="es-ES"/>
        </w:rPr>
        <w:t>ANEXO N°8</w:t>
      </w:r>
    </w:p>
    <w:p w14:paraId="156BC7F2" w14:textId="77777777" w:rsidR="004B49E0" w:rsidRPr="00CB15D6" w:rsidRDefault="004B49E0" w:rsidP="00A00F52">
      <w:pPr>
        <w:pStyle w:val="Sinespaciado"/>
        <w:jc w:val="center"/>
        <w:rPr>
          <w:rFonts w:ascii="Aptos" w:hAnsi="Aptos"/>
          <w:b/>
          <w:bCs/>
          <w:sz w:val="22"/>
          <w:szCs w:val="22"/>
          <w:lang w:val="es-ES"/>
        </w:rPr>
      </w:pPr>
      <w:r w:rsidRPr="00CB15D6">
        <w:rPr>
          <w:rFonts w:ascii="Aptos" w:hAnsi="Aptos"/>
          <w:b/>
          <w:bCs/>
          <w:sz w:val="22"/>
          <w:szCs w:val="22"/>
          <w:lang w:val="es-ES"/>
        </w:rPr>
        <w:t>FORMATO PUNTAJE ADICIONAL</w:t>
      </w:r>
    </w:p>
    <w:p w14:paraId="62E2568B" w14:textId="77777777" w:rsidR="004B49E0" w:rsidRPr="00CB15D6" w:rsidRDefault="004B49E0" w:rsidP="00A00F52">
      <w:pPr>
        <w:pStyle w:val="Sinespaciado"/>
        <w:jc w:val="center"/>
        <w:rPr>
          <w:rFonts w:ascii="Aptos" w:hAnsi="Aptos"/>
          <w:b/>
          <w:bCs/>
          <w:sz w:val="22"/>
          <w:szCs w:val="22"/>
          <w:lang w:val="es-ES"/>
        </w:rPr>
      </w:pPr>
      <w:r w:rsidRPr="00CB15D6">
        <w:rPr>
          <w:rFonts w:ascii="Aptos" w:hAnsi="Aptos"/>
          <w:b/>
          <w:bCs/>
          <w:sz w:val="22"/>
          <w:szCs w:val="22"/>
          <w:lang w:val="es-ES"/>
        </w:rPr>
        <w:t>(Ver archivo adjunto)</w:t>
      </w:r>
    </w:p>
    <w:p w14:paraId="201F0537" w14:textId="77777777" w:rsidR="004B49E0" w:rsidRPr="00CB15D6" w:rsidRDefault="004B49E0" w:rsidP="00A00F52">
      <w:pPr>
        <w:pStyle w:val="Sinespaciado"/>
        <w:jc w:val="center"/>
        <w:rPr>
          <w:rFonts w:ascii="Aptos" w:hAnsi="Aptos"/>
          <w:b/>
          <w:bCs/>
          <w:sz w:val="22"/>
          <w:szCs w:val="22"/>
          <w:lang w:val="es-ES"/>
        </w:rPr>
      </w:pPr>
    </w:p>
    <w:p w14:paraId="6117C5FA" w14:textId="77777777" w:rsidR="004B49E0" w:rsidRPr="00CB15D6" w:rsidRDefault="004B49E0" w:rsidP="00A00F52">
      <w:pPr>
        <w:pStyle w:val="Sinespaciado"/>
        <w:jc w:val="center"/>
        <w:rPr>
          <w:rFonts w:ascii="Aptos" w:hAnsi="Aptos"/>
          <w:b/>
          <w:bCs/>
          <w:sz w:val="22"/>
          <w:szCs w:val="22"/>
          <w:lang w:val="es-ES"/>
        </w:rPr>
      </w:pPr>
    </w:p>
    <w:p w14:paraId="6812EE18" w14:textId="77777777" w:rsidR="004B49E0" w:rsidRPr="00CB15D6" w:rsidRDefault="004B49E0" w:rsidP="00A00F52">
      <w:pPr>
        <w:pStyle w:val="Sinespaciado"/>
        <w:jc w:val="center"/>
        <w:rPr>
          <w:rFonts w:ascii="Aptos" w:hAnsi="Aptos"/>
          <w:b/>
          <w:bCs/>
          <w:sz w:val="22"/>
          <w:szCs w:val="22"/>
          <w:lang w:val="es-ES"/>
        </w:rPr>
      </w:pPr>
    </w:p>
    <w:p w14:paraId="39450C99" w14:textId="77777777" w:rsidR="004B49E0" w:rsidRPr="00CB15D6" w:rsidRDefault="004B49E0" w:rsidP="00A00F52">
      <w:pPr>
        <w:pStyle w:val="Sinespaciado"/>
        <w:jc w:val="center"/>
        <w:rPr>
          <w:rFonts w:ascii="Aptos" w:hAnsi="Aptos"/>
          <w:b/>
          <w:bCs/>
          <w:sz w:val="22"/>
          <w:szCs w:val="22"/>
          <w:lang w:val="es-ES"/>
        </w:rPr>
      </w:pPr>
    </w:p>
    <w:p w14:paraId="2901296B" w14:textId="77777777" w:rsidR="004B49E0" w:rsidRPr="00CB15D6" w:rsidRDefault="004B49E0" w:rsidP="00A00F52">
      <w:pPr>
        <w:pStyle w:val="Sinespaciado"/>
        <w:jc w:val="center"/>
        <w:rPr>
          <w:rFonts w:ascii="Aptos" w:hAnsi="Aptos"/>
          <w:b/>
          <w:bCs/>
          <w:sz w:val="22"/>
          <w:szCs w:val="22"/>
          <w:lang w:val="es-ES"/>
        </w:rPr>
      </w:pPr>
    </w:p>
    <w:p w14:paraId="2C9EAD90" w14:textId="77777777" w:rsidR="004B49E0" w:rsidRPr="00CB15D6" w:rsidRDefault="004B49E0" w:rsidP="00A00F52">
      <w:pPr>
        <w:pStyle w:val="Sinespaciado"/>
        <w:jc w:val="center"/>
        <w:rPr>
          <w:rFonts w:ascii="Aptos" w:hAnsi="Aptos"/>
          <w:b/>
          <w:bCs/>
          <w:sz w:val="22"/>
          <w:szCs w:val="22"/>
          <w:lang w:val="es-ES"/>
        </w:rPr>
      </w:pPr>
    </w:p>
    <w:p w14:paraId="5E752FEC" w14:textId="77777777" w:rsidR="004B49E0" w:rsidRPr="00CB15D6" w:rsidRDefault="004B49E0" w:rsidP="00A00F52">
      <w:pPr>
        <w:pStyle w:val="Sinespaciado"/>
        <w:jc w:val="center"/>
        <w:rPr>
          <w:rFonts w:ascii="Aptos" w:hAnsi="Aptos"/>
          <w:b/>
          <w:bCs/>
          <w:sz w:val="22"/>
          <w:szCs w:val="22"/>
          <w:lang w:val="es-ES"/>
        </w:rPr>
      </w:pPr>
    </w:p>
    <w:p w14:paraId="50BC5CEE" w14:textId="77777777" w:rsidR="004B49E0" w:rsidRPr="00CB15D6" w:rsidRDefault="004B49E0" w:rsidP="00A00F52">
      <w:pPr>
        <w:pStyle w:val="Sinespaciado"/>
        <w:jc w:val="center"/>
        <w:rPr>
          <w:rFonts w:ascii="Aptos" w:hAnsi="Aptos"/>
          <w:b/>
          <w:bCs/>
          <w:sz w:val="22"/>
          <w:szCs w:val="22"/>
          <w:lang w:val="es-ES"/>
        </w:rPr>
      </w:pPr>
    </w:p>
    <w:p w14:paraId="6545FB63" w14:textId="77777777" w:rsidR="004B49E0" w:rsidRPr="00CB15D6" w:rsidRDefault="004B49E0" w:rsidP="00A00F52">
      <w:pPr>
        <w:pStyle w:val="Sinespaciado"/>
        <w:jc w:val="center"/>
        <w:rPr>
          <w:rFonts w:ascii="Aptos" w:hAnsi="Aptos"/>
          <w:b/>
          <w:bCs/>
          <w:sz w:val="22"/>
          <w:szCs w:val="22"/>
          <w:lang w:val="es-ES"/>
        </w:rPr>
      </w:pPr>
    </w:p>
    <w:p w14:paraId="48C9F881" w14:textId="77777777" w:rsidR="004B49E0" w:rsidRPr="00CB15D6" w:rsidRDefault="004B49E0" w:rsidP="00A00F52">
      <w:pPr>
        <w:pStyle w:val="Sinespaciado"/>
        <w:jc w:val="center"/>
        <w:rPr>
          <w:rFonts w:ascii="Aptos" w:hAnsi="Aptos"/>
          <w:b/>
          <w:bCs/>
          <w:sz w:val="22"/>
          <w:szCs w:val="22"/>
          <w:lang w:val="es-ES"/>
        </w:rPr>
      </w:pPr>
    </w:p>
    <w:p w14:paraId="074F4A27" w14:textId="77777777" w:rsidR="004B49E0" w:rsidRPr="00CB15D6" w:rsidRDefault="004B49E0" w:rsidP="00A00F52">
      <w:pPr>
        <w:pStyle w:val="Sinespaciado"/>
        <w:jc w:val="center"/>
        <w:rPr>
          <w:rFonts w:ascii="Aptos" w:hAnsi="Aptos"/>
          <w:b/>
          <w:bCs/>
          <w:sz w:val="22"/>
          <w:szCs w:val="22"/>
          <w:lang w:val="es-ES"/>
        </w:rPr>
      </w:pPr>
    </w:p>
    <w:p w14:paraId="07DC731E" w14:textId="77777777" w:rsidR="004B49E0" w:rsidRPr="00CB15D6" w:rsidRDefault="004B49E0" w:rsidP="00A00F52">
      <w:pPr>
        <w:pStyle w:val="Sinespaciado"/>
        <w:jc w:val="center"/>
        <w:rPr>
          <w:rFonts w:ascii="Aptos" w:hAnsi="Aptos"/>
          <w:b/>
          <w:bCs/>
          <w:sz w:val="22"/>
          <w:szCs w:val="22"/>
          <w:lang w:val="es-ES"/>
        </w:rPr>
      </w:pPr>
    </w:p>
    <w:p w14:paraId="2F38FB2C" w14:textId="77777777" w:rsidR="004B49E0" w:rsidRPr="00CB15D6" w:rsidRDefault="004B49E0" w:rsidP="00A00F52">
      <w:pPr>
        <w:pStyle w:val="Sinespaciado"/>
        <w:jc w:val="center"/>
        <w:rPr>
          <w:rFonts w:ascii="Aptos" w:hAnsi="Aptos"/>
          <w:b/>
          <w:bCs/>
          <w:sz w:val="22"/>
          <w:szCs w:val="22"/>
          <w:lang w:val="es-ES"/>
        </w:rPr>
      </w:pPr>
    </w:p>
    <w:p w14:paraId="3808A672" w14:textId="77777777" w:rsidR="004B49E0" w:rsidRPr="00CB15D6" w:rsidRDefault="004B49E0" w:rsidP="00A00F52">
      <w:pPr>
        <w:pStyle w:val="Sinespaciado"/>
        <w:jc w:val="center"/>
        <w:rPr>
          <w:rFonts w:ascii="Aptos" w:hAnsi="Aptos"/>
          <w:b/>
          <w:bCs/>
          <w:sz w:val="22"/>
          <w:szCs w:val="22"/>
          <w:lang w:val="es-ES"/>
        </w:rPr>
      </w:pPr>
    </w:p>
    <w:p w14:paraId="3EE626A0" w14:textId="77777777" w:rsidR="004B49E0" w:rsidRPr="00CB15D6" w:rsidRDefault="004B49E0" w:rsidP="00A00F52">
      <w:pPr>
        <w:pStyle w:val="Sinespaciado"/>
        <w:jc w:val="center"/>
        <w:rPr>
          <w:rFonts w:ascii="Aptos" w:hAnsi="Aptos"/>
          <w:b/>
          <w:bCs/>
          <w:sz w:val="22"/>
          <w:szCs w:val="22"/>
          <w:lang w:val="es-ES"/>
        </w:rPr>
      </w:pPr>
    </w:p>
    <w:p w14:paraId="1E649F58" w14:textId="77777777" w:rsidR="004B49E0" w:rsidRPr="00CB15D6" w:rsidRDefault="004B49E0" w:rsidP="00A00F52">
      <w:pPr>
        <w:pStyle w:val="Sinespaciado"/>
        <w:jc w:val="center"/>
        <w:rPr>
          <w:rFonts w:ascii="Aptos" w:hAnsi="Aptos"/>
          <w:b/>
          <w:bCs/>
          <w:sz w:val="22"/>
          <w:szCs w:val="22"/>
          <w:lang w:val="es-ES"/>
        </w:rPr>
      </w:pPr>
    </w:p>
    <w:p w14:paraId="1541B6EF" w14:textId="77777777" w:rsidR="004B49E0" w:rsidRPr="00CB15D6" w:rsidRDefault="004B49E0" w:rsidP="00A00F52">
      <w:pPr>
        <w:pStyle w:val="Sinespaciado"/>
        <w:jc w:val="center"/>
        <w:rPr>
          <w:rFonts w:ascii="Aptos" w:hAnsi="Aptos"/>
          <w:b/>
          <w:bCs/>
          <w:sz w:val="22"/>
          <w:szCs w:val="22"/>
          <w:lang w:val="es-ES"/>
        </w:rPr>
      </w:pPr>
    </w:p>
    <w:p w14:paraId="151398A3" w14:textId="77777777" w:rsidR="004B49E0" w:rsidRPr="00CB15D6" w:rsidRDefault="004B49E0" w:rsidP="00A00F52">
      <w:pPr>
        <w:pStyle w:val="Sinespaciado"/>
        <w:jc w:val="center"/>
        <w:rPr>
          <w:rFonts w:ascii="Aptos" w:hAnsi="Aptos"/>
          <w:b/>
          <w:bCs/>
          <w:sz w:val="22"/>
          <w:szCs w:val="22"/>
          <w:lang w:val="es-ES"/>
        </w:rPr>
      </w:pPr>
    </w:p>
    <w:p w14:paraId="2BD36654" w14:textId="77777777" w:rsidR="004B49E0" w:rsidRPr="00CB15D6" w:rsidRDefault="004B49E0" w:rsidP="00A00F52">
      <w:pPr>
        <w:pStyle w:val="Sinespaciado"/>
        <w:jc w:val="center"/>
        <w:rPr>
          <w:rFonts w:ascii="Aptos" w:hAnsi="Aptos"/>
          <w:b/>
          <w:bCs/>
          <w:sz w:val="22"/>
          <w:szCs w:val="22"/>
          <w:lang w:val="es-ES"/>
        </w:rPr>
      </w:pPr>
    </w:p>
    <w:p w14:paraId="6809786F" w14:textId="77777777" w:rsidR="004B49E0" w:rsidRPr="00CB15D6" w:rsidRDefault="004B49E0" w:rsidP="00A00F52">
      <w:pPr>
        <w:pStyle w:val="Sinespaciado"/>
        <w:jc w:val="center"/>
        <w:rPr>
          <w:rFonts w:ascii="Aptos" w:hAnsi="Aptos"/>
          <w:b/>
          <w:bCs/>
          <w:sz w:val="22"/>
          <w:szCs w:val="22"/>
          <w:lang w:val="es-ES"/>
        </w:rPr>
      </w:pPr>
    </w:p>
    <w:p w14:paraId="4E5E24F2" w14:textId="77777777" w:rsidR="004B49E0" w:rsidRPr="00CB15D6" w:rsidRDefault="004B49E0" w:rsidP="00A00F52">
      <w:pPr>
        <w:pStyle w:val="Sinespaciado"/>
        <w:jc w:val="center"/>
        <w:rPr>
          <w:rFonts w:ascii="Aptos" w:hAnsi="Aptos"/>
          <w:b/>
          <w:bCs/>
          <w:sz w:val="22"/>
          <w:szCs w:val="22"/>
          <w:lang w:val="es-ES"/>
        </w:rPr>
      </w:pPr>
    </w:p>
    <w:p w14:paraId="0CBC43F7" w14:textId="77777777" w:rsidR="004B49E0" w:rsidRPr="00CB15D6" w:rsidRDefault="004B49E0" w:rsidP="00A00F52">
      <w:pPr>
        <w:pStyle w:val="Sinespaciado"/>
        <w:jc w:val="center"/>
        <w:rPr>
          <w:rFonts w:ascii="Aptos" w:hAnsi="Aptos"/>
          <w:b/>
          <w:bCs/>
          <w:sz w:val="22"/>
          <w:szCs w:val="22"/>
          <w:lang w:val="es-ES"/>
        </w:rPr>
      </w:pPr>
    </w:p>
    <w:p w14:paraId="2D880B5C" w14:textId="77777777" w:rsidR="004B49E0" w:rsidRPr="00CB15D6" w:rsidRDefault="004B49E0" w:rsidP="00A00F52">
      <w:pPr>
        <w:pStyle w:val="Sinespaciado"/>
        <w:jc w:val="center"/>
        <w:rPr>
          <w:rFonts w:ascii="Aptos" w:hAnsi="Aptos"/>
          <w:b/>
          <w:bCs/>
          <w:sz w:val="22"/>
          <w:szCs w:val="22"/>
          <w:lang w:val="es-ES"/>
        </w:rPr>
      </w:pPr>
    </w:p>
    <w:p w14:paraId="57289DD7" w14:textId="77777777" w:rsidR="004B49E0" w:rsidRPr="00CB15D6" w:rsidRDefault="004B49E0" w:rsidP="00A00F52">
      <w:pPr>
        <w:pStyle w:val="Sinespaciado"/>
        <w:jc w:val="center"/>
        <w:rPr>
          <w:rFonts w:ascii="Aptos" w:hAnsi="Aptos"/>
          <w:b/>
          <w:bCs/>
          <w:sz w:val="22"/>
          <w:szCs w:val="22"/>
          <w:lang w:val="es-ES"/>
        </w:rPr>
      </w:pPr>
    </w:p>
    <w:p w14:paraId="4C3C1DA4" w14:textId="77777777" w:rsidR="004B49E0" w:rsidRPr="00CB15D6" w:rsidRDefault="004B49E0" w:rsidP="00A00F52">
      <w:pPr>
        <w:pStyle w:val="Sinespaciado"/>
        <w:jc w:val="center"/>
        <w:rPr>
          <w:rFonts w:ascii="Aptos" w:hAnsi="Aptos"/>
          <w:b/>
          <w:bCs/>
          <w:sz w:val="22"/>
          <w:szCs w:val="22"/>
          <w:lang w:val="es-ES"/>
        </w:rPr>
      </w:pPr>
    </w:p>
    <w:p w14:paraId="394A02EE" w14:textId="77777777" w:rsidR="004B49E0" w:rsidRPr="00CB15D6" w:rsidRDefault="004B49E0" w:rsidP="00A00F52">
      <w:pPr>
        <w:pStyle w:val="Sinespaciado"/>
        <w:jc w:val="center"/>
        <w:rPr>
          <w:rFonts w:ascii="Aptos" w:hAnsi="Aptos"/>
          <w:b/>
          <w:bCs/>
          <w:sz w:val="22"/>
          <w:szCs w:val="22"/>
          <w:lang w:val="es-ES"/>
        </w:rPr>
      </w:pPr>
    </w:p>
    <w:p w14:paraId="675F42F2" w14:textId="77777777" w:rsidR="004B49E0" w:rsidRPr="00CB15D6" w:rsidRDefault="004B49E0" w:rsidP="00A00F52">
      <w:pPr>
        <w:pStyle w:val="Sinespaciado"/>
        <w:jc w:val="center"/>
        <w:rPr>
          <w:rFonts w:ascii="Aptos" w:hAnsi="Aptos"/>
          <w:b/>
          <w:bCs/>
          <w:sz w:val="22"/>
          <w:szCs w:val="22"/>
          <w:lang w:val="es-ES"/>
        </w:rPr>
      </w:pPr>
    </w:p>
    <w:p w14:paraId="4C9819A0" w14:textId="77777777" w:rsidR="004B49E0" w:rsidRPr="00CB15D6" w:rsidRDefault="004B49E0" w:rsidP="00A00F52">
      <w:pPr>
        <w:pStyle w:val="Sinespaciado"/>
        <w:jc w:val="center"/>
        <w:rPr>
          <w:rFonts w:ascii="Aptos" w:hAnsi="Aptos"/>
          <w:b/>
          <w:bCs/>
          <w:sz w:val="22"/>
          <w:szCs w:val="22"/>
          <w:lang w:val="es-ES"/>
        </w:rPr>
      </w:pPr>
    </w:p>
    <w:p w14:paraId="1B4DADB1" w14:textId="77777777" w:rsidR="004B49E0" w:rsidRPr="00CB15D6" w:rsidRDefault="004B49E0" w:rsidP="00E5587E">
      <w:pPr>
        <w:pStyle w:val="Sinespaciado"/>
        <w:rPr>
          <w:rFonts w:ascii="Aptos" w:hAnsi="Aptos"/>
          <w:b/>
          <w:bCs/>
          <w:sz w:val="22"/>
          <w:szCs w:val="22"/>
          <w:lang w:val="es-ES"/>
        </w:rPr>
      </w:pPr>
    </w:p>
    <w:p w14:paraId="0E0D26E6" w14:textId="77777777" w:rsidR="004B49E0" w:rsidRPr="00CB15D6" w:rsidRDefault="004B49E0" w:rsidP="00A00F52">
      <w:pPr>
        <w:pStyle w:val="Sinespaciado"/>
        <w:ind w:left="360"/>
        <w:jc w:val="center"/>
        <w:rPr>
          <w:rFonts w:ascii="Aptos" w:hAnsi="Aptos"/>
          <w:b/>
          <w:bCs/>
          <w:sz w:val="22"/>
          <w:szCs w:val="22"/>
          <w:lang w:val="es-ES"/>
        </w:rPr>
      </w:pPr>
      <w:r w:rsidRPr="00CB15D6">
        <w:rPr>
          <w:rFonts w:ascii="Aptos" w:hAnsi="Aptos"/>
          <w:b/>
          <w:bCs/>
          <w:sz w:val="22"/>
          <w:szCs w:val="22"/>
          <w:lang w:val="es-ES"/>
        </w:rPr>
        <w:t>ANEXO N°9</w:t>
      </w:r>
    </w:p>
    <w:p w14:paraId="2999FB3E" w14:textId="77777777" w:rsidR="004B49E0" w:rsidRPr="00CB15D6" w:rsidRDefault="004B49E0" w:rsidP="00A00F52">
      <w:pPr>
        <w:pStyle w:val="Sinespaciado"/>
        <w:ind w:left="360"/>
        <w:jc w:val="center"/>
        <w:rPr>
          <w:rFonts w:ascii="Aptos" w:hAnsi="Aptos"/>
          <w:b/>
          <w:bCs/>
          <w:sz w:val="22"/>
          <w:szCs w:val="22"/>
          <w:lang w:val="es-ES"/>
        </w:rPr>
      </w:pPr>
      <w:r w:rsidRPr="00CB15D6">
        <w:rPr>
          <w:rFonts w:ascii="Aptos" w:hAnsi="Aptos"/>
          <w:b/>
          <w:bCs/>
          <w:sz w:val="22"/>
          <w:szCs w:val="22"/>
          <w:lang w:val="es-ES"/>
        </w:rPr>
        <w:t>AUTORIZACIÓN Y CONFIDENCIALIDAD DE LAS PROPUESTAS</w:t>
      </w:r>
    </w:p>
    <w:p w14:paraId="134845C4" w14:textId="77777777" w:rsidR="004B49E0" w:rsidRPr="00CB15D6" w:rsidRDefault="004B49E0" w:rsidP="00A00F52">
      <w:pPr>
        <w:pStyle w:val="Sinespaciado"/>
        <w:ind w:left="360"/>
        <w:jc w:val="center"/>
        <w:rPr>
          <w:rFonts w:ascii="Aptos" w:hAnsi="Aptos"/>
          <w:b/>
          <w:bCs/>
          <w:sz w:val="22"/>
          <w:szCs w:val="22"/>
          <w:lang w:val="es-ES"/>
        </w:rPr>
      </w:pPr>
    </w:p>
    <w:p w14:paraId="56A92FEE" w14:textId="77777777" w:rsidR="004B49E0" w:rsidRPr="00CB15D6" w:rsidRDefault="004B49E0" w:rsidP="00A00F52">
      <w:pPr>
        <w:pStyle w:val="Sinespaciado"/>
        <w:ind w:left="360"/>
        <w:jc w:val="center"/>
        <w:rPr>
          <w:rFonts w:ascii="Aptos" w:hAnsi="Aptos"/>
          <w:b/>
          <w:bCs/>
          <w:sz w:val="22"/>
          <w:szCs w:val="22"/>
          <w:lang w:val="es-ES"/>
        </w:rPr>
      </w:pPr>
    </w:p>
    <w:p w14:paraId="33A096BD" w14:textId="77777777" w:rsidR="004B49E0" w:rsidRPr="00CB15D6" w:rsidRDefault="004B49E0" w:rsidP="00A00F52">
      <w:pPr>
        <w:pStyle w:val="Sinespaciado"/>
        <w:ind w:left="360"/>
        <w:jc w:val="both"/>
        <w:rPr>
          <w:rFonts w:ascii="Aptos" w:hAnsi="Aptos"/>
          <w:sz w:val="22"/>
          <w:szCs w:val="22"/>
          <w:lang w:val="es-ES"/>
        </w:rPr>
      </w:pPr>
      <w:r w:rsidRPr="00CB15D6">
        <w:rPr>
          <w:rFonts w:ascii="Aptos" w:hAnsi="Aptos"/>
          <w:sz w:val="22"/>
          <w:szCs w:val="22"/>
          <w:lang w:val="es-ES"/>
        </w:rPr>
        <w:t>Yo, ______________________, en mi calidad de Representante Legal de la firma _________________, de acuerdo con las condiciones que se estipulan en el presente documento de condiciones definitivas, certifico que:</w:t>
      </w:r>
    </w:p>
    <w:p w14:paraId="32C3A794" w14:textId="77777777" w:rsidR="004B49E0" w:rsidRPr="00CB15D6" w:rsidRDefault="004B49E0" w:rsidP="00A00F52">
      <w:pPr>
        <w:pStyle w:val="Sinespaciado"/>
        <w:ind w:left="360"/>
        <w:jc w:val="both"/>
        <w:rPr>
          <w:rFonts w:ascii="Aptos" w:hAnsi="Aptos"/>
          <w:sz w:val="22"/>
          <w:szCs w:val="22"/>
          <w:lang w:val="es-ES"/>
        </w:rPr>
      </w:pPr>
    </w:p>
    <w:p w14:paraId="1700A738" w14:textId="77777777" w:rsidR="004B49E0" w:rsidRPr="00CB15D6" w:rsidRDefault="004B49E0" w:rsidP="00A00F52">
      <w:pPr>
        <w:pStyle w:val="Sinespaciado"/>
        <w:ind w:left="360"/>
        <w:jc w:val="both"/>
        <w:rPr>
          <w:rFonts w:ascii="Aptos" w:hAnsi="Aptos"/>
          <w:sz w:val="22"/>
          <w:szCs w:val="22"/>
          <w:lang w:val="es-ES"/>
        </w:rPr>
      </w:pPr>
      <w:r w:rsidRPr="00CB15D6">
        <w:rPr>
          <w:rFonts w:ascii="Aptos" w:hAnsi="Aptos"/>
          <w:sz w:val="22"/>
          <w:szCs w:val="22"/>
          <w:lang w:val="es-ES"/>
        </w:rPr>
        <w:t xml:space="preserve">Autorizo a </w:t>
      </w:r>
      <w:r w:rsidRPr="00CB15D6">
        <w:rPr>
          <w:rFonts w:ascii="Aptos" w:hAnsi="Aptos"/>
          <w:b/>
          <w:bCs/>
          <w:sz w:val="22"/>
          <w:szCs w:val="22"/>
          <w:lang w:val="es-ES"/>
        </w:rPr>
        <w:t>LA PREVISORA S.A.,</w:t>
      </w:r>
      <w:r w:rsidRPr="00CB15D6">
        <w:rPr>
          <w:rFonts w:ascii="Aptos" w:hAnsi="Aptos"/>
          <w:sz w:val="22"/>
          <w:szCs w:val="22"/>
          <w:lang w:val="es-ES"/>
        </w:rPr>
        <w:t xml:space="preserve"> y a los demás participantes del proceso a revisar toda la información contenida en la propuesta presentada para este proceso de </w:t>
      </w:r>
      <w:r w:rsidRPr="00CB15D6">
        <w:rPr>
          <w:rFonts w:ascii="Aptos" w:hAnsi="Aptos"/>
          <w:b/>
          <w:bCs/>
          <w:sz w:val="22"/>
          <w:szCs w:val="22"/>
          <w:lang w:val="es-ES"/>
        </w:rPr>
        <w:t>INVITACIÓN ABIERTA N° ______-2026</w:t>
      </w:r>
      <w:r w:rsidRPr="00CB15D6">
        <w:rPr>
          <w:rFonts w:ascii="Aptos" w:hAnsi="Aptos"/>
          <w:sz w:val="22"/>
          <w:szCs w:val="22"/>
          <w:lang w:val="es-ES"/>
        </w:rPr>
        <w:t xml:space="preserve">. </w:t>
      </w:r>
    </w:p>
    <w:p w14:paraId="0F1BC9A4" w14:textId="77777777" w:rsidR="004B49E0" w:rsidRPr="00CB15D6" w:rsidRDefault="004B49E0" w:rsidP="00A00F52">
      <w:pPr>
        <w:pStyle w:val="Sinespaciado"/>
        <w:ind w:left="360"/>
        <w:jc w:val="both"/>
        <w:rPr>
          <w:rFonts w:ascii="Aptos" w:hAnsi="Aptos"/>
          <w:sz w:val="22"/>
          <w:szCs w:val="22"/>
          <w:lang w:val="es-ES"/>
        </w:rPr>
      </w:pPr>
    </w:p>
    <w:p w14:paraId="38135831" w14:textId="77777777" w:rsidR="004B49E0" w:rsidRPr="00CB15D6" w:rsidRDefault="004B49E0" w:rsidP="00A00F52">
      <w:pPr>
        <w:pStyle w:val="Sinespaciado"/>
        <w:ind w:left="360"/>
        <w:jc w:val="both"/>
        <w:rPr>
          <w:rFonts w:ascii="Aptos" w:hAnsi="Aptos"/>
          <w:sz w:val="22"/>
          <w:szCs w:val="22"/>
          <w:lang w:val="es-ES"/>
        </w:rPr>
      </w:pPr>
      <w:r w:rsidRPr="00CB15D6">
        <w:rPr>
          <w:rFonts w:ascii="Aptos" w:hAnsi="Aptos"/>
          <w:sz w:val="22"/>
          <w:szCs w:val="22"/>
          <w:lang w:val="es-ES"/>
        </w:rPr>
        <w:t xml:space="preserve">En caso de que solicitemos la revisión de las propuestas de los otros </w:t>
      </w:r>
      <w:r w:rsidRPr="00CB15D6">
        <w:rPr>
          <w:rFonts w:ascii="Aptos" w:hAnsi="Aptos"/>
          <w:b/>
          <w:bCs/>
          <w:sz w:val="22"/>
          <w:szCs w:val="22"/>
          <w:lang w:val="es-ES"/>
        </w:rPr>
        <w:t>OFERENTES</w:t>
      </w:r>
      <w:r w:rsidRPr="00CB15D6">
        <w:rPr>
          <w:rFonts w:ascii="Aptos" w:hAnsi="Aptos"/>
          <w:sz w:val="22"/>
          <w:szCs w:val="22"/>
          <w:lang w:val="es-ES"/>
        </w:rPr>
        <w:t xml:space="preserve"> participantes de este proceso me comprometo a: </w:t>
      </w:r>
    </w:p>
    <w:p w14:paraId="592B31CE" w14:textId="77777777" w:rsidR="004B49E0" w:rsidRPr="00CB15D6" w:rsidRDefault="004B49E0" w:rsidP="00A00F52">
      <w:pPr>
        <w:pStyle w:val="Sinespaciado"/>
        <w:ind w:left="360"/>
        <w:jc w:val="both"/>
        <w:rPr>
          <w:rFonts w:ascii="Aptos" w:hAnsi="Aptos"/>
          <w:sz w:val="22"/>
          <w:szCs w:val="22"/>
          <w:lang w:val="es-ES"/>
        </w:rPr>
      </w:pPr>
    </w:p>
    <w:p w14:paraId="69229C27" w14:textId="77777777" w:rsidR="004B49E0" w:rsidRPr="00CB15D6" w:rsidRDefault="004B49E0" w:rsidP="00A00F52">
      <w:pPr>
        <w:pStyle w:val="Sinespaciado"/>
        <w:ind w:left="360"/>
        <w:jc w:val="both"/>
        <w:rPr>
          <w:rFonts w:ascii="Aptos" w:hAnsi="Aptos"/>
          <w:sz w:val="22"/>
          <w:szCs w:val="22"/>
          <w:lang w:val="es-ES"/>
        </w:rPr>
      </w:pPr>
      <w:r w:rsidRPr="00CB15D6">
        <w:rPr>
          <w:rFonts w:ascii="Aptos" w:hAnsi="Aptos"/>
          <w:sz w:val="22"/>
          <w:szCs w:val="22"/>
          <w:lang w:val="es-ES"/>
        </w:rPr>
        <w:t xml:space="preserve">No divulgar la información contenida en las propuestas, entendiéndose por ésta: cualquier información jurídica, societaria, técnica, financiera, comercial, de salud, seguridad social, estrategias de mercadeo, y cualquier información relacionada con las operaciones de negocios presentes y futuros de </w:t>
      </w:r>
      <w:r w:rsidRPr="00CB15D6">
        <w:rPr>
          <w:rFonts w:ascii="Aptos" w:hAnsi="Aptos"/>
          <w:b/>
          <w:bCs/>
          <w:sz w:val="22"/>
          <w:szCs w:val="22"/>
          <w:lang w:val="es-ES"/>
        </w:rPr>
        <w:t>EL OFERENTE</w:t>
      </w:r>
      <w:r w:rsidRPr="00CB15D6">
        <w:rPr>
          <w:rFonts w:ascii="Aptos" w:hAnsi="Aptos"/>
          <w:sz w:val="22"/>
          <w:szCs w:val="22"/>
          <w:lang w:val="es-ES"/>
        </w:rPr>
        <w:t xml:space="preserve"> y/o relacionada con su estructura organizacional, bien sea que dicha información sea escrita, oral o visual, de la que tenga conocimiento o a la que tenga acceso una parte por cualquier medio y por cualquier circunstancia en virtud de la presente </w:t>
      </w:r>
      <w:r w:rsidRPr="00CB15D6">
        <w:rPr>
          <w:rFonts w:ascii="Aptos" w:hAnsi="Aptos"/>
          <w:b/>
          <w:bCs/>
          <w:sz w:val="22"/>
          <w:szCs w:val="22"/>
          <w:lang w:val="es-ES"/>
        </w:rPr>
        <w:t>INVITACIÓN ABIERTA N° _____-2026</w:t>
      </w:r>
      <w:r w:rsidRPr="00CB15D6">
        <w:rPr>
          <w:rFonts w:ascii="Aptos" w:hAnsi="Aptos"/>
          <w:sz w:val="22"/>
          <w:szCs w:val="22"/>
          <w:lang w:val="es-ES"/>
        </w:rPr>
        <w:t xml:space="preserve">. </w:t>
      </w:r>
    </w:p>
    <w:p w14:paraId="6FCD68B8" w14:textId="77777777" w:rsidR="004B49E0" w:rsidRPr="00CB15D6" w:rsidRDefault="004B49E0" w:rsidP="00A00F52">
      <w:pPr>
        <w:pStyle w:val="Sinespaciado"/>
        <w:ind w:left="360"/>
        <w:jc w:val="both"/>
        <w:rPr>
          <w:rFonts w:ascii="Aptos" w:hAnsi="Aptos"/>
          <w:sz w:val="22"/>
          <w:szCs w:val="22"/>
          <w:lang w:val="es-ES"/>
        </w:rPr>
      </w:pPr>
    </w:p>
    <w:p w14:paraId="363751E8"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 xml:space="preserve"> Para constancia se firma a los ________ días del mes de ___________del año 2026. </w:t>
      </w:r>
    </w:p>
    <w:p w14:paraId="034DFCE3" w14:textId="77777777" w:rsidR="004B49E0" w:rsidRPr="00CB15D6" w:rsidRDefault="004B49E0" w:rsidP="00A00F52">
      <w:pPr>
        <w:pStyle w:val="Sinespaciado"/>
        <w:ind w:left="426"/>
        <w:rPr>
          <w:rFonts w:ascii="Aptos" w:hAnsi="Aptos"/>
          <w:sz w:val="22"/>
          <w:szCs w:val="22"/>
          <w:lang w:val="es-ES"/>
        </w:rPr>
      </w:pPr>
    </w:p>
    <w:p w14:paraId="61EB4E81" w14:textId="77777777" w:rsidR="004B49E0" w:rsidRPr="00CB15D6" w:rsidRDefault="004B49E0" w:rsidP="00A00F52">
      <w:pPr>
        <w:pStyle w:val="Sinespaciado"/>
        <w:ind w:left="426"/>
        <w:rPr>
          <w:rFonts w:ascii="Aptos" w:hAnsi="Aptos"/>
          <w:sz w:val="22"/>
          <w:szCs w:val="22"/>
          <w:lang w:val="es-ES"/>
        </w:rPr>
      </w:pPr>
    </w:p>
    <w:p w14:paraId="1B2F93FE" w14:textId="77777777" w:rsidR="004B49E0" w:rsidRPr="00CB15D6" w:rsidRDefault="004B49E0" w:rsidP="00A00F52">
      <w:pPr>
        <w:ind w:left="426"/>
        <w:jc w:val="both"/>
        <w:rPr>
          <w:rFonts w:ascii="Aptos" w:hAnsi="Aptos"/>
          <w:szCs w:val="22"/>
        </w:rPr>
      </w:pPr>
      <w:r w:rsidRPr="00CB15D6">
        <w:rPr>
          <w:rFonts w:ascii="Aptos" w:hAnsi="Aptos"/>
          <w:szCs w:val="22"/>
        </w:rPr>
        <w:t xml:space="preserve">Atentamente, </w:t>
      </w:r>
    </w:p>
    <w:p w14:paraId="0B4D3BB0" w14:textId="77777777" w:rsidR="004B49E0" w:rsidRPr="00CB15D6" w:rsidRDefault="004B49E0" w:rsidP="00A00F52">
      <w:pPr>
        <w:ind w:left="426"/>
        <w:jc w:val="both"/>
        <w:rPr>
          <w:rFonts w:ascii="Aptos" w:hAnsi="Aptos"/>
          <w:szCs w:val="22"/>
        </w:rPr>
      </w:pPr>
    </w:p>
    <w:p w14:paraId="2CF77C32" w14:textId="77777777" w:rsidR="004B49E0" w:rsidRPr="00CB15D6" w:rsidRDefault="004B49E0" w:rsidP="00A00F52">
      <w:pPr>
        <w:ind w:left="426"/>
        <w:jc w:val="both"/>
        <w:rPr>
          <w:rFonts w:ascii="Aptos" w:hAnsi="Aptos"/>
          <w:szCs w:val="22"/>
        </w:rPr>
      </w:pPr>
      <w:r w:rsidRPr="00CB15D6">
        <w:rPr>
          <w:rFonts w:ascii="Aptos" w:hAnsi="Aptos"/>
          <w:b/>
          <w:bCs/>
          <w:szCs w:val="22"/>
        </w:rPr>
        <w:t>Firma</w:t>
      </w:r>
      <w:r w:rsidRPr="00CB15D6">
        <w:rPr>
          <w:rFonts w:ascii="Aptos" w:hAnsi="Aptos"/>
          <w:szCs w:val="22"/>
        </w:rPr>
        <w:t>: ________________________________________</w:t>
      </w:r>
    </w:p>
    <w:p w14:paraId="2D6458EA"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 xml:space="preserve">Nombre o Razón Social de </w:t>
      </w:r>
      <w:r w:rsidRPr="00CB15D6">
        <w:rPr>
          <w:rFonts w:ascii="Aptos" w:hAnsi="Aptos"/>
          <w:b/>
          <w:bCs/>
          <w:sz w:val="22"/>
          <w:szCs w:val="22"/>
          <w:lang w:val="es-ES"/>
        </w:rPr>
        <w:t>EL PROVEEDOR</w:t>
      </w:r>
      <w:r w:rsidRPr="00CB15D6">
        <w:rPr>
          <w:rFonts w:ascii="Aptos" w:hAnsi="Aptos"/>
          <w:sz w:val="22"/>
          <w:szCs w:val="22"/>
          <w:lang w:val="es-ES"/>
        </w:rPr>
        <w:t>:</w:t>
      </w:r>
    </w:p>
    <w:p w14:paraId="7DB3DF2C" w14:textId="77777777" w:rsidR="004B49E0" w:rsidRPr="00CB15D6" w:rsidRDefault="004B49E0" w:rsidP="00A00F52">
      <w:pPr>
        <w:pStyle w:val="Sinespaciado"/>
        <w:ind w:left="426"/>
        <w:rPr>
          <w:rFonts w:ascii="Aptos" w:hAnsi="Aptos"/>
          <w:sz w:val="22"/>
          <w:szCs w:val="22"/>
          <w:lang w:val="es-ES"/>
        </w:rPr>
      </w:pPr>
      <w:proofErr w:type="spellStart"/>
      <w:r w:rsidRPr="00CB15D6">
        <w:rPr>
          <w:rFonts w:ascii="Aptos" w:hAnsi="Aptos"/>
          <w:sz w:val="22"/>
          <w:szCs w:val="22"/>
          <w:lang w:val="es-ES"/>
        </w:rPr>
        <w:t>Nit</w:t>
      </w:r>
      <w:proofErr w:type="spellEnd"/>
      <w:r w:rsidRPr="00CB15D6">
        <w:rPr>
          <w:rFonts w:ascii="Aptos" w:hAnsi="Aptos"/>
          <w:sz w:val="22"/>
          <w:szCs w:val="22"/>
          <w:lang w:val="es-ES"/>
        </w:rPr>
        <w:t xml:space="preserve">: </w:t>
      </w:r>
      <w:r w:rsidRPr="00CB15D6">
        <w:rPr>
          <w:rFonts w:ascii="Aptos" w:hAnsi="Aptos"/>
          <w:sz w:val="22"/>
          <w:szCs w:val="22"/>
          <w:lang w:val="es-ES"/>
        </w:rPr>
        <w:tab/>
        <w:t xml:space="preserve"> </w:t>
      </w:r>
    </w:p>
    <w:p w14:paraId="788596D6"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 xml:space="preserve">Nombre del Representante Legal: </w:t>
      </w:r>
      <w:r w:rsidRPr="00CB15D6">
        <w:rPr>
          <w:rFonts w:ascii="Aptos" w:hAnsi="Aptos"/>
          <w:sz w:val="22"/>
          <w:szCs w:val="22"/>
          <w:lang w:val="es-ES"/>
        </w:rPr>
        <w:tab/>
        <w:t xml:space="preserve"> </w:t>
      </w:r>
    </w:p>
    <w:p w14:paraId="37F899B0"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 xml:space="preserve">C.C. No. de: </w:t>
      </w:r>
      <w:r w:rsidRPr="00CB15D6">
        <w:rPr>
          <w:rFonts w:ascii="Aptos" w:hAnsi="Aptos"/>
          <w:sz w:val="22"/>
          <w:szCs w:val="22"/>
          <w:lang w:val="es-ES"/>
        </w:rPr>
        <w:tab/>
      </w:r>
      <w:r w:rsidRPr="00CB15D6">
        <w:rPr>
          <w:rFonts w:ascii="Aptos" w:hAnsi="Aptos"/>
          <w:sz w:val="22"/>
          <w:szCs w:val="22"/>
          <w:lang w:val="es-ES"/>
        </w:rPr>
        <w:tab/>
        <w:t xml:space="preserve"> </w:t>
      </w:r>
    </w:p>
    <w:p w14:paraId="572CB7D9"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 xml:space="preserve">Dirección Comercial de </w:t>
      </w:r>
      <w:r w:rsidRPr="00CB15D6">
        <w:rPr>
          <w:rFonts w:ascii="Aptos" w:hAnsi="Aptos"/>
          <w:b/>
          <w:bCs/>
          <w:sz w:val="22"/>
          <w:szCs w:val="22"/>
          <w:lang w:val="es-ES"/>
        </w:rPr>
        <w:t>EL PROVEEDOR</w:t>
      </w:r>
      <w:r w:rsidRPr="00CB15D6">
        <w:rPr>
          <w:rFonts w:ascii="Aptos" w:hAnsi="Aptos"/>
          <w:sz w:val="22"/>
          <w:szCs w:val="22"/>
          <w:lang w:val="es-ES"/>
        </w:rPr>
        <w:t>:</w:t>
      </w:r>
    </w:p>
    <w:p w14:paraId="6995E189"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Teléfonos:</w:t>
      </w:r>
    </w:p>
    <w:p w14:paraId="35FA3F94"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 xml:space="preserve">Fax: </w:t>
      </w:r>
      <w:r w:rsidRPr="00CB15D6">
        <w:rPr>
          <w:rFonts w:ascii="Aptos" w:hAnsi="Aptos"/>
          <w:sz w:val="22"/>
          <w:szCs w:val="22"/>
          <w:lang w:val="es-ES"/>
        </w:rPr>
        <w:tab/>
      </w:r>
      <w:r w:rsidRPr="00CB15D6">
        <w:rPr>
          <w:rFonts w:ascii="Aptos" w:hAnsi="Aptos"/>
          <w:sz w:val="22"/>
          <w:szCs w:val="22"/>
          <w:lang w:val="es-ES"/>
        </w:rPr>
        <w:tab/>
        <w:t xml:space="preserve"> </w:t>
      </w:r>
    </w:p>
    <w:p w14:paraId="5C65DF70"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Ciudad:</w:t>
      </w:r>
    </w:p>
    <w:p w14:paraId="4B39C140"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Correo Electrónico (Si lo tiene):</w:t>
      </w:r>
    </w:p>
    <w:p w14:paraId="01B78DDE" w14:textId="77777777" w:rsidR="004B49E0" w:rsidRPr="00CB15D6" w:rsidRDefault="004B49E0" w:rsidP="00A00F52">
      <w:pPr>
        <w:pStyle w:val="Sinespaciado"/>
        <w:ind w:left="360"/>
        <w:jc w:val="both"/>
        <w:rPr>
          <w:rFonts w:ascii="Aptos" w:hAnsi="Aptos"/>
          <w:b/>
          <w:bCs/>
          <w:sz w:val="22"/>
          <w:szCs w:val="22"/>
          <w:lang w:val="es-ES"/>
        </w:rPr>
      </w:pPr>
    </w:p>
    <w:p w14:paraId="640B7321" w14:textId="77777777" w:rsidR="0033523E" w:rsidRPr="00CB15D6" w:rsidRDefault="0033523E" w:rsidP="00A00F52">
      <w:pPr>
        <w:pStyle w:val="Sinespaciado"/>
        <w:ind w:left="360"/>
        <w:jc w:val="both"/>
        <w:rPr>
          <w:rFonts w:ascii="Aptos" w:hAnsi="Aptos"/>
          <w:b/>
          <w:bCs/>
          <w:sz w:val="22"/>
          <w:szCs w:val="22"/>
          <w:lang w:val="es-ES"/>
        </w:rPr>
      </w:pPr>
    </w:p>
    <w:p w14:paraId="5E2FDA43" w14:textId="77777777" w:rsidR="004B49E0" w:rsidRPr="00CB15D6" w:rsidRDefault="004B49E0" w:rsidP="00A00F52">
      <w:pPr>
        <w:pStyle w:val="Sinespaciado"/>
        <w:ind w:left="360"/>
        <w:jc w:val="both"/>
        <w:rPr>
          <w:rFonts w:ascii="Aptos" w:hAnsi="Aptos"/>
          <w:b/>
          <w:bCs/>
          <w:sz w:val="22"/>
          <w:szCs w:val="22"/>
          <w:lang w:val="es-ES"/>
        </w:rPr>
      </w:pPr>
    </w:p>
    <w:p w14:paraId="6CD52084" w14:textId="77777777" w:rsidR="004B49E0" w:rsidRPr="00CB15D6" w:rsidRDefault="004B49E0" w:rsidP="00A00F52">
      <w:pPr>
        <w:pStyle w:val="Sinespaciado"/>
        <w:ind w:left="360"/>
        <w:jc w:val="center"/>
        <w:rPr>
          <w:rFonts w:ascii="Aptos" w:hAnsi="Aptos"/>
          <w:b/>
          <w:bCs/>
          <w:sz w:val="22"/>
          <w:szCs w:val="22"/>
          <w:lang w:val="es-ES"/>
        </w:rPr>
      </w:pPr>
      <w:r w:rsidRPr="00CB15D6">
        <w:rPr>
          <w:rFonts w:ascii="Aptos" w:hAnsi="Aptos"/>
          <w:b/>
          <w:bCs/>
          <w:sz w:val="22"/>
          <w:szCs w:val="22"/>
          <w:lang w:val="es-ES"/>
        </w:rPr>
        <w:t>ANEXO N°10</w:t>
      </w:r>
    </w:p>
    <w:p w14:paraId="474D6289" w14:textId="77777777" w:rsidR="004B49E0" w:rsidRPr="00CB15D6" w:rsidRDefault="004B49E0" w:rsidP="00A00F52">
      <w:pPr>
        <w:pStyle w:val="Sinespaciado"/>
        <w:ind w:left="360"/>
        <w:jc w:val="center"/>
        <w:rPr>
          <w:rFonts w:ascii="Aptos" w:hAnsi="Aptos"/>
          <w:b/>
          <w:bCs/>
          <w:sz w:val="22"/>
          <w:szCs w:val="22"/>
          <w:lang w:val="es-ES"/>
        </w:rPr>
      </w:pPr>
      <w:r w:rsidRPr="00CB15D6">
        <w:rPr>
          <w:rFonts w:ascii="Aptos" w:hAnsi="Aptos"/>
          <w:b/>
          <w:bCs/>
          <w:sz w:val="22"/>
          <w:szCs w:val="22"/>
          <w:lang w:val="es-ES"/>
        </w:rPr>
        <w:t>TRATAMIENTO Y PROTECCIÓN DE DATOS PERSONALES</w:t>
      </w:r>
    </w:p>
    <w:p w14:paraId="7ECA01E6" w14:textId="77777777" w:rsidR="004B49E0" w:rsidRPr="00CB15D6" w:rsidRDefault="004B49E0" w:rsidP="00A00F52">
      <w:pPr>
        <w:pStyle w:val="Sinespaciado"/>
        <w:ind w:left="360"/>
        <w:jc w:val="both"/>
        <w:rPr>
          <w:rFonts w:ascii="Aptos" w:hAnsi="Aptos"/>
          <w:b/>
          <w:bCs/>
          <w:sz w:val="22"/>
          <w:szCs w:val="22"/>
          <w:lang w:val="es-ES"/>
        </w:rPr>
      </w:pPr>
    </w:p>
    <w:p w14:paraId="26B7D67B" w14:textId="77777777" w:rsidR="004B49E0" w:rsidRPr="00CB15D6" w:rsidRDefault="004B49E0" w:rsidP="00A00F52">
      <w:pPr>
        <w:pStyle w:val="Sinespaciado"/>
        <w:ind w:left="360"/>
        <w:jc w:val="both"/>
        <w:rPr>
          <w:rFonts w:ascii="Aptos" w:hAnsi="Aptos"/>
          <w:b/>
          <w:bCs/>
          <w:sz w:val="22"/>
          <w:szCs w:val="22"/>
          <w:lang w:val="es-ES"/>
        </w:rPr>
      </w:pPr>
      <w:r w:rsidRPr="00CB15D6">
        <w:rPr>
          <w:rFonts w:ascii="Aptos" w:hAnsi="Aptos"/>
          <w:b/>
          <w:bCs/>
          <w:sz w:val="22"/>
          <w:szCs w:val="22"/>
          <w:lang w:val="es-ES"/>
        </w:rPr>
        <w:t xml:space="preserve"> </w:t>
      </w:r>
    </w:p>
    <w:p w14:paraId="75AC0552" w14:textId="77777777" w:rsidR="004B49E0" w:rsidRPr="00CB15D6" w:rsidRDefault="004B49E0" w:rsidP="00A00F52">
      <w:pPr>
        <w:pStyle w:val="Sinespaciado"/>
        <w:ind w:left="360"/>
        <w:jc w:val="both"/>
        <w:rPr>
          <w:rFonts w:ascii="Aptos" w:hAnsi="Aptos"/>
          <w:sz w:val="22"/>
          <w:szCs w:val="22"/>
          <w:lang w:val="es-ES"/>
        </w:rPr>
      </w:pPr>
      <w:r w:rsidRPr="00CB15D6">
        <w:rPr>
          <w:rFonts w:ascii="Aptos" w:hAnsi="Aptos"/>
          <w:sz w:val="22"/>
          <w:szCs w:val="22"/>
          <w:lang w:val="es-ES"/>
        </w:rPr>
        <w:t xml:space="preserve">Yo, _______________________ en mi calidad de Representante Legal de la firma __________________, de acuerdo con las condiciones que se estipulan en el presente documento de condiciones definitivas, certifico que: </w:t>
      </w:r>
    </w:p>
    <w:p w14:paraId="6355166B" w14:textId="77777777" w:rsidR="004B49E0" w:rsidRPr="00CB15D6" w:rsidRDefault="004B49E0" w:rsidP="00A00F52">
      <w:pPr>
        <w:pStyle w:val="Sinespaciado"/>
        <w:ind w:left="360"/>
        <w:jc w:val="both"/>
        <w:rPr>
          <w:rFonts w:ascii="Aptos" w:hAnsi="Aptos"/>
          <w:sz w:val="22"/>
          <w:szCs w:val="22"/>
          <w:lang w:val="es-ES"/>
        </w:rPr>
      </w:pPr>
    </w:p>
    <w:p w14:paraId="5249FBFC" w14:textId="77777777" w:rsidR="004B49E0" w:rsidRPr="00CB15D6" w:rsidRDefault="004B49E0" w:rsidP="00A00F52">
      <w:pPr>
        <w:pStyle w:val="Sinespaciado"/>
        <w:numPr>
          <w:ilvl w:val="0"/>
          <w:numId w:val="22"/>
        </w:numPr>
        <w:jc w:val="both"/>
        <w:rPr>
          <w:rFonts w:ascii="Aptos" w:hAnsi="Aptos"/>
          <w:sz w:val="22"/>
          <w:szCs w:val="22"/>
          <w:lang w:val="es-ES"/>
        </w:rPr>
      </w:pPr>
      <w:r w:rsidRPr="00CB15D6">
        <w:rPr>
          <w:rFonts w:ascii="Aptos" w:hAnsi="Aptos"/>
          <w:sz w:val="22"/>
          <w:szCs w:val="22"/>
          <w:lang w:val="es-ES"/>
        </w:rPr>
        <w:t xml:space="preserve">Que cumplo con todas las obligaciones legales en cuanto al tratamiento y protección de datos personales, particularmente el haber establecido políticas y procesos internos en la materia, de acuerdo con la Ley 1581 de 2012 y sus decretos reglamentarios. </w:t>
      </w:r>
    </w:p>
    <w:p w14:paraId="7B54C8B6" w14:textId="77777777" w:rsidR="004B49E0" w:rsidRPr="00CB15D6" w:rsidRDefault="004B49E0" w:rsidP="00A00F52">
      <w:pPr>
        <w:pStyle w:val="Sinespaciado"/>
        <w:ind w:left="360"/>
        <w:jc w:val="both"/>
        <w:rPr>
          <w:rFonts w:ascii="Aptos" w:hAnsi="Aptos"/>
          <w:sz w:val="22"/>
          <w:szCs w:val="22"/>
          <w:lang w:val="es-ES"/>
        </w:rPr>
      </w:pPr>
    </w:p>
    <w:p w14:paraId="7EA4E9F8" w14:textId="77777777" w:rsidR="004B49E0" w:rsidRPr="00CB15D6" w:rsidRDefault="004B49E0" w:rsidP="00A00F52">
      <w:pPr>
        <w:pStyle w:val="Sinespaciado"/>
        <w:numPr>
          <w:ilvl w:val="0"/>
          <w:numId w:val="22"/>
        </w:numPr>
        <w:jc w:val="both"/>
        <w:rPr>
          <w:rFonts w:ascii="Aptos" w:hAnsi="Aptos"/>
          <w:sz w:val="22"/>
          <w:szCs w:val="22"/>
          <w:lang w:val="es-ES"/>
        </w:rPr>
      </w:pPr>
      <w:r w:rsidRPr="00CB15D6">
        <w:rPr>
          <w:rFonts w:ascii="Aptos" w:hAnsi="Aptos"/>
          <w:sz w:val="22"/>
          <w:szCs w:val="22"/>
          <w:lang w:val="es-ES"/>
        </w:rPr>
        <w:t xml:space="preserve">Que autorizo, en nombre propio y en representación de ______________________________ a </w:t>
      </w:r>
      <w:r w:rsidRPr="00CB15D6">
        <w:rPr>
          <w:rFonts w:ascii="Aptos" w:hAnsi="Aptos"/>
          <w:b/>
          <w:bCs/>
          <w:sz w:val="22"/>
          <w:szCs w:val="22"/>
          <w:lang w:val="es-ES"/>
        </w:rPr>
        <w:t>LA PREVISORA S.A.</w:t>
      </w:r>
      <w:r w:rsidRPr="00CB15D6">
        <w:rPr>
          <w:rFonts w:ascii="Aptos" w:hAnsi="Aptos"/>
          <w:sz w:val="22"/>
          <w:szCs w:val="22"/>
          <w:lang w:val="es-ES"/>
        </w:rPr>
        <w:t xml:space="preserve"> para realizar el tratamiento de los datos personales compartidos en la presente invitación, dentro de los que se incluyen datos de identificación, datos de contacto, datos financieros, así como datos biométricos, autorización que tendrá las siguientes finalidades: </w:t>
      </w:r>
      <w:r w:rsidRPr="00CB15D6">
        <w:rPr>
          <w:rFonts w:ascii="Aptos" w:hAnsi="Aptos"/>
          <w:b/>
          <w:bCs/>
          <w:sz w:val="22"/>
          <w:szCs w:val="22"/>
          <w:lang w:val="es-ES"/>
        </w:rPr>
        <w:t>i)</w:t>
      </w:r>
      <w:r w:rsidRPr="00CB15D6">
        <w:rPr>
          <w:rFonts w:ascii="Aptos" w:hAnsi="Aptos"/>
          <w:sz w:val="22"/>
          <w:szCs w:val="22"/>
          <w:lang w:val="es-ES"/>
        </w:rPr>
        <w:t xml:space="preserve"> Verificar la información suministrada durante el proceso de estudio y contratación, sean estas públicas y privadas de considerarse pertinente, con el fin de comprobar su experiencia y cumplimiento de obligaciones pecuniarias y contractuales; </w:t>
      </w:r>
      <w:proofErr w:type="spellStart"/>
      <w:r w:rsidRPr="00CB15D6">
        <w:rPr>
          <w:rFonts w:ascii="Aptos" w:hAnsi="Aptos"/>
          <w:b/>
          <w:bCs/>
          <w:sz w:val="22"/>
          <w:szCs w:val="22"/>
          <w:lang w:val="es-ES"/>
        </w:rPr>
        <w:t>ii</w:t>
      </w:r>
      <w:proofErr w:type="spellEnd"/>
      <w:r w:rsidRPr="00CB15D6">
        <w:rPr>
          <w:rFonts w:ascii="Aptos" w:hAnsi="Aptos"/>
          <w:b/>
          <w:bCs/>
          <w:sz w:val="22"/>
          <w:szCs w:val="22"/>
          <w:lang w:val="es-ES"/>
        </w:rPr>
        <w:t>)</w:t>
      </w:r>
      <w:r w:rsidRPr="00CB15D6">
        <w:rPr>
          <w:rFonts w:ascii="Aptos" w:hAnsi="Aptos"/>
          <w:sz w:val="22"/>
          <w:szCs w:val="22"/>
          <w:lang w:val="es-ES"/>
        </w:rPr>
        <w:t xml:space="preserve"> Registrar la información en las bases de datos internas de </w:t>
      </w:r>
      <w:r w:rsidRPr="00CB15D6">
        <w:rPr>
          <w:rFonts w:ascii="Aptos" w:hAnsi="Aptos"/>
          <w:b/>
          <w:bCs/>
          <w:sz w:val="22"/>
          <w:szCs w:val="22"/>
          <w:lang w:val="es-ES"/>
        </w:rPr>
        <w:t>LA PREVISORA S.A.</w:t>
      </w:r>
      <w:r w:rsidRPr="00CB15D6">
        <w:rPr>
          <w:rFonts w:ascii="Aptos" w:hAnsi="Aptos"/>
          <w:sz w:val="22"/>
          <w:szCs w:val="22"/>
          <w:lang w:val="es-ES"/>
        </w:rPr>
        <w:t xml:space="preserve">; </w:t>
      </w:r>
      <w:proofErr w:type="spellStart"/>
      <w:r w:rsidRPr="00CB15D6">
        <w:rPr>
          <w:rFonts w:ascii="Aptos" w:hAnsi="Aptos"/>
          <w:b/>
          <w:bCs/>
          <w:sz w:val="22"/>
          <w:szCs w:val="22"/>
          <w:lang w:val="es-ES"/>
        </w:rPr>
        <w:t>iii</w:t>
      </w:r>
      <w:proofErr w:type="spellEnd"/>
      <w:r w:rsidRPr="00CB15D6">
        <w:rPr>
          <w:rFonts w:ascii="Aptos" w:hAnsi="Aptos"/>
          <w:b/>
          <w:bCs/>
          <w:sz w:val="22"/>
          <w:szCs w:val="22"/>
          <w:lang w:val="es-ES"/>
        </w:rPr>
        <w:t>)</w:t>
      </w:r>
      <w:r w:rsidRPr="00CB15D6">
        <w:rPr>
          <w:rFonts w:ascii="Aptos" w:hAnsi="Aptos"/>
          <w:sz w:val="22"/>
          <w:szCs w:val="22"/>
          <w:lang w:val="es-ES"/>
        </w:rPr>
        <w:t xml:space="preserve"> Contactar vía correo electrónico, correo postal, mensajes de texto MMS/SMS o telefónicamente como actividad propia de la presente invitación, así como para futuras invitaciones para la prestación de mis servicios y/o adquisición de bienes; </w:t>
      </w:r>
      <w:proofErr w:type="spellStart"/>
      <w:r w:rsidRPr="00CB15D6">
        <w:rPr>
          <w:rFonts w:ascii="Aptos" w:hAnsi="Aptos"/>
          <w:b/>
          <w:bCs/>
          <w:sz w:val="22"/>
          <w:szCs w:val="22"/>
          <w:lang w:val="es-ES"/>
        </w:rPr>
        <w:t>iv</w:t>
      </w:r>
      <w:proofErr w:type="spellEnd"/>
      <w:r w:rsidRPr="00CB15D6">
        <w:rPr>
          <w:rFonts w:ascii="Aptos" w:hAnsi="Aptos"/>
          <w:b/>
          <w:bCs/>
          <w:sz w:val="22"/>
          <w:szCs w:val="22"/>
          <w:lang w:val="es-ES"/>
        </w:rPr>
        <w:t>)</w:t>
      </w:r>
      <w:r w:rsidRPr="00CB15D6">
        <w:rPr>
          <w:rFonts w:ascii="Aptos" w:hAnsi="Aptos"/>
          <w:sz w:val="22"/>
          <w:szCs w:val="22"/>
          <w:lang w:val="es-ES"/>
        </w:rPr>
        <w:t xml:space="preserve"> Enviar correos electrónicos, correo postal, mensajes de texto MMS/SMS o contactar telefónicamente en desarrollo de actividades de mercadeo de </w:t>
      </w:r>
      <w:r w:rsidRPr="00CB15D6">
        <w:rPr>
          <w:rFonts w:ascii="Aptos" w:hAnsi="Aptos"/>
          <w:b/>
          <w:bCs/>
          <w:sz w:val="22"/>
          <w:szCs w:val="22"/>
          <w:lang w:val="es-ES"/>
        </w:rPr>
        <w:t>LA PREVISORA S.A.</w:t>
      </w:r>
      <w:r w:rsidRPr="00CB15D6">
        <w:rPr>
          <w:rFonts w:ascii="Aptos" w:hAnsi="Aptos"/>
          <w:sz w:val="22"/>
          <w:szCs w:val="22"/>
          <w:lang w:val="es-ES"/>
        </w:rPr>
        <w:t xml:space="preserve">; </w:t>
      </w:r>
      <w:r w:rsidRPr="00CB15D6">
        <w:rPr>
          <w:rFonts w:ascii="Aptos" w:hAnsi="Aptos"/>
          <w:b/>
          <w:bCs/>
          <w:sz w:val="22"/>
          <w:szCs w:val="22"/>
          <w:lang w:val="es-ES"/>
        </w:rPr>
        <w:t>v)</w:t>
      </w:r>
      <w:r w:rsidRPr="00CB15D6">
        <w:rPr>
          <w:rFonts w:ascii="Aptos" w:hAnsi="Aptos"/>
          <w:sz w:val="22"/>
          <w:szCs w:val="22"/>
          <w:lang w:val="es-ES"/>
        </w:rPr>
        <w:t xml:space="preserve"> Dar cumplimiento a las obligaciones legales de </w:t>
      </w:r>
      <w:r w:rsidRPr="00CB15D6">
        <w:rPr>
          <w:rFonts w:ascii="Aptos" w:hAnsi="Aptos"/>
          <w:b/>
          <w:bCs/>
          <w:sz w:val="22"/>
          <w:szCs w:val="22"/>
          <w:lang w:val="es-ES"/>
        </w:rPr>
        <w:t>LA PREVISORA S.A.</w:t>
      </w:r>
      <w:r w:rsidRPr="00CB15D6">
        <w:rPr>
          <w:rFonts w:ascii="Aptos" w:hAnsi="Aptos"/>
          <w:sz w:val="22"/>
          <w:szCs w:val="22"/>
          <w:lang w:val="es-ES"/>
        </w:rPr>
        <w:t xml:space="preserve">; </w:t>
      </w:r>
      <w:r w:rsidRPr="00CB15D6">
        <w:rPr>
          <w:rFonts w:ascii="Aptos" w:hAnsi="Aptos"/>
          <w:b/>
          <w:bCs/>
          <w:sz w:val="22"/>
          <w:szCs w:val="22"/>
          <w:lang w:val="es-ES"/>
        </w:rPr>
        <w:t>vi)</w:t>
      </w:r>
      <w:r w:rsidRPr="00CB15D6">
        <w:rPr>
          <w:rFonts w:ascii="Aptos" w:hAnsi="Aptos"/>
          <w:sz w:val="22"/>
          <w:szCs w:val="22"/>
          <w:lang w:val="es-ES"/>
        </w:rPr>
        <w:t xml:space="preserve"> Atender requerimientos de autoridades competentes en ejercicio de sus funciones; </w:t>
      </w:r>
      <w:proofErr w:type="spellStart"/>
      <w:r w:rsidRPr="00CB15D6">
        <w:rPr>
          <w:rFonts w:ascii="Aptos" w:hAnsi="Aptos"/>
          <w:b/>
          <w:bCs/>
          <w:sz w:val="22"/>
          <w:szCs w:val="22"/>
          <w:lang w:val="es-ES"/>
        </w:rPr>
        <w:t>vii</w:t>
      </w:r>
      <w:proofErr w:type="spellEnd"/>
      <w:r w:rsidRPr="00CB15D6">
        <w:rPr>
          <w:rFonts w:ascii="Aptos" w:hAnsi="Aptos"/>
          <w:sz w:val="22"/>
          <w:szCs w:val="22"/>
          <w:lang w:val="es-ES"/>
        </w:rPr>
        <w:t xml:space="preserve">) Atender sus peticiones, quejas y reclamos; </w:t>
      </w:r>
      <w:proofErr w:type="spellStart"/>
      <w:r w:rsidRPr="00CB15D6">
        <w:rPr>
          <w:rFonts w:ascii="Aptos" w:hAnsi="Aptos"/>
          <w:b/>
          <w:bCs/>
          <w:sz w:val="22"/>
          <w:szCs w:val="22"/>
          <w:lang w:val="es-ES"/>
        </w:rPr>
        <w:t>viii</w:t>
      </w:r>
      <w:proofErr w:type="spellEnd"/>
      <w:r w:rsidRPr="00CB15D6">
        <w:rPr>
          <w:rFonts w:ascii="Aptos" w:hAnsi="Aptos"/>
          <w:sz w:val="22"/>
          <w:szCs w:val="22"/>
          <w:lang w:val="es-ES"/>
        </w:rPr>
        <w:t xml:space="preserve">) Conservar la información para fines estadísticos e históricos; </w:t>
      </w:r>
      <w:proofErr w:type="spellStart"/>
      <w:r w:rsidRPr="00CB15D6">
        <w:rPr>
          <w:rFonts w:ascii="Aptos" w:hAnsi="Aptos"/>
          <w:b/>
          <w:bCs/>
          <w:sz w:val="22"/>
          <w:szCs w:val="22"/>
          <w:lang w:val="es-ES"/>
        </w:rPr>
        <w:t>ix</w:t>
      </w:r>
      <w:proofErr w:type="spellEnd"/>
      <w:r w:rsidRPr="00CB15D6">
        <w:rPr>
          <w:rFonts w:ascii="Aptos" w:hAnsi="Aptos"/>
          <w:sz w:val="22"/>
          <w:szCs w:val="22"/>
          <w:lang w:val="es-ES"/>
        </w:rPr>
        <w:t xml:space="preserve">) Consulta, almacenamiento, administración, transferencia, procesamiento y reporte de información a las Centrales de Información o bases de datos debidamente constituidas, referentes a su comportamiento crediticio, financiero y comercial. </w:t>
      </w:r>
      <w:r w:rsidRPr="00CB15D6">
        <w:rPr>
          <w:rFonts w:ascii="Aptos" w:hAnsi="Aptos"/>
          <w:b/>
          <w:bCs/>
          <w:sz w:val="22"/>
          <w:szCs w:val="22"/>
          <w:lang w:val="es-ES"/>
        </w:rPr>
        <w:t>x</w:t>
      </w:r>
      <w:r w:rsidRPr="00CB15D6">
        <w:rPr>
          <w:rFonts w:ascii="Aptos" w:hAnsi="Aptos"/>
          <w:sz w:val="22"/>
          <w:szCs w:val="22"/>
          <w:lang w:val="es-ES"/>
        </w:rPr>
        <w:t xml:space="preserve">) Cumplir con obligaciones legales en lo que a conservación de información y documentos se refiere. </w:t>
      </w:r>
      <w:r w:rsidRPr="00CB15D6">
        <w:rPr>
          <w:rFonts w:ascii="Aptos" w:hAnsi="Aptos"/>
          <w:b/>
          <w:bCs/>
          <w:sz w:val="22"/>
          <w:szCs w:val="22"/>
          <w:lang w:val="es-ES"/>
        </w:rPr>
        <w:t>xi</w:t>
      </w:r>
      <w:r w:rsidRPr="00CB15D6">
        <w:rPr>
          <w:rFonts w:ascii="Aptos" w:hAnsi="Aptos"/>
          <w:sz w:val="22"/>
          <w:szCs w:val="22"/>
          <w:lang w:val="es-ES"/>
        </w:rPr>
        <w:t xml:space="preserve">) Compartirla con las personas naturales y/o jurídicas que en nombre de </w:t>
      </w:r>
      <w:r w:rsidRPr="00CB15D6">
        <w:rPr>
          <w:rFonts w:ascii="Aptos" w:hAnsi="Aptos"/>
          <w:b/>
          <w:bCs/>
          <w:sz w:val="22"/>
          <w:szCs w:val="22"/>
          <w:lang w:val="es-ES"/>
        </w:rPr>
        <w:t>LA PREVISORA S.A.</w:t>
      </w:r>
      <w:r w:rsidRPr="00CB15D6">
        <w:rPr>
          <w:rFonts w:ascii="Aptos" w:hAnsi="Aptos"/>
          <w:sz w:val="22"/>
          <w:szCs w:val="22"/>
          <w:lang w:val="es-ES"/>
        </w:rPr>
        <w:t xml:space="preserve"> realizan actividades, durante y después de terminada la relación contractual. </w:t>
      </w:r>
    </w:p>
    <w:p w14:paraId="17B0D90A" w14:textId="77777777" w:rsidR="004B49E0" w:rsidRPr="00CB15D6" w:rsidRDefault="004B49E0" w:rsidP="00A00F52">
      <w:pPr>
        <w:pStyle w:val="Sinespaciado"/>
        <w:ind w:left="360"/>
        <w:jc w:val="both"/>
        <w:rPr>
          <w:rFonts w:ascii="Aptos" w:hAnsi="Aptos"/>
          <w:sz w:val="22"/>
          <w:szCs w:val="22"/>
          <w:lang w:val="es-ES"/>
        </w:rPr>
      </w:pPr>
    </w:p>
    <w:p w14:paraId="7683178A" w14:textId="77777777" w:rsidR="004B49E0" w:rsidRPr="00CB15D6" w:rsidRDefault="004B49E0" w:rsidP="00A00F52">
      <w:pPr>
        <w:pStyle w:val="Sinespaciado"/>
        <w:numPr>
          <w:ilvl w:val="0"/>
          <w:numId w:val="23"/>
        </w:numPr>
        <w:ind w:left="720"/>
        <w:jc w:val="both"/>
        <w:rPr>
          <w:rFonts w:ascii="Aptos" w:hAnsi="Aptos"/>
          <w:sz w:val="22"/>
          <w:szCs w:val="22"/>
          <w:lang w:val="es-ES"/>
        </w:rPr>
      </w:pPr>
      <w:r w:rsidRPr="00CB15D6">
        <w:rPr>
          <w:rFonts w:ascii="Aptos" w:hAnsi="Aptos"/>
          <w:sz w:val="22"/>
          <w:szCs w:val="22"/>
          <w:lang w:val="es-ES"/>
        </w:rPr>
        <w:lastRenderedPageBreak/>
        <w:t xml:space="preserve">Que conozco la política de privacidad de </w:t>
      </w:r>
      <w:r w:rsidRPr="00CB15D6">
        <w:rPr>
          <w:rFonts w:ascii="Aptos" w:hAnsi="Aptos"/>
          <w:b/>
          <w:bCs/>
          <w:sz w:val="22"/>
          <w:szCs w:val="22"/>
          <w:lang w:val="es-ES"/>
        </w:rPr>
        <w:t>LA PREVISORA S.A.</w:t>
      </w:r>
      <w:r w:rsidRPr="00CB15D6">
        <w:rPr>
          <w:rFonts w:ascii="Aptos" w:hAnsi="Aptos"/>
          <w:sz w:val="22"/>
          <w:szCs w:val="22"/>
          <w:lang w:val="es-ES"/>
        </w:rPr>
        <w:t xml:space="preserve"> publicada en la página web www.previsora.gov.co, y que, como titular de la información podré conocer, actualizar, rectificar y suprimir su información personal de las bases de datos de </w:t>
      </w:r>
      <w:r w:rsidRPr="00CB15D6">
        <w:rPr>
          <w:rFonts w:ascii="Aptos" w:hAnsi="Aptos"/>
          <w:b/>
          <w:bCs/>
          <w:sz w:val="22"/>
          <w:szCs w:val="22"/>
          <w:lang w:val="es-ES"/>
        </w:rPr>
        <w:t>LA PREVISORA S.A.</w:t>
      </w:r>
      <w:r w:rsidRPr="00CB15D6">
        <w:rPr>
          <w:rFonts w:ascii="Aptos" w:hAnsi="Aptos"/>
          <w:sz w:val="22"/>
          <w:szCs w:val="22"/>
          <w:lang w:val="es-ES"/>
        </w:rPr>
        <w:t xml:space="preserve">, esto último, siempre y cuando no se tenga una relación contractual u obligación legal con </w:t>
      </w:r>
      <w:r w:rsidRPr="00CB15D6">
        <w:rPr>
          <w:rFonts w:ascii="Aptos" w:hAnsi="Aptos"/>
          <w:b/>
          <w:bCs/>
          <w:sz w:val="22"/>
          <w:szCs w:val="22"/>
          <w:lang w:val="es-ES"/>
        </w:rPr>
        <w:t>LA PREVISORA S.A.</w:t>
      </w:r>
      <w:r w:rsidRPr="00CB15D6">
        <w:rPr>
          <w:rFonts w:ascii="Aptos" w:hAnsi="Aptos"/>
          <w:sz w:val="22"/>
          <w:szCs w:val="22"/>
          <w:lang w:val="es-ES"/>
        </w:rPr>
        <w:t xml:space="preserve">, además de solicitar prueba de la autorización otorgada para el tratamiento de datos personales, revocar dicho consentimiento, conocer el uso que se le da a su información, y acceder gratuitamente a los datos objeto de tratamiento al menos una vez al mes por medio de la inclusión de los canales de contacto establecidos. </w:t>
      </w:r>
    </w:p>
    <w:p w14:paraId="1E2B1134" w14:textId="77777777" w:rsidR="004B49E0" w:rsidRPr="00CB15D6" w:rsidRDefault="004B49E0" w:rsidP="00A00F52">
      <w:pPr>
        <w:pStyle w:val="Sinespaciado"/>
        <w:jc w:val="both"/>
        <w:rPr>
          <w:rFonts w:ascii="Aptos" w:hAnsi="Aptos"/>
          <w:sz w:val="22"/>
          <w:szCs w:val="22"/>
          <w:lang w:val="es-ES"/>
        </w:rPr>
      </w:pPr>
    </w:p>
    <w:p w14:paraId="753FCC55" w14:textId="77777777" w:rsidR="004B49E0" w:rsidRPr="00CB15D6" w:rsidRDefault="004B49E0" w:rsidP="00A00F52">
      <w:pPr>
        <w:pStyle w:val="Sinespaciado"/>
        <w:numPr>
          <w:ilvl w:val="0"/>
          <w:numId w:val="23"/>
        </w:numPr>
        <w:ind w:left="720"/>
        <w:jc w:val="both"/>
        <w:rPr>
          <w:rFonts w:ascii="Aptos" w:hAnsi="Aptos"/>
          <w:sz w:val="22"/>
          <w:szCs w:val="22"/>
          <w:lang w:val="es-ES"/>
        </w:rPr>
      </w:pPr>
      <w:r w:rsidRPr="00CB15D6">
        <w:rPr>
          <w:rFonts w:ascii="Aptos" w:hAnsi="Aptos"/>
          <w:sz w:val="22"/>
          <w:szCs w:val="22"/>
          <w:lang w:val="es-ES"/>
        </w:rPr>
        <w:t xml:space="preserve">Que cuento con todas las autorizaciones necesarias para compartir la información personal de las personas que conforman mi equipo de trabajo. </w:t>
      </w:r>
    </w:p>
    <w:p w14:paraId="2B8ECDEB" w14:textId="77777777" w:rsidR="004B49E0" w:rsidRPr="00CB15D6" w:rsidRDefault="004B49E0" w:rsidP="00A00F52">
      <w:pPr>
        <w:pStyle w:val="Sinespaciado"/>
        <w:numPr>
          <w:ilvl w:val="0"/>
          <w:numId w:val="23"/>
        </w:numPr>
        <w:ind w:left="720"/>
        <w:jc w:val="both"/>
        <w:rPr>
          <w:rFonts w:ascii="Aptos" w:hAnsi="Aptos"/>
          <w:sz w:val="22"/>
          <w:szCs w:val="22"/>
          <w:lang w:val="es-ES"/>
        </w:rPr>
      </w:pPr>
      <w:r w:rsidRPr="00CB15D6">
        <w:rPr>
          <w:rFonts w:ascii="Aptos" w:hAnsi="Aptos"/>
          <w:sz w:val="22"/>
          <w:szCs w:val="22"/>
          <w:lang w:val="es-ES"/>
        </w:rPr>
        <w:t xml:space="preserve">Que, en caso de no ser aprobada mi propuesta, y no sea solicitada la documentación transcurridos dos (2) meses desde su presentación, </w:t>
      </w:r>
      <w:r w:rsidRPr="00CB15D6">
        <w:rPr>
          <w:rFonts w:ascii="Aptos" w:hAnsi="Aptos"/>
          <w:b/>
          <w:bCs/>
          <w:sz w:val="22"/>
          <w:szCs w:val="22"/>
          <w:lang w:val="es-ES"/>
        </w:rPr>
        <w:t>LA PREVISORA S.A.</w:t>
      </w:r>
      <w:r w:rsidRPr="00CB15D6">
        <w:rPr>
          <w:rFonts w:ascii="Aptos" w:hAnsi="Aptos"/>
          <w:sz w:val="22"/>
          <w:szCs w:val="22"/>
          <w:lang w:val="es-ES"/>
        </w:rPr>
        <w:t xml:space="preserve"> podrá eliminar y/o destruir en forma total la información recibida. </w:t>
      </w:r>
    </w:p>
    <w:p w14:paraId="207E7FB9" w14:textId="77777777" w:rsidR="004B49E0" w:rsidRPr="00CB15D6" w:rsidRDefault="004B49E0" w:rsidP="00A00F52">
      <w:pPr>
        <w:pStyle w:val="Sinespaciado"/>
        <w:jc w:val="both"/>
        <w:rPr>
          <w:rFonts w:ascii="Aptos" w:hAnsi="Aptos"/>
          <w:sz w:val="22"/>
          <w:szCs w:val="22"/>
          <w:lang w:val="es-ES"/>
        </w:rPr>
      </w:pPr>
    </w:p>
    <w:p w14:paraId="2FF69D65"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 xml:space="preserve">Para constancia se firma a los ________ días del mes de ___________del año 2026. </w:t>
      </w:r>
    </w:p>
    <w:p w14:paraId="23010695" w14:textId="77777777" w:rsidR="004B49E0" w:rsidRPr="00CB15D6" w:rsidRDefault="004B49E0" w:rsidP="00A00F52">
      <w:pPr>
        <w:pStyle w:val="Sinespaciado"/>
        <w:ind w:left="426"/>
        <w:rPr>
          <w:rFonts w:ascii="Aptos" w:hAnsi="Aptos"/>
          <w:sz w:val="22"/>
          <w:szCs w:val="22"/>
          <w:lang w:val="es-ES"/>
        </w:rPr>
      </w:pPr>
    </w:p>
    <w:p w14:paraId="79664244" w14:textId="77777777" w:rsidR="004B49E0" w:rsidRPr="00CB15D6" w:rsidRDefault="004B49E0" w:rsidP="00A00F52">
      <w:pPr>
        <w:pStyle w:val="Sinespaciado"/>
        <w:ind w:left="426"/>
        <w:rPr>
          <w:rFonts w:ascii="Aptos" w:hAnsi="Aptos"/>
          <w:sz w:val="22"/>
          <w:szCs w:val="22"/>
          <w:lang w:val="es-ES"/>
        </w:rPr>
      </w:pPr>
    </w:p>
    <w:p w14:paraId="6309171F" w14:textId="77777777" w:rsidR="004B49E0" w:rsidRPr="00CB15D6" w:rsidRDefault="004B49E0" w:rsidP="00A00F52">
      <w:pPr>
        <w:ind w:left="426"/>
        <w:jc w:val="both"/>
        <w:rPr>
          <w:rFonts w:ascii="Aptos" w:hAnsi="Aptos"/>
          <w:szCs w:val="22"/>
        </w:rPr>
      </w:pPr>
      <w:r w:rsidRPr="00CB15D6">
        <w:rPr>
          <w:rFonts w:ascii="Aptos" w:hAnsi="Aptos"/>
          <w:szCs w:val="22"/>
        </w:rPr>
        <w:t xml:space="preserve">Atentamente, </w:t>
      </w:r>
    </w:p>
    <w:p w14:paraId="6EC8FA2B" w14:textId="77777777" w:rsidR="004B49E0" w:rsidRPr="00CB15D6" w:rsidRDefault="004B49E0" w:rsidP="00A00F52">
      <w:pPr>
        <w:ind w:left="426"/>
        <w:jc w:val="both"/>
        <w:rPr>
          <w:rFonts w:ascii="Aptos" w:hAnsi="Aptos"/>
          <w:szCs w:val="22"/>
        </w:rPr>
      </w:pPr>
    </w:p>
    <w:p w14:paraId="2F3231C4" w14:textId="77777777" w:rsidR="004B49E0" w:rsidRPr="00CB15D6" w:rsidRDefault="004B49E0" w:rsidP="00A00F52">
      <w:pPr>
        <w:ind w:left="426"/>
        <w:jc w:val="both"/>
        <w:rPr>
          <w:rFonts w:ascii="Aptos" w:hAnsi="Aptos"/>
          <w:szCs w:val="22"/>
        </w:rPr>
      </w:pPr>
      <w:r w:rsidRPr="00CB15D6">
        <w:rPr>
          <w:rFonts w:ascii="Aptos" w:hAnsi="Aptos"/>
          <w:b/>
          <w:bCs/>
          <w:szCs w:val="22"/>
        </w:rPr>
        <w:t>Firma</w:t>
      </w:r>
      <w:r w:rsidRPr="00CB15D6">
        <w:rPr>
          <w:rFonts w:ascii="Aptos" w:hAnsi="Aptos"/>
          <w:szCs w:val="22"/>
        </w:rPr>
        <w:t>: ________________________________________</w:t>
      </w:r>
    </w:p>
    <w:p w14:paraId="33AC06A5"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 xml:space="preserve">Nombre o Razón Social de </w:t>
      </w:r>
      <w:r w:rsidRPr="00CB15D6">
        <w:rPr>
          <w:rFonts w:ascii="Aptos" w:hAnsi="Aptos"/>
          <w:b/>
          <w:bCs/>
          <w:sz w:val="22"/>
          <w:szCs w:val="22"/>
          <w:lang w:val="es-ES"/>
        </w:rPr>
        <w:t>EL PROVEEDOR</w:t>
      </w:r>
      <w:r w:rsidRPr="00CB15D6">
        <w:rPr>
          <w:rFonts w:ascii="Aptos" w:hAnsi="Aptos"/>
          <w:sz w:val="22"/>
          <w:szCs w:val="22"/>
          <w:lang w:val="es-ES"/>
        </w:rPr>
        <w:t>:</w:t>
      </w:r>
    </w:p>
    <w:p w14:paraId="6987A4A2" w14:textId="77777777" w:rsidR="004B49E0" w:rsidRPr="00CB15D6" w:rsidRDefault="004B49E0" w:rsidP="00A00F52">
      <w:pPr>
        <w:pStyle w:val="Sinespaciado"/>
        <w:ind w:left="426"/>
        <w:rPr>
          <w:rFonts w:ascii="Aptos" w:hAnsi="Aptos"/>
          <w:sz w:val="22"/>
          <w:szCs w:val="22"/>
          <w:lang w:val="es-ES"/>
        </w:rPr>
      </w:pPr>
      <w:proofErr w:type="spellStart"/>
      <w:r w:rsidRPr="00CB15D6">
        <w:rPr>
          <w:rFonts w:ascii="Aptos" w:hAnsi="Aptos"/>
          <w:sz w:val="22"/>
          <w:szCs w:val="22"/>
          <w:lang w:val="es-ES"/>
        </w:rPr>
        <w:t>Nit</w:t>
      </w:r>
      <w:proofErr w:type="spellEnd"/>
      <w:r w:rsidRPr="00CB15D6">
        <w:rPr>
          <w:rFonts w:ascii="Aptos" w:hAnsi="Aptos"/>
          <w:sz w:val="22"/>
          <w:szCs w:val="22"/>
          <w:lang w:val="es-ES"/>
        </w:rPr>
        <w:t xml:space="preserve">: </w:t>
      </w:r>
      <w:r w:rsidRPr="00CB15D6">
        <w:rPr>
          <w:rFonts w:ascii="Aptos" w:hAnsi="Aptos"/>
          <w:sz w:val="22"/>
          <w:szCs w:val="22"/>
          <w:lang w:val="es-ES"/>
        </w:rPr>
        <w:tab/>
        <w:t xml:space="preserve"> </w:t>
      </w:r>
    </w:p>
    <w:p w14:paraId="13C3B9A4"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 xml:space="preserve">Nombre del Representante Legal: </w:t>
      </w:r>
      <w:r w:rsidRPr="00CB15D6">
        <w:rPr>
          <w:rFonts w:ascii="Aptos" w:hAnsi="Aptos"/>
          <w:sz w:val="22"/>
          <w:szCs w:val="22"/>
          <w:lang w:val="es-ES"/>
        </w:rPr>
        <w:tab/>
        <w:t xml:space="preserve"> </w:t>
      </w:r>
    </w:p>
    <w:p w14:paraId="56B57370"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 xml:space="preserve">C.C. No. de: </w:t>
      </w:r>
      <w:r w:rsidRPr="00CB15D6">
        <w:rPr>
          <w:rFonts w:ascii="Aptos" w:hAnsi="Aptos"/>
          <w:sz w:val="22"/>
          <w:szCs w:val="22"/>
          <w:lang w:val="es-ES"/>
        </w:rPr>
        <w:tab/>
      </w:r>
      <w:r w:rsidRPr="00CB15D6">
        <w:rPr>
          <w:rFonts w:ascii="Aptos" w:hAnsi="Aptos"/>
          <w:sz w:val="22"/>
          <w:szCs w:val="22"/>
          <w:lang w:val="es-ES"/>
        </w:rPr>
        <w:tab/>
        <w:t xml:space="preserve"> </w:t>
      </w:r>
    </w:p>
    <w:p w14:paraId="0A1A65A2"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 xml:space="preserve">Dirección Comercial de </w:t>
      </w:r>
      <w:r w:rsidRPr="00CB15D6">
        <w:rPr>
          <w:rFonts w:ascii="Aptos" w:hAnsi="Aptos"/>
          <w:b/>
          <w:bCs/>
          <w:sz w:val="22"/>
          <w:szCs w:val="22"/>
          <w:lang w:val="es-ES"/>
        </w:rPr>
        <w:t>EL PROVEEDOR</w:t>
      </w:r>
      <w:r w:rsidRPr="00CB15D6">
        <w:rPr>
          <w:rFonts w:ascii="Aptos" w:hAnsi="Aptos"/>
          <w:sz w:val="22"/>
          <w:szCs w:val="22"/>
          <w:lang w:val="es-ES"/>
        </w:rPr>
        <w:t>:</w:t>
      </w:r>
    </w:p>
    <w:p w14:paraId="31B9B871"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Teléfonos:</w:t>
      </w:r>
    </w:p>
    <w:p w14:paraId="3CE5908E"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 xml:space="preserve">Fax: </w:t>
      </w:r>
      <w:r w:rsidRPr="00CB15D6">
        <w:rPr>
          <w:rFonts w:ascii="Aptos" w:hAnsi="Aptos"/>
          <w:sz w:val="22"/>
          <w:szCs w:val="22"/>
          <w:lang w:val="es-ES"/>
        </w:rPr>
        <w:tab/>
      </w:r>
      <w:r w:rsidRPr="00CB15D6">
        <w:rPr>
          <w:rFonts w:ascii="Aptos" w:hAnsi="Aptos"/>
          <w:sz w:val="22"/>
          <w:szCs w:val="22"/>
          <w:lang w:val="es-ES"/>
        </w:rPr>
        <w:tab/>
        <w:t xml:space="preserve"> </w:t>
      </w:r>
    </w:p>
    <w:p w14:paraId="4DE778B1"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Ciudad:</w:t>
      </w:r>
    </w:p>
    <w:p w14:paraId="440E07BA"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Correo Electrónico (Si lo tiene):</w:t>
      </w:r>
    </w:p>
    <w:p w14:paraId="694B33D9" w14:textId="77777777" w:rsidR="004B49E0" w:rsidRPr="00CB15D6" w:rsidRDefault="004B49E0" w:rsidP="00A00F52">
      <w:pPr>
        <w:pStyle w:val="Sinespaciado"/>
        <w:ind w:left="360"/>
        <w:jc w:val="both"/>
        <w:rPr>
          <w:rFonts w:ascii="Aptos" w:hAnsi="Aptos"/>
          <w:b/>
          <w:bCs/>
          <w:sz w:val="22"/>
          <w:szCs w:val="22"/>
          <w:lang w:val="es-ES"/>
        </w:rPr>
      </w:pPr>
    </w:p>
    <w:p w14:paraId="0510FE67" w14:textId="77777777" w:rsidR="004B49E0" w:rsidRPr="00CB15D6" w:rsidRDefault="004B49E0" w:rsidP="00A00F52">
      <w:pPr>
        <w:pStyle w:val="Sinespaciado"/>
        <w:ind w:left="360"/>
        <w:jc w:val="center"/>
        <w:rPr>
          <w:rFonts w:ascii="Aptos" w:hAnsi="Aptos"/>
          <w:b/>
          <w:bCs/>
          <w:sz w:val="22"/>
          <w:szCs w:val="22"/>
          <w:lang w:val="es-ES"/>
        </w:rPr>
      </w:pPr>
    </w:p>
    <w:p w14:paraId="77FC5E7A" w14:textId="77777777" w:rsidR="004B49E0" w:rsidRPr="00CB15D6" w:rsidRDefault="004B49E0" w:rsidP="00A00F52">
      <w:pPr>
        <w:pStyle w:val="Sinespaciado"/>
        <w:ind w:left="360"/>
        <w:jc w:val="center"/>
        <w:rPr>
          <w:rFonts w:ascii="Aptos" w:hAnsi="Aptos"/>
          <w:b/>
          <w:bCs/>
          <w:sz w:val="22"/>
          <w:szCs w:val="22"/>
          <w:lang w:val="es-ES"/>
        </w:rPr>
      </w:pPr>
    </w:p>
    <w:p w14:paraId="27C15CD7" w14:textId="77777777" w:rsidR="004B49E0" w:rsidRPr="00CB15D6" w:rsidRDefault="004B49E0" w:rsidP="00A00F52">
      <w:pPr>
        <w:pStyle w:val="Sinespaciado"/>
        <w:ind w:left="360"/>
        <w:jc w:val="both"/>
        <w:rPr>
          <w:rFonts w:ascii="Aptos" w:hAnsi="Aptos"/>
          <w:b/>
          <w:bCs/>
          <w:sz w:val="22"/>
          <w:szCs w:val="22"/>
          <w:lang w:val="es-ES"/>
        </w:rPr>
      </w:pPr>
    </w:p>
    <w:p w14:paraId="40137AF3" w14:textId="77777777" w:rsidR="004B49E0" w:rsidRPr="00CB15D6" w:rsidRDefault="004B49E0" w:rsidP="00A00F52">
      <w:pPr>
        <w:pStyle w:val="Ttulo2"/>
        <w:spacing w:line="240" w:lineRule="auto"/>
        <w:rPr>
          <w:rFonts w:ascii="Aptos" w:hAnsi="Aptos"/>
          <w:sz w:val="22"/>
          <w:szCs w:val="22"/>
          <w:lang w:val="es-ES"/>
        </w:rPr>
      </w:pPr>
    </w:p>
    <w:p w14:paraId="466083C2" w14:textId="77777777" w:rsidR="004B49E0" w:rsidRPr="00CB15D6" w:rsidRDefault="004B49E0" w:rsidP="00A00F52">
      <w:pPr>
        <w:pStyle w:val="Ttulo2"/>
        <w:spacing w:line="240" w:lineRule="auto"/>
        <w:rPr>
          <w:rFonts w:ascii="Aptos" w:hAnsi="Aptos"/>
          <w:sz w:val="22"/>
          <w:szCs w:val="22"/>
          <w:lang w:val="es-ES"/>
        </w:rPr>
      </w:pPr>
    </w:p>
    <w:p w14:paraId="7FAB8E40" w14:textId="77777777" w:rsidR="004B49E0" w:rsidRPr="00CB15D6" w:rsidRDefault="004B49E0" w:rsidP="00A00F52">
      <w:pPr>
        <w:pStyle w:val="Ttulo2"/>
        <w:spacing w:line="240" w:lineRule="auto"/>
        <w:rPr>
          <w:rFonts w:ascii="Aptos" w:hAnsi="Aptos"/>
          <w:sz w:val="22"/>
          <w:szCs w:val="22"/>
          <w:lang w:val="es-ES"/>
        </w:rPr>
      </w:pPr>
    </w:p>
    <w:p w14:paraId="737D3937" w14:textId="77777777" w:rsidR="004B49E0" w:rsidRPr="00CB15D6" w:rsidRDefault="004B49E0" w:rsidP="00A00F52">
      <w:pPr>
        <w:pStyle w:val="Ttulo2"/>
        <w:spacing w:line="240" w:lineRule="auto"/>
        <w:rPr>
          <w:rFonts w:ascii="Aptos" w:hAnsi="Aptos"/>
          <w:sz w:val="22"/>
          <w:szCs w:val="22"/>
          <w:lang w:val="es-ES"/>
        </w:rPr>
      </w:pPr>
    </w:p>
    <w:p w14:paraId="2608D883" w14:textId="77777777" w:rsidR="004B49E0" w:rsidRPr="00CB15D6" w:rsidRDefault="004B49E0" w:rsidP="00A00F52">
      <w:pPr>
        <w:pStyle w:val="Ttulo2"/>
        <w:spacing w:line="240" w:lineRule="auto"/>
        <w:rPr>
          <w:rFonts w:ascii="Aptos" w:hAnsi="Aptos"/>
          <w:sz w:val="22"/>
          <w:szCs w:val="22"/>
          <w:lang w:val="es-ES"/>
        </w:rPr>
      </w:pPr>
    </w:p>
    <w:p w14:paraId="7B58E3C4" w14:textId="77777777" w:rsidR="004B49E0" w:rsidRPr="00CB15D6" w:rsidRDefault="004B49E0" w:rsidP="00E5587E">
      <w:pPr>
        <w:pStyle w:val="Sinespaciado"/>
        <w:jc w:val="both"/>
        <w:rPr>
          <w:rFonts w:ascii="Aptos" w:hAnsi="Aptos"/>
          <w:b/>
          <w:bCs/>
          <w:sz w:val="22"/>
          <w:szCs w:val="22"/>
          <w:lang w:val="es-ES"/>
        </w:rPr>
      </w:pPr>
    </w:p>
    <w:p w14:paraId="1C26D775" w14:textId="77777777" w:rsidR="004B49E0" w:rsidRPr="00CB15D6" w:rsidRDefault="004B49E0" w:rsidP="00A00F52">
      <w:pPr>
        <w:pStyle w:val="Sinespaciado"/>
        <w:jc w:val="center"/>
        <w:rPr>
          <w:rFonts w:ascii="Aptos" w:hAnsi="Aptos"/>
          <w:b/>
          <w:bCs/>
          <w:sz w:val="22"/>
          <w:szCs w:val="22"/>
          <w:lang w:val="es-ES"/>
        </w:rPr>
      </w:pPr>
      <w:r w:rsidRPr="00CB15D6">
        <w:rPr>
          <w:rFonts w:ascii="Aptos" w:hAnsi="Aptos"/>
          <w:b/>
          <w:bCs/>
          <w:sz w:val="22"/>
          <w:szCs w:val="22"/>
          <w:lang w:val="es-ES"/>
        </w:rPr>
        <w:t>ANEXO N°11</w:t>
      </w:r>
    </w:p>
    <w:p w14:paraId="192463B8" w14:textId="77777777" w:rsidR="004B49E0" w:rsidRPr="00CB15D6" w:rsidRDefault="004B49E0" w:rsidP="00A00F52">
      <w:pPr>
        <w:pStyle w:val="Sinespaciado"/>
        <w:jc w:val="center"/>
        <w:rPr>
          <w:rFonts w:ascii="Aptos" w:hAnsi="Aptos"/>
          <w:b/>
          <w:bCs/>
          <w:sz w:val="22"/>
          <w:szCs w:val="22"/>
          <w:lang w:val="es-ES"/>
        </w:rPr>
      </w:pPr>
      <w:r w:rsidRPr="00CB15D6">
        <w:rPr>
          <w:rFonts w:ascii="Aptos" w:hAnsi="Aptos"/>
          <w:b/>
          <w:bCs/>
          <w:sz w:val="22"/>
          <w:szCs w:val="22"/>
          <w:lang w:val="es-ES"/>
        </w:rPr>
        <w:t>APOYO A LA INDUSTRIA NACIONAL</w:t>
      </w:r>
    </w:p>
    <w:p w14:paraId="241256DF" w14:textId="77777777" w:rsidR="004B49E0" w:rsidRPr="00CB15D6" w:rsidRDefault="004B49E0" w:rsidP="00A00F52">
      <w:pPr>
        <w:pStyle w:val="Sinespaciado"/>
        <w:jc w:val="center"/>
        <w:rPr>
          <w:rFonts w:ascii="Aptos" w:hAnsi="Aptos"/>
          <w:b/>
          <w:bCs/>
          <w:sz w:val="22"/>
          <w:szCs w:val="22"/>
          <w:lang w:val="es-ES"/>
        </w:rPr>
      </w:pPr>
      <w:r w:rsidRPr="00CB15D6">
        <w:rPr>
          <w:rFonts w:ascii="Aptos" w:hAnsi="Aptos"/>
          <w:b/>
          <w:bCs/>
          <w:sz w:val="22"/>
          <w:szCs w:val="22"/>
          <w:lang w:val="es-ES"/>
        </w:rPr>
        <w:t>(Criterio de asignación de puntaje – No subsanable y/o aclarable)</w:t>
      </w:r>
    </w:p>
    <w:p w14:paraId="6E9B785C" w14:textId="77777777" w:rsidR="004B49E0" w:rsidRPr="00CB15D6" w:rsidRDefault="004B49E0" w:rsidP="00A00F52">
      <w:pPr>
        <w:pStyle w:val="Sinespaciado"/>
        <w:rPr>
          <w:rFonts w:ascii="Aptos" w:hAnsi="Aptos"/>
          <w:b/>
          <w:bCs/>
          <w:sz w:val="22"/>
          <w:szCs w:val="22"/>
          <w:lang w:val="es-ES"/>
        </w:rPr>
      </w:pPr>
    </w:p>
    <w:p w14:paraId="5D6548F9" w14:textId="77777777" w:rsidR="004B49E0" w:rsidRPr="00CB15D6" w:rsidRDefault="004B49E0" w:rsidP="00A00F52">
      <w:pPr>
        <w:pStyle w:val="Sinespaciado"/>
        <w:jc w:val="both"/>
        <w:rPr>
          <w:rFonts w:ascii="Aptos" w:hAnsi="Aptos"/>
          <w:sz w:val="22"/>
          <w:szCs w:val="22"/>
          <w:lang w:val="es-ES"/>
        </w:rPr>
      </w:pPr>
    </w:p>
    <w:p w14:paraId="11AD5380" w14:textId="77777777" w:rsidR="004B49E0" w:rsidRPr="00CB15D6" w:rsidRDefault="004B49E0" w:rsidP="00A00F52">
      <w:pPr>
        <w:pStyle w:val="Sinespaciado"/>
        <w:jc w:val="both"/>
        <w:rPr>
          <w:rFonts w:ascii="Aptos" w:hAnsi="Aptos"/>
          <w:sz w:val="22"/>
          <w:szCs w:val="22"/>
          <w:lang w:val="es-ES"/>
        </w:rPr>
      </w:pPr>
      <w:r w:rsidRPr="00CB15D6">
        <w:rPr>
          <w:rFonts w:ascii="Aptos" w:hAnsi="Aptos"/>
          <w:sz w:val="22"/>
          <w:szCs w:val="22"/>
          <w:lang w:val="es-ES"/>
        </w:rPr>
        <w:t>Para efectos de la evaluación del factor referido a los servicios en apoyo a la industria nacional, me permito indicar el origen de los servicios ofrecidos, así:</w:t>
      </w:r>
    </w:p>
    <w:p w14:paraId="4168FD36" w14:textId="77777777" w:rsidR="004B49E0" w:rsidRPr="00CB15D6" w:rsidRDefault="004B49E0" w:rsidP="00A00F52">
      <w:pPr>
        <w:pStyle w:val="Sinespaciado"/>
        <w:rPr>
          <w:rFonts w:ascii="Aptos" w:hAnsi="Aptos"/>
          <w:sz w:val="22"/>
          <w:szCs w:val="22"/>
          <w:lang w:val="es-ES"/>
        </w:rPr>
      </w:pPr>
    </w:p>
    <w:tbl>
      <w:tblPr>
        <w:tblStyle w:val="Tablaconcuadrcula"/>
        <w:tblW w:w="9208" w:type="dxa"/>
        <w:jc w:val="center"/>
        <w:tblLook w:val="04A0" w:firstRow="1" w:lastRow="0" w:firstColumn="1" w:lastColumn="0" w:noHBand="0" w:noVBand="1"/>
      </w:tblPr>
      <w:tblGrid>
        <w:gridCol w:w="6373"/>
        <w:gridCol w:w="2835"/>
      </w:tblGrid>
      <w:tr w:rsidR="004B49E0" w:rsidRPr="00CB15D6" w14:paraId="454D23DE" w14:textId="77777777" w:rsidTr="00667D9C">
        <w:trPr>
          <w:trHeight w:val="555"/>
          <w:jc w:val="center"/>
        </w:trPr>
        <w:tc>
          <w:tcPr>
            <w:tcW w:w="6373" w:type="dxa"/>
            <w:shd w:val="clear" w:color="auto" w:fill="F2F2F2" w:themeFill="background1" w:themeFillShade="F2"/>
            <w:vAlign w:val="center"/>
            <w:hideMark/>
          </w:tcPr>
          <w:p w14:paraId="73C6E4CB" w14:textId="77777777" w:rsidR="004B49E0" w:rsidRPr="00CB15D6" w:rsidRDefault="004B49E0" w:rsidP="00A00F52">
            <w:pPr>
              <w:pStyle w:val="Sinespaciado"/>
              <w:jc w:val="center"/>
              <w:rPr>
                <w:rFonts w:ascii="Aptos" w:hAnsi="Aptos"/>
                <w:b/>
                <w:bCs/>
                <w:sz w:val="22"/>
                <w:szCs w:val="22"/>
              </w:rPr>
            </w:pPr>
            <w:r w:rsidRPr="00CB15D6">
              <w:rPr>
                <w:rFonts w:ascii="Aptos" w:hAnsi="Aptos"/>
                <w:b/>
                <w:bCs/>
                <w:sz w:val="22"/>
                <w:szCs w:val="22"/>
              </w:rPr>
              <w:t>TIPO DE SERVICIOS</w:t>
            </w:r>
          </w:p>
        </w:tc>
        <w:tc>
          <w:tcPr>
            <w:tcW w:w="2835" w:type="dxa"/>
            <w:shd w:val="clear" w:color="auto" w:fill="F2F2F2" w:themeFill="background1" w:themeFillShade="F2"/>
            <w:vAlign w:val="center"/>
            <w:hideMark/>
          </w:tcPr>
          <w:p w14:paraId="30443A54" w14:textId="77777777" w:rsidR="004B49E0" w:rsidRPr="00CB15D6" w:rsidRDefault="004B49E0" w:rsidP="00A00F52">
            <w:pPr>
              <w:pStyle w:val="Sinespaciado"/>
              <w:jc w:val="center"/>
              <w:rPr>
                <w:rFonts w:ascii="Aptos" w:hAnsi="Aptos"/>
                <w:b/>
                <w:bCs/>
                <w:sz w:val="22"/>
                <w:szCs w:val="22"/>
              </w:rPr>
            </w:pPr>
            <w:r w:rsidRPr="00CB15D6">
              <w:rPr>
                <w:rFonts w:ascii="Aptos" w:hAnsi="Aptos"/>
                <w:b/>
                <w:bCs/>
                <w:sz w:val="22"/>
                <w:szCs w:val="22"/>
              </w:rPr>
              <w:t>Marque con una equis</w:t>
            </w:r>
          </w:p>
          <w:p w14:paraId="447E88A6" w14:textId="77777777" w:rsidR="004B49E0" w:rsidRPr="00CB15D6" w:rsidRDefault="004B49E0" w:rsidP="00A00F52">
            <w:pPr>
              <w:pStyle w:val="Sinespaciado"/>
              <w:jc w:val="center"/>
              <w:rPr>
                <w:rFonts w:ascii="Aptos" w:hAnsi="Aptos"/>
                <w:b/>
                <w:bCs/>
                <w:sz w:val="22"/>
                <w:szCs w:val="22"/>
              </w:rPr>
            </w:pPr>
            <w:r w:rsidRPr="00CB15D6">
              <w:rPr>
                <w:rFonts w:ascii="Aptos" w:hAnsi="Aptos"/>
                <w:b/>
                <w:bCs/>
                <w:sz w:val="22"/>
                <w:szCs w:val="22"/>
              </w:rPr>
              <w:t>(X)su ofrecimiento</w:t>
            </w:r>
          </w:p>
        </w:tc>
      </w:tr>
      <w:tr w:rsidR="004B49E0" w:rsidRPr="00CB15D6" w14:paraId="1FB602FD" w14:textId="77777777" w:rsidTr="00667D9C">
        <w:trPr>
          <w:trHeight w:val="1110"/>
          <w:jc w:val="center"/>
        </w:trPr>
        <w:tc>
          <w:tcPr>
            <w:tcW w:w="6373" w:type="dxa"/>
            <w:hideMark/>
          </w:tcPr>
          <w:p w14:paraId="3B65D424" w14:textId="77777777" w:rsidR="004B49E0" w:rsidRPr="00CB15D6" w:rsidRDefault="004B49E0" w:rsidP="00A00F52">
            <w:pPr>
              <w:pStyle w:val="Sinespaciado"/>
              <w:jc w:val="both"/>
              <w:rPr>
                <w:rFonts w:ascii="Aptos" w:hAnsi="Aptos"/>
                <w:sz w:val="22"/>
                <w:szCs w:val="22"/>
              </w:rPr>
            </w:pPr>
            <w:r w:rsidRPr="00CB15D6">
              <w:rPr>
                <w:rFonts w:ascii="Aptos" w:hAnsi="Aptos"/>
                <w:sz w:val="22"/>
                <w:szCs w:val="22"/>
              </w:rPr>
              <w:t xml:space="preserve">Servicios de origen Nacional: Se otorgarán los puntos señalados, a </w:t>
            </w:r>
            <w:r w:rsidRPr="00CB15D6">
              <w:rPr>
                <w:rFonts w:ascii="Aptos" w:hAnsi="Aptos"/>
                <w:b/>
                <w:bCs/>
                <w:sz w:val="22"/>
                <w:szCs w:val="22"/>
              </w:rPr>
              <w:t>EL PROVEEDOR</w:t>
            </w:r>
            <w:r w:rsidRPr="00CB15D6">
              <w:rPr>
                <w:rFonts w:ascii="Aptos" w:hAnsi="Aptos"/>
                <w:sz w:val="22"/>
                <w:szCs w:val="22"/>
              </w:rPr>
              <w:t xml:space="preserve"> que acredite que el 100% de los servicios objeto de la presente invitación son de origen nacional. </w:t>
            </w:r>
          </w:p>
        </w:tc>
        <w:tc>
          <w:tcPr>
            <w:tcW w:w="2835" w:type="dxa"/>
            <w:hideMark/>
          </w:tcPr>
          <w:p w14:paraId="4C883069" w14:textId="77777777" w:rsidR="004B49E0" w:rsidRPr="00CB15D6" w:rsidRDefault="004B49E0" w:rsidP="00A00F52">
            <w:pPr>
              <w:pStyle w:val="Sinespaciado"/>
              <w:rPr>
                <w:rFonts w:ascii="Aptos" w:hAnsi="Aptos"/>
                <w:sz w:val="22"/>
                <w:szCs w:val="22"/>
              </w:rPr>
            </w:pPr>
            <w:r w:rsidRPr="00CB15D6">
              <w:rPr>
                <w:rFonts w:ascii="Aptos" w:hAnsi="Aptos"/>
                <w:sz w:val="22"/>
                <w:szCs w:val="22"/>
              </w:rPr>
              <w:t> </w:t>
            </w:r>
          </w:p>
        </w:tc>
      </w:tr>
      <w:tr w:rsidR="004B49E0" w:rsidRPr="00CB15D6" w14:paraId="642FB169" w14:textId="77777777" w:rsidTr="00667D9C">
        <w:trPr>
          <w:trHeight w:val="1665"/>
          <w:jc w:val="center"/>
        </w:trPr>
        <w:tc>
          <w:tcPr>
            <w:tcW w:w="6373" w:type="dxa"/>
            <w:hideMark/>
          </w:tcPr>
          <w:p w14:paraId="249D6B65" w14:textId="77777777" w:rsidR="004B49E0" w:rsidRPr="00CB15D6" w:rsidRDefault="004B49E0" w:rsidP="00A00F52">
            <w:pPr>
              <w:pStyle w:val="Sinespaciado"/>
              <w:jc w:val="both"/>
              <w:rPr>
                <w:rFonts w:ascii="Aptos" w:hAnsi="Aptos"/>
                <w:sz w:val="22"/>
                <w:szCs w:val="22"/>
              </w:rPr>
            </w:pPr>
            <w:r w:rsidRPr="00CB15D6">
              <w:rPr>
                <w:rFonts w:ascii="Aptos" w:hAnsi="Aptos"/>
                <w:sz w:val="22"/>
                <w:szCs w:val="22"/>
              </w:rPr>
              <w:t xml:space="preserve">Incorporación de servicios colombianos: Si </w:t>
            </w:r>
            <w:r w:rsidRPr="00CB15D6">
              <w:rPr>
                <w:rFonts w:ascii="Aptos" w:hAnsi="Aptos"/>
                <w:b/>
                <w:bCs/>
                <w:sz w:val="22"/>
                <w:szCs w:val="22"/>
              </w:rPr>
              <w:t>EL PROVEEDOR</w:t>
            </w:r>
            <w:r w:rsidRPr="00CB15D6">
              <w:rPr>
                <w:rFonts w:ascii="Aptos" w:hAnsi="Aptos"/>
                <w:sz w:val="22"/>
                <w:szCs w:val="22"/>
              </w:rPr>
              <w:t xml:space="preserve"> no ofrece servicios de origen nacional, pero incorporan por lo menos el 50% de personal profesional, técnico u operativo colombiano en la prestación de los servicios objeto de la presente invitación, se otorgarán los puntos señalados en el presente proceso de contratación. </w:t>
            </w:r>
          </w:p>
        </w:tc>
        <w:tc>
          <w:tcPr>
            <w:tcW w:w="2835" w:type="dxa"/>
            <w:hideMark/>
          </w:tcPr>
          <w:p w14:paraId="462DC01B" w14:textId="77777777" w:rsidR="004B49E0" w:rsidRPr="00CB15D6" w:rsidRDefault="004B49E0" w:rsidP="00A00F52">
            <w:pPr>
              <w:pStyle w:val="Sinespaciado"/>
              <w:rPr>
                <w:rFonts w:ascii="Aptos" w:hAnsi="Aptos"/>
                <w:sz w:val="22"/>
                <w:szCs w:val="22"/>
              </w:rPr>
            </w:pPr>
            <w:r w:rsidRPr="00CB15D6">
              <w:rPr>
                <w:rFonts w:ascii="Aptos" w:hAnsi="Aptos"/>
                <w:sz w:val="22"/>
                <w:szCs w:val="22"/>
              </w:rPr>
              <w:t> </w:t>
            </w:r>
          </w:p>
        </w:tc>
      </w:tr>
    </w:tbl>
    <w:p w14:paraId="14B5EEAD" w14:textId="77777777" w:rsidR="004B49E0" w:rsidRPr="00CB15D6" w:rsidRDefault="004B49E0" w:rsidP="00A00F52">
      <w:pPr>
        <w:pStyle w:val="Sinespaciado"/>
        <w:rPr>
          <w:rFonts w:ascii="Aptos" w:hAnsi="Aptos"/>
          <w:sz w:val="22"/>
          <w:szCs w:val="22"/>
          <w:lang w:val="es-ES"/>
        </w:rPr>
      </w:pPr>
    </w:p>
    <w:p w14:paraId="22921B0C" w14:textId="77777777" w:rsidR="004B49E0" w:rsidRPr="00CB15D6" w:rsidRDefault="004B49E0" w:rsidP="00A00F52">
      <w:pPr>
        <w:pStyle w:val="Sinespaciado"/>
        <w:numPr>
          <w:ilvl w:val="0"/>
          <w:numId w:val="19"/>
        </w:numPr>
        <w:ind w:left="360"/>
        <w:jc w:val="both"/>
        <w:rPr>
          <w:rFonts w:ascii="Aptos" w:hAnsi="Aptos"/>
          <w:sz w:val="22"/>
          <w:szCs w:val="22"/>
          <w:lang w:val="es-ES"/>
        </w:rPr>
      </w:pPr>
      <w:r w:rsidRPr="00CB15D6">
        <w:rPr>
          <w:rFonts w:ascii="Aptos" w:hAnsi="Aptos"/>
          <w:sz w:val="22"/>
          <w:szCs w:val="22"/>
          <w:lang w:val="es-ES"/>
        </w:rPr>
        <w:t xml:space="preserve">En caso de ser consorcios y/o uniones temporales, </w:t>
      </w:r>
      <w:r w:rsidRPr="00CB15D6">
        <w:rPr>
          <w:rFonts w:ascii="Aptos" w:hAnsi="Aptos"/>
          <w:b/>
          <w:bCs/>
          <w:sz w:val="22"/>
          <w:szCs w:val="22"/>
          <w:lang w:val="es-ES"/>
        </w:rPr>
        <w:t>EL PROVEEDOR</w:t>
      </w:r>
      <w:r w:rsidRPr="00CB15D6">
        <w:rPr>
          <w:rFonts w:ascii="Aptos" w:hAnsi="Aptos"/>
          <w:sz w:val="22"/>
          <w:szCs w:val="22"/>
          <w:lang w:val="es-ES"/>
        </w:rPr>
        <w:t xml:space="preserve"> deberá acreditar la nacionalidad de cada uno de los miembros y del personal que determinan el porcentaje del origen del personal de cada empresa como nacional o extranjero. </w:t>
      </w:r>
    </w:p>
    <w:p w14:paraId="5A2457AD" w14:textId="77777777" w:rsidR="004B49E0" w:rsidRPr="00CB15D6" w:rsidRDefault="004B49E0" w:rsidP="00A00F52">
      <w:pPr>
        <w:pStyle w:val="Sinespaciado"/>
        <w:jc w:val="both"/>
        <w:rPr>
          <w:rFonts w:ascii="Aptos" w:hAnsi="Aptos"/>
          <w:sz w:val="22"/>
          <w:szCs w:val="22"/>
          <w:lang w:val="es-ES"/>
        </w:rPr>
      </w:pPr>
    </w:p>
    <w:p w14:paraId="3F446A27" w14:textId="77777777" w:rsidR="004B49E0" w:rsidRPr="00CB15D6" w:rsidRDefault="004B49E0" w:rsidP="00A00F52">
      <w:pPr>
        <w:pStyle w:val="Sinespaciado"/>
        <w:numPr>
          <w:ilvl w:val="0"/>
          <w:numId w:val="19"/>
        </w:numPr>
        <w:ind w:left="360"/>
        <w:jc w:val="both"/>
        <w:rPr>
          <w:rFonts w:ascii="Aptos" w:hAnsi="Aptos"/>
          <w:sz w:val="22"/>
          <w:szCs w:val="22"/>
          <w:lang w:val="es-ES"/>
        </w:rPr>
      </w:pPr>
      <w:r w:rsidRPr="00CB15D6">
        <w:rPr>
          <w:rFonts w:ascii="Aptos" w:hAnsi="Aptos"/>
          <w:sz w:val="22"/>
          <w:szCs w:val="22"/>
          <w:lang w:val="es-ES"/>
        </w:rPr>
        <w:t xml:space="preserve">Servicios de origen nacional: Son servicios de origen nacional aquéllos prestados por empresas constituidas de acuerdo con la legislación nacional, por personas naturales colombianas o por residentes en Colombia. </w:t>
      </w:r>
    </w:p>
    <w:p w14:paraId="3EA93FFF" w14:textId="77777777" w:rsidR="004B49E0" w:rsidRPr="00CB15D6" w:rsidRDefault="004B49E0" w:rsidP="00A00F52">
      <w:pPr>
        <w:pStyle w:val="Sinespaciado"/>
        <w:jc w:val="both"/>
        <w:rPr>
          <w:rFonts w:ascii="Aptos" w:hAnsi="Aptos"/>
          <w:sz w:val="22"/>
          <w:szCs w:val="22"/>
          <w:lang w:val="es-ES"/>
        </w:rPr>
      </w:pPr>
    </w:p>
    <w:p w14:paraId="7E08EDB4" w14:textId="77777777" w:rsidR="004B49E0" w:rsidRPr="00CB15D6" w:rsidRDefault="004B49E0" w:rsidP="00A00F52">
      <w:pPr>
        <w:pStyle w:val="Sinespaciado"/>
        <w:numPr>
          <w:ilvl w:val="0"/>
          <w:numId w:val="19"/>
        </w:numPr>
        <w:ind w:left="360"/>
        <w:jc w:val="both"/>
        <w:rPr>
          <w:rFonts w:ascii="Aptos" w:hAnsi="Aptos"/>
          <w:sz w:val="22"/>
          <w:szCs w:val="22"/>
          <w:lang w:val="es-ES"/>
        </w:rPr>
      </w:pPr>
      <w:r w:rsidRPr="00CB15D6">
        <w:rPr>
          <w:rFonts w:ascii="Aptos" w:hAnsi="Aptos"/>
          <w:sz w:val="22"/>
          <w:szCs w:val="22"/>
          <w:lang w:val="es-ES"/>
        </w:rPr>
        <w:t xml:space="preserve">Bienes de origen nacional: Se tendrán en cuenta los criterios establecidos por el gobierno nacional para calificar los bienes nacionales para el registro de productores de bienes nacionales establecidos en el Decreto 2680 de 2009. </w:t>
      </w:r>
    </w:p>
    <w:p w14:paraId="37940AF3" w14:textId="77777777" w:rsidR="004B49E0" w:rsidRPr="00CB15D6" w:rsidRDefault="004B49E0" w:rsidP="00A00F52">
      <w:pPr>
        <w:pStyle w:val="Sinespaciado"/>
        <w:jc w:val="both"/>
        <w:rPr>
          <w:rFonts w:ascii="Aptos" w:hAnsi="Aptos"/>
          <w:sz w:val="22"/>
          <w:szCs w:val="22"/>
          <w:lang w:val="es-ES"/>
        </w:rPr>
      </w:pPr>
    </w:p>
    <w:p w14:paraId="4574F028" w14:textId="77777777" w:rsidR="004B49E0" w:rsidRPr="00CB15D6" w:rsidRDefault="004B49E0" w:rsidP="00A00F52">
      <w:pPr>
        <w:pStyle w:val="Sinespaciado"/>
        <w:numPr>
          <w:ilvl w:val="0"/>
          <w:numId w:val="19"/>
        </w:numPr>
        <w:ind w:left="360"/>
        <w:jc w:val="both"/>
        <w:rPr>
          <w:rFonts w:ascii="Aptos" w:hAnsi="Aptos"/>
          <w:sz w:val="22"/>
          <w:szCs w:val="22"/>
          <w:lang w:val="es-ES"/>
        </w:rPr>
      </w:pPr>
      <w:r w:rsidRPr="00CB15D6">
        <w:rPr>
          <w:rFonts w:ascii="Aptos" w:hAnsi="Aptos"/>
          <w:sz w:val="22"/>
          <w:szCs w:val="22"/>
          <w:lang w:val="es-ES"/>
        </w:rPr>
        <w:t xml:space="preserve">En cumplimiento de la reciprocidad, a efectos de lo establecido en el parágrafo segundo del artículo 20 de la ley 80 de 1993 y el parágrafo del artículo 10 de la ley 816 de 2003 modificado por el artículo 51 del Decreto Ley 019 de 2012, se otorgará tratamiento de bienes y servicios nacionales a aquellos de origen extranjero en procesos de selección nacionales, siempre que cumplan con alguna de estas condiciones: </w:t>
      </w:r>
    </w:p>
    <w:p w14:paraId="322E0D3E" w14:textId="77777777" w:rsidR="004B49E0" w:rsidRPr="00CB15D6" w:rsidRDefault="004B49E0" w:rsidP="00A00F52">
      <w:pPr>
        <w:pStyle w:val="Sinespaciado"/>
        <w:ind w:left="720"/>
        <w:jc w:val="both"/>
        <w:rPr>
          <w:rFonts w:ascii="Aptos" w:hAnsi="Aptos"/>
          <w:sz w:val="22"/>
          <w:szCs w:val="22"/>
          <w:lang w:val="es-ES"/>
        </w:rPr>
      </w:pPr>
    </w:p>
    <w:p w14:paraId="2BBECDC7" w14:textId="77777777" w:rsidR="004B49E0" w:rsidRPr="00CB15D6" w:rsidRDefault="004B49E0" w:rsidP="00A00F52">
      <w:pPr>
        <w:pStyle w:val="Sinespaciado"/>
        <w:numPr>
          <w:ilvl w:val="0"/>
          <w:numId w:val="20"/>
        </w:numPr>
        <w:jc w:val="both"/>
        <w:rPr>
          <w:rFonts w:ascii="Aptos" w:hAnsi="Aptos"/>
          <w:sz w:val="22"/>
          <w:szCs w:val="22"/>
          <w:lang w:val="es-ES"/>
        </w:rPr>
      </w:pPr>
      <w:r w:rsidRPr="00CB15D6">
        <w:rPr>
          <w:rFonts w:ascii="Aptos" w:hAnsi="Aptos"/>
          <w:sz w:val="22"/>
          <w:szCs w:val="22"/>
          <w:lang w:val="es-ES"/>
        </w:rPr>
        <w:t xml:space="preserve">Que Colombia haya negociado trato nacional en materia de compras estatales con dicho país, o </w:t>
      </w:r>
    </w:p>
    <w:p w14:paraId="51E9255B" w14:textId="77777777" w:rsidR="004B49E0" w:rsidRPr="00CB15D6" w:rsidRDefault="004B49E0" w:rsidP="00A00F52">
      <w:pPr>
        <w:pStyle w:val="Sinespaciado"/>
        <w:numPr>
          <w:ilvl w:val="0"/>
          <w:numId w:val="20"/>
        </w:numPr>
        <w:jc w:val="both"/>
        <w:rPr>
          <w:rFonts w:ascii="Aptos" w:hAnsi="Aptos"/>
          <w:sz w:val="22"/>
          <w:szCs w:val="22"/>
          <w:lang w:val="es-ES"/>
        </w:rPr>
      </w:pPr>
      <w:r w:rsidRPr="00CB15D6">
        <w:rPr>
          <w:rFonts w:ascii="Aptos" w:hAnsi="Aptos"/>
          <w:sz w:val="22"/>
          <w:szCs w:val="22"/>
          <w:lang w:val="es-ES"/>
        </w:rPr>
        <w:t xml:space="preserve">Que, en el país de </w:t>
      </w:r>
      <w:r w:rsidRPr="00CB15D6">
        <w:rPr>
          <w:rFonts w:ascii="Aptos" w:hAnsi="Aptos"/>
          <w:b/>
          <w:bCs/>
          <w:sz w:val="22"/>
          <w:szCs w:val="22"/>
          <w:lang w:val="es-ES"/>
        </w:rPr>
        <w:t>EL PROVEEDOR</w:t>
      </w:r>
      <w:r w:rsidRPr="00CB15D6">
        <w:rPr>
          <w:rFonts w:ascii="Aptos" w:hAnsi="Aptos"/>
          <w:sz w:val="22"/>
          <w:szCs w:val="22"/>
          <w:lang w:val="es-ES"/>
        </w:rPr>
        <w:t xml:space="preserve"> extranjero, con el que no se hubiere negociado trato nacional, las ofertas de bienes y servicios colombianas reciban el mismo tratamiento otorgado a sus bienes y servicios nacionales. </w:t>
      </w:r>
    </w:p>
    <w:p w14:paraId="784AFAA2" w14:textId="77777777" w:rsidR="004B49E0" w:rsidRPr="00CB15D6" w:rsidRDefault="004B49E0" w:rsidP="00A00F52">
      <w:pPr>
        <w:pStyle w:val="Sinespaciado"/>
        <w:ind w:left="720"/>
        <w:jc w:val="both"/>
        <w:rPr>
          <w:rFonts w:ascii="Aptos" w:hAnsi="Aptos"/>
          <w:sz w:val="22"/>
          <w:szCs w:val="22"/>
          <w:lang w:val="es-ES"/>
        </w:rPr>
      </w:pPr>
    </w:p>
    <w:p w14:paraId="6F7E0C3D" w14:textId="77777777" w:rsidR="004B49E0" w:rsidRPr="00CB15D6" w:rsidRDefault="004B49E0" w:rsidP="00A00F52">
      <w:pPr>
        <w:pStyle w:val="Sinespaciado"/>
        <w:numPr>
          <w:ilvl w:val="0"/>
          <w:numId w:val="19"/>
        </w:numPr>
        <w:ind w:left="360"/>
        <w:jc w:val="both"/>
        <w:rPr>
          <w:rFonts w:ascii="Aptos" w:hAnsi="Aptos"/>
          <w:sz w:val="22"/>
          <w:szCs w:val="22"/>
          <w:lang w:val="es-ES"/>
        </w:rPr>
      </w:pPr>
      <w:r w:rsidRPr="00CB15D6">
        <w:rPr>
          <w:rFonts w:ascii="Aptos" w:hAnsi="Aptos"/>
          <w:sz w:val="22"/>
          <w:szCs w:val="22"/>
          <w:lang w:val="es-ES"/>
        </w:rPr>
        <w:t xml:space="preserve">Para la acreditación del trato nacional otorgado a bienes y servicios nacionales en países con los cuales Colombia ha negociado trato nacional en materia de compras públicas </w:t>
      </w:r>
      <w:r w:rsidRPr="00CB15D6">
        <w:rPr>
          <w:rFonts w:ascii="Aptos" w:hAnsi="Aptos"/>
          <w:b/>
          <w:bCs/>
          <w:sz w:val="22"/>
          <w:szCs w:val="22"/>
          <w:lang w:val="es-ES"/>
        </w:rPr>
        <w:t>EL PROVEEDOR</w:t>
      </w:r>
      <w:r w:rsidRPr="00CB15D6">
        <w:rPr>
          <w:rFonts w:ascii="Aptos" w:hAnsi="Aptos"/>
          <w:sz w:val="22"/>
          <w:szCs w:val="22"/>
          <w:lang w:val="es-ES"/>
        </w:rPr>
        <w:t xml:space="preserve"> aportará la certificación expedida por el director de asuntos jurídicos internacionales del Ministerio de Relaciones Exteriores, la cual contendrá lo siguiente: </w:t>
      </w:r>
    </w:p>
    <w:p w14:paraId="51A875DF" w14:textId="77777777" w:rsidR="004B49E0" w:rsidRPr="00CB15D6" w:rsidRDefault="004B49E0" w:rsidP="00A00F52">
      <w:pPr>
        <w:pStyle w:val="Sinespaciado"/>
        <w:ind w:left="360"/>
        <w:jc w:val="both"/>
        <w:rPr>
          <w:rFonts w:ascii="Aptos" w:hAnsi="Aptos"/>
          <w:sz w:val="22"/>
          <w:szCs w:val="22"/>
          <w:lang w:val="es-ES"/>
        </w:rPr>
      </w:pPr>
    </w:p>
    <w:p w14:paraId="46BED3A3" w14:textId="77777777" w:rsidR="004B49E0" w:rsidRPr="00CB15D6" w:rsidRDefault="004B49E0" w:rsidP="00A00F52">
      <w:pPr>
        <w:pStyle w:val="Sinespaciado"/>
        <w:numPr>
          <w:ilvl w:val="0"/>
          <w:numId w:val="21"/>
        </w:numPr>
        <w:ind w:left="1080"/>
        <w:jc w:val="both"/>
        <w:rPr>
          <w:rFonts w:ascii="Aptos" w:hAnsi="Aptos"/>
          <w:sz w:val="22"/>
          <w:szCs w:val="22"/>
          <w:lang w:val="es-ES"/>
        </w:rPr>
      </w:pPr>
      <w:r w:rsidRPr="00CB15D6">
        <w:rPr>
          <w:rFonts w:ascii="Aptos" w:hAnsi="Aptos"/>
          <w:sz w:val="22"/>
          <w:szCs w:val="22"/>
          <w:lang w:val="es-ES"/>
        </w:rPr>
        <w:t>Lugar y fecha de expedición de la certificación.</w:t>
      </w:r>
    </w:p>
    <w:p w14:paraId="21C9F613" w14:textId="77777777" w:rsidR="004B49E0" w:rsidRPr="00CB15D6" w:rsidRDefault="004B49E0" w:rsidP="00A00F52">
      <w:pPr>
        <w:pStyle w:val="Sinespaciado"/>
        <w:numPr>
          <w:ilvl w:val="0"/>
          <w:numId w:val="21"/>
        </w:numPr>
        <w:ind w:left="1080"/>
        <w:jc w:val="both"/>
        <w:rPr>
          <w:rFonts w:ascii="Aptos" w:hAnsi="Aptos"/>
          <w:sz w:val="22"/>
          <w:szCs w:val="22"/>
          <w:lang w:val="es-ES"/>
        </w:rPr>
      </w:pPr>
      <w:r w:rsidRPr="00CB15D6">
        <w:rPr>
          <w:rFonts w:ascii="Aptos" w:hAnsi="Aptos"/>
          <w:sz w:val="22"/>
          <w:szCs w:val="22"/>
          <w:lang w:val="es-ES"/>
        </w:rPr>
        <w:t>Número y fecha del tratado</w:t>
      </w:r>
    </w:p>
    <w:p w14:paraId="5BF1F2EB" w14:textId="77777777" w:rsidR="004B49E0" w:rsidRPr="00CB15D6" w:rsidRDefault="004B49E0" w:rsidP="00A00F52">
      <w:pPr>
        <w:pStyle w:val="Sinespaciado"/>
        <w:numPr>
          <w:ilvl w:val="0"/>
          <w:numId w:val="21"/>
        </w:numPr>
        <w:ind w:left="1080"/>
        <w:jc w:val="both"/>
        <w:rPr>
          <w:rFonts w:ascii="Aptos" w:hAnsi="Aptos"/>
          <w:sz w:val="22"/>
          <w:szCs w:val="22"/>
          <w:lang w:val="es-ES"/>
        </w:rPr>
      </w:pPr>
      <w:r w:rsidRPr="00CB15D6">
        <w:rPr>
          <w:rFonts w:ascii="Aptos" w:hAnsi="Aptos"/>
          <w:sz w:val="22"/>
          <w:szCs w:val="22"/>
          <w:lang w:val="es-ES"/>
        </w:rPr>
        <w:t>Objeto del tratado</w:t>
      </w:r>
    </w:p>
    <w:p w14:paraId="6C010E2A" w14:textId="77777777" w:rsidR="004B49E0" w:rsidRPr="00CB15D6" w:rsidRDefault="004B49E0" w:rsidP="00A00F52">
      <w:pPr>
        <w:pStyle w:val="Sinespaciado"/>
        <w:numPr>
          <w:ilvl w:val="0"/>
          <w:numId w:val="21"/>
        </w:numPr>
        <w:ind w:left="1080"/>
        <w:jc w:val="both"/>
        <w:rPr>
          <w:rFonts w:ascii="Aptos" w:hAnsi="Aptos"/>
          <w:sz w:val="22"/>
          <w:szCs w:val="22"/>
          <w:lang w:val="es-ES"/>
        </w:rPr>
      </w:pPr>
      <w:r w:rsidRPr="00CB15D6">
        <w:rPr>
          <w:rFonts w:ascii="Aptos" w:hAnsi="Aptos"/>
          <w:sz w:val="22"/>
          <w:szCs w:val="22"/>
          <w:lang w:val="es-ES"/>
        </w:rPr>
        <w:t>Vigencia del tratado</w:t>
      </w:r>
    </w:p>
    <w:p w14:paraId="7F895791" w14:textId="77777777" w:rsidR="004B49E0" w:rsidRPr="00CB15D6" w:rsidRDefault="004B49E0" w:rsidP="00A00F52">
      <w:pPr>
        <w:pStyle w:val="Sinespaciado"/>
        <w:numPr>
          <w:ilvl w:val="0"/>
          <w:numId w:val="21"/>
        </w:numPr>
        <w:ind w:left="1080"/>
        <w:jc w:val="both"/>
        <w:rPr>
          <w:rFonts w:ascii="Aptos" w:hAnsi="Aptos"/>
          <w:sz w:val="22"/>
          <w:szCs w:val="22"/>
          <w:lang w:val="es-ES"/>
        </w:rPr>
      </w:pPr>
      <w:r w:rsidRPr="00CB15D6">
        <w:rPr>
          <w:rFonts w:ascii="Aptos" w:hAnsi="Aptos"/>
          <w:sz w:val="22"/>
          <w:szCs w:val="22"/>
          <w:lang w:val="es-ES"/>
        </w:rPr>
        <w:t xml:space="preserve">Proceso de selección al cual va dirigido. </w:t>
      </w:r>
    </w:p>
    <w:p w14:paraId="52F14EAF" w14:textId="77777777" w:rsidR="004B49E0" w:rsidRPr="00CB15D6" w:rsidRDefault="004B49E0" w:rsidP="00A00F52">
      <w:pPr>
        <w:pStyle w:val="Sinespaciado"/>
        <w:jc w:val="both"/>
        <w:rPr>
          <w:rFonts w:ascii="Aptos" w:hAnsi="Aptos"/>
          <w:sz w:val="22"/>
          <w:szCs w:val="22"/>
          <w:lang w:val="es-ES"/>
        </w:rPr>
      </w:pPr>
    </w:p>
    <w:p w14:paraId="0E6476E7" w14:textId="77777777" w:rsidR="004B49E0" w:rsidRPr="00CB15D6" w:rsidRDefault="004B49E0" w:rsidP="00A00F52">
      <w:pPr>
        <w:pStyle w:val="Sinespaciado"/>
        <w:ind w:left="348"/>
        <w:jc w:val="both"/>
        <w:rPr>
          <w:rFonts w:ascii="Aptos" w:hAnsi="Aptos"/>
          <w:sz w:val="22"/>
          <w:szCs w:val="22"/>
          <w:lang w:val="es-ES"/>
        </w:rPr>
      </w:pPr>
      <w:r w:rsidRPr="00CB15D6">
        <w:rPr>
          <w:rFonts w:ascii="Aptos" w:hAnsi="Aptos"/>
          <w:sz w:val="22"/>
          <w:szCs w:val="22"/>
          <w:lang w:val="es-ES"/>
        </w:rPr>
        <w:t xml:space="preserve">En ausencia de negociación de trato nacional, la certificación deberá indicar si existe trato nacional en virtud del principio de reciprocidad. </w:t>
      </w:r>
    </w:p>
    <w:p w14:paraId="3F3241E7" w14:textId="77777777" w:rsidR="004B49E0" w:rsidRPr="00CB15D6" w:rsidRDefault="004B49E0" w:rsidP="00A00F52">
      <w:pPr>
        <w:pStyle w:val="Sinespaciado"/>
        <w:ind w:left="360"/>
        <w:jc w:val="both"/>
        <w:rPr>
          <w:rFonts w:ascii="Aptos" w:hAnsi="Aptos"/>
          <w:sz w:val="22"/>
          <w:szCs w:val="22"/>
          <w:lang w:val="es-ES"/>
        </w:rPr>
      </w:pPr>
    </w:p>
    <w:p w14:paraId="0617076C" w14:textId="77777777" w:rsidR="004B49E0" w:rsidRPr="00CB15D6" w:rsidRDefault="004B49E0" w:rsidP="00A00F52">
      <w:pPr>
        <w:pStyle w:val="Sinespaciado"/>
        <w:ind w:left="360"/>
        <w:jc w:val="both"/>
        <w:rPr>
          <w:rFonts w:ascii="Aptos" w:hAnsi="Aptos"/>
          <w:sz w:val="22"/>
          <w:szCs w:val="22"/>
          <w:lang w:val="es-ES"/>
        </w:rPr>
      </w:pPr>
      <w:r w:rsidRPr="00CB15D6">
        <w:rPr>
          <w:rFonts w:ascii="Aptos" w:hAnsi="Aptos"/>
          <w:sz w:val="22"/>
          <w:szCs w:val="22"/>
          <w:lang w:val="es-ES"/>
        </w:rPr>
        <w:t xml:space="preserve">En todo caso nos obligamos a cumplir y mantener el ofrecimiento realizado en este documento en la ejecución del contrato, en caso de resultar adjudicatarios, so pena de hacerme acreedor a las sanciones de ley contempladas en el contrato. </w:t>
      </w:r>
    </w:p>
    <w:p w14:paraId="3C847F2B" w14:textId="77777777" w:rsidR="004B49E0" w:rsidRPr="00CB15D6" w:rsidRDefault="004B49E0" w:rsidP="00A00F52">
      <w:pPr>
        <w:pStyle w:val="Sinespaciado"/>
        <w:ind w:left="360"/>
        <w:jc w:val="both"/>
        <w:rPr>
          <w:rFonts w:ascii="Aptos" w:hAnsi="Aptos"/>
          <w:sz w:val="22"/>
          <w:szCs w:val="22"/>
          <w:lang w:val="es-ES"/>
        </w:rPr>
      </w:pPr>
    </w:p>
    <w:p w14:paraId="420F72A8" w14:textId="77777777" w:rsidR="004B49E0" w:rsidRPr="00CB15D6" w:rsidRDefault="004B49E0" w:rsidP="00A00F52">
      <w:pPr>
        <w:pStyle w:val="Sinespaciado"/>
        <w:ind w:left="360"/>
        <w:jc w:val="both"/>
        <w:rPr>
          <w:rFonts w:ascii="Aptos" w:hAnsi="Aptos"/>
          <w:sz w:val="22"/>
          <w:szCs w:val="22"/>
          <w:lang w:val="es-ES"/>
        </w:rPr>
      </w:pPr>
      <w:r w:rsidRPr="00CB15D6">
        <w:rPr>
          <w:rFonts w:ascii="Aptos" w:hAnsi="Aptos"/>
          <w:b/>
          <w:bCs/>
          <w:sz w:val="22"/>
          <w:szCs w:val="22"/>
          <w:lang w:val="es-ES"/>
        </w:rPr>
        <w:t>NOTA</w:t>
      </w:r>
      <w:r w:rsidRPr="00CB15D6">
        <w:rPr>
          <w:rFonts w:ascii="Aptos" w:hAnsi="Aptos"/>
          <w:sz w:val="22"/>
          <w:szCs w:val="22"/>
          <w:lang w:val="es-ES"/>
        </w:rPr>
        <w:t xml:space="preserve">: En caso de incluir dentro de mi oferta servicios con incorporación de servicios colombianos, garantizo que no disminuiré el porcentaje de incorporación en la ejecución del contrato. </w:t>
      </w:r>
    </w:p>
    <w:p w14:paraId="65AE6F4B" w14:textId="77777777" w:rsidR="004B49E0" w:rsidRPr="00CB15D6" w:rsidRDefault="004B49E0" w:rsidP="00A00F52">
      <w:pPr>
        <w:pStyle w:val="Sinespaciado"/>
        <w:ind w:left="360"/>
        <w:jc w:val="both"/>
        <w:rPr>
          <w:rFonts w:ascii="Aptos" w:hAnsi="Aptos"/>
          <w:sz w:val="22"/>
          <w:szCs w:val="22"/>
          <w:lang w:val="es-ES"/>
        </w:rPr>
      </w:pPr>
    </w:p>
    <w:p w14:paraId="6FF08F66"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 xml:space="preserve">Para constancia se firma a los ________ días del mes de ___________del año 2026. </w:t>
      </w:r>
    </w:p>
    <w:p w14:paraId="7ABA1F42" w14:textId="77777777" w:rsidR="004B49E0" w:rsidRPr="00CB15D6" w:rsidRDefault="004B49E0" w:rsidP="00A00F52">
      <w:pPr>
        <w:pStyle w:val="Sinespaciado"/>
        <w:ind w:left="426"/>
        <w:rPr>
          <w:rFonts w:ascii="Aptos" w:hAnsi="Aptos"/>
          <w:sz w:val="22"/>
          <w:szCs w:val="22"/>
          <w:lang w:val="es-ES"/>
        </w:rPr>
      </w:pPr>
    </w:p>
    <w:p w14:paraId="514E13B2" w14:textId="77777777" w:rsidR="004B49E0" w:rsidRPr="00CB15D6" w:rsidRDefault="004B49E0" w:rsidP="00A00F52">
      <w:pPr>
        <w:ind w:left="426"/>
        <w:jc w:val="both"/>
        <w:rPr>
          <w:rFonts w:ascii="Aptos" w:hAnsi="Aptos"/>
          <w:szCs w:val="22"/>
        </w:rPr>
      </w:pPr>
      <w:r w:rsidRPr="00CB15D6">
        <w:rPr>
          <w:rFonts w:ascii="Aptos" w:hAnsi="Aptos"/>
          <w:szCs w:val="22"/>
        </w:rPr>
        <w:t xml:space="preserve">Atentamente, </w:t>
      </w:r>
    </w:p>
    <w:p w14:paraId="3B568315" w14:textId="77777777" w:rsidR="004B49E0" w:rsidRPr="00CB15D6" w:rsidRDefault="004B49E0" w:rsidP="00A00F52">
      <w:pPr>
        <w:ind w:left="426"/>
        <w:jc w:val="both"/>
        <w:rPr>
          <w:rFonts w:ascii="Aptos" w:hAnsi="Aptos"/>
          <w:szCs w:val="22"/>
        </w:rPr>
      </w:pPr>
      <w:r w:rsidRPr="00CB15D6">
        <w:rPr>
          <w:rFonts w:ascii="Aptos" w:hAnsi="Aptos"/>
          <w:b/>
          <w:bCs/>
          <w:szCs w:val="22"/>
        </w:rPr>
        <w:t>Firma</w:t>
      </w:r>
      <w:r w:rsidRPr="00CB15D6">
        <w:rPr>
          <w:rFonts w:ascii="Aptos" w:hAnsi="Aptos"/>
          <w:szCs w:val="22"/>
        </w:rPr>
        <w:t>: ________________________________________</w:t>
      </w:r>
    </w:p>
    <w:p w14:paraId="00EF9A4B"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 xml:space="preserve">Nombre o Razón Social de </w:t>
      </w:r>
      <w:r w:rsidRPr="00CB15D6">
        <w:rPr>
          <w:rFonts w:ascii="Aptos" w:hAnsi="Aptos"/>
          <w:b/>
          <w:bCs/>
          <w:sz w:val="22"/>
          <w:szCs w:val="22"/>
          <w:lang w:val="es-ES"/>
        </w:rPr>
        <w:t>EL PROVEEDOR</w:t>
      </w:r>
      <w:r w:rsidRPr="00CB15D6">
        <w:rPr>
          <w:rFonts w:ascii="Aptos" w:hAnsi="Aptos"/>
          <w:sz w:val="22"/>
          <w:szCs w:val="22"/>
          <w:lang w:val="es-ES"/>
        </w:rPr>
        <w:t>:</w:t>
      </w:r>
    </w:p>
    <w:p w14:paraId="02FEE4AD" w14:textId="77777777" w:rsidR="004B49E0" w:rsidRPr="00CB15D6" w:rsidRDefault="004B49E0" w:rsidP="00A00F52">
      <w:pPr>
        <w:pStyle w:val="Sinespaciado"/>
        <w:ind w:left="426"/>
        <w:rPr>
          <w:rFonts w:ascii="Aptos" w:hAnsi="Aptos"/>
          <w:sz w:val="22"/>
          <w:szCs w:val="22"/>
          <w:lang w:val="es-ES"/>
        </w:rPr>
      </w:pPr>
      <w:proofErr w:type="spellStart"/>
      <w:r w:rsidRPr="00CB15D6">
        <w:rPr>
          <w:rFonts w:ascii="Aptos" w:hAnsi="Aptos"/>
          <w:sz w:val="22"/>
          <w:szCs w:val="22"/>
          <w:lang w:val="es-ES"/>
        </w:rPr>
        <w:t>Nit</w:t>
      </w:r>
      <w:proofErr w:type="spellEnd"/>
      <w:r w:rsidRPr="00CB15D6">
        <w:rPr>
          <w:rFonts w:ascii="Aptos" w:hAnsi="Aptos"/>
          <w:sz w:val="22"/>
          <w:szCs w:val="22"/>
          <w:lang w:val="es-ES"/>
        </w:rPr>
        <w:t xml:space="preserve">: </w:t>
      </w:r>
      <w:r w:rsidRPr="00CB15D6">
        <w:rPr>
          <w:rFonts w:ascii="Aptos" w:hAnsi="Aptos"/>
          <w:sz w:val="22"/>
          <w:szCs w:val="22"/>
          <w:lang w:val="es-ES"/>
        </w:rPr>
        <w:tab/>
        <w:t xml:space="preserve"> </w:t>
      </w:r>
    </w:p>
    <w:p w14:paraId="07976185"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 xml:space="preserve">Nombre del Representante Legal: </w:t>
      </w:r>
      <w:r w:rsidRPr="00CB15D6">
        <w:rPr>
          <w:rFonts w:ascii="Aptos" w:hAnsi="Aptos"/>
          <w:sz w:val="22"/>
          <w:szCs w:val="22"/>
          <w:lang w:val="es-ES"/>
        </w:rPr>
        <w:tab/>
        <w:t xml:space="preserve"> </w:t>
      </w:r>
    </w:p>
    <w:p w14:paraId="5584F1C8"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 xml:space="preserve">C.C. No. de: </w:t>
      </w:r>
      <w:r w:rsidRPr="00CB15D6">
        <w:rPr>
          <w:rFonts w:ascii="Aptos" w:hAnsi="Aptos"/>
          <w:sz w:val="22"/>
          <w:szCs w:val="22"/>
          <w:lang w:val="es-ES"/>
        </w:rPr>
        <w:tab/>
      </w:r>
      <w:r w:rsidRPr="00CB15D6">
        <w:rPr>
          <w:rFonts w:ascii="Aptos" w:hAnsi="Aptos"/>
          <w:sz w:val="22"/>
          <w:szCs w:val="22"/>
          <w:lang w:val="es-ES"/>
        </w:rPr>
        <w:tab/>
        <w:t xml:space="preserve"> </w:t>
      </w:r>
    </w:p>
    <w:p w14:paraId="683C7BA3"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 xml:space="preserve">Dirección Comercial de </w:t>
      </w:r>
      <w:r w:rsidRPr="00CB15D6">
        <w:rPr>
          <w:rFonts w:ascii="Aptos" w:hAnsi="Aptos"/>
          <w:b/>
          <w:bCs/>
          <w:sz w:val="22"/>
          <w:szCs w:val="22"/>
          <w:lang w:val="es-ES"/>
        </w:rPr>
        <w:t>EL PROVEEDOR</w:t>
      </w:r>
      <w:r w:rsidRPr="00CB15D6">
        <w:rPr>
          <w:rFonts w:ascii="Aptos" w:hAnsi="Aptos"/>
          <w:sz w:val="22"/>
          <w:szCs w:val="22"/>
          <w:lang w:val="es-ES"/>
        </w:rPr>
        <w:t>:</w:t>
      </w:r>
    </w:p>
    <w:p w14:paraId="73601838"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Teléfonos:</w:t>
      </w:r>
    </w:p>
    <w:p w14:paraId="488E0DC9"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lastRenderedPageBreak/>
        <w:t xml:space="preserve">Fax: </w:t>
      </w:r>
      <w:r w:rsidRPr="00CB15D6">
        <w:rPr>
          <w:rFonts w:ascii="Aptos" w:hAnsi="Aptos"/>
          <w:sz w:val="22"/>
          <w:szCs w:val="22"/>
          <w:lang w:val="es-ES"/>
        </w:rPr>
        <w:tab/>
      </w:r>
      <w:r w:rsidRPr="00CB15D6">
        <w:rPr>
          <w:rFonts w:ascii="Aptos" w:hAnsi="Aptos"/>
          <w:sz w:val="22"/>
          <w:szCs w:val="22"/>
          <w:lang w:val="es-ES"/>
        </w:rPr>
        <w:tab/>
        <w:t xml:space="preserve"> </w:t>
      </w:r>
    </w:p>
    <w:p w14:paraId="0CB3B229"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Ciudad:</w:t>
      </w:r>
    </w:p>
    <w:p w14:paraId="3178462C" w14:textId="68239AA5"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Correo Electrónico (Si lo tiene):</w:t>
      </w:r>
    </w:p>
    <w:p w14:paraId="3DD9CC74" w14:textId="77777777" w:rsidR="00382EED" w:rsidRPr="00CB15D6" w:rsidRDefault="00382EED" w:rsidP="00A00F52">
      <w:pPr>
        <w:pStyle w:val="Sinespaciado"/>
        <w:ind w:left="360"/>
        <w:jc w:val="center"/>
        <w:rPr>
          <w:rFonts w:ascii="Aptos" w:hAnsi="Aptos"/>
          <w:b/>
          <w:bCs/>
          <w:sz w:val="22"/>
          <w:szCs w:val="22"/>
          <w:lang w:val="es-ES"/>
        </w:rPr>
      </w:pPr>
    </w:p>
    <w:p w14:paraId="03955274" w14:textId="77777777" w:rsidR="00382EED" w:rsidRPr="00CB15D6" w:rsidRDefault="00382EED" w:rsidP="00382EED">
      <w:pPr>
        <w:pStyle w:val="Sinespaciado"/>
        <w:rPr>
          <w:rFonts w:ascii="Aptos" w:hAnsi="Aptos"/>
          <w:b/>
          <w:bCs/>
          <w:sz w:val="22"/>
          <w:szCs w:val="22"/>
          <w:lang w:val="es-ES"/>
        </w:rPr>
      </w:pPr>
    </w:p>
    <w:p w14:paraId="7C307397" w14:textId="72CAE94D" w:rsidR="00382EED" w:rsidRPr="00CB15D6" w:rsidRDefault="00382EED" w:rsidP="00382EED">
      <w:pPr>
        <w:pStyle w:val="Sinespaciado"/>
        <w:ind w:left="360"/>
        <w:jc w:val="center"/>
        <w:rPr>
          <w:rFonts w:ascii="Aptos" w:hAnsi="Aptos"/>
          <w:b/>
          <w:bCs/>
          <w:sz w:val="22"/>
          <w:szCs w:val="22"/>
          <w:lang w:val="es-ES"/>
        </w:rPr>
      </w:pPr>
      <w:r w:rsidRPr="00CB15D6">
        <w:rPr>
          <w:rFonts w:ascii="Aptos" w:hAnsi="Aptos"/>
          <w:b/>
          <w:bCs/>
          <w:sz w:val="22"/>
          <w:szCs w:val="22"/>
          <w:lang w:val="es-ES"/>
        </w:rPr>
        <w:t>ANEXO N°12</w:t>
      </w:r>
    </w:p>
    <w:p w14:paraId="69CF5313" w14:textId="77777777" w:rsidR="00382EED" w:rsidRPr="00CB15D6" w:rsidRDefault="00382EED" w:rsidP="00382EED">
      <w:pPr>
        <w:pStyle w:val="Sinespaciado"/>
        <w:jc w:val="center"/>
        <w:rPr>
          <w:rFonts w:ascii="Aptos" w:hAnsi="Aptos"/>
          <w:b/>
          <w:bCs/>
          <w:sz w:val="22"/>
          <w:szCs w:val="22"/>
          <w:lang w:val="es-ES"/>
        </w:rPr>
      </w:pPr>
      <w:r w:rsidRPr="00CB15D6">
        <w:rPr>
          <w:rFonts w:ascii="Aptos" w:hAnsi="Aptos"/>
          <w:b/>
          <w:bCs/>
          <w:sz w:val="22"/>
          <w:szCs w:val="22"/>
          <w:lang w:val="es-ES"/>
        </w:rPr>
        <w:t>VINCULACIÓN DE PERSONAS EN CONDICIONES DE DISCAPACIDAD</w:t>
      </w:r>
    </w:p>
    <w:p w14:paraId="51B2FD68" w14:textId="77777777" w:rsidR="00382EED" w:rsidRPr="00CB15D6" w:rsidRDefault="00382EED" w:rsidP="00382EED">
      <w:pPr>
        <w:pStyle w:val="Sinespaciado"/>
        <w:jc w:val="center"/>
        <w:rPr>
          <w:rFonts w:ascii="Aptos" w:hAnsi="Aptos"/>
          <w:b/>
          <w:bCs/>
          <w:sz w:val="22"/>
          <w:szCs w:val="22"/>
          <w:lang w:val="es-ES"/>
        </w:rPr>
      </w:pPr>
      <w:r w:rsidRPr="00CB15D6">
        <w:rPr>
          <w:rFonts w:ascii="Aptos" w:hAnsi="Aptos"/>
          <w:b/>
          <w:bCs/>
          <w:sz w:val="22"/>
          <w:szCs w:val="22"/>
          <w:lang w:val="es-ES"/>
        </w:rPr>
        <w:t>(Criterio de asignación de puntaje – No subsanable y/o aclarable)</w:t>
      </w:r>
    </w:p>
    <w:p w14:paraId="5AB06223" w14:textId="77777777" w:rsidR="00382EED" w:rsidRPr="00CB15D6" w:rsidRDefault="00382EED" w:rsidP="00382EED">
      <w:pPr>
        <w:pStyle w:val="Sinespaciado"/>
        <w:ind w:left="360"/>
        <w:jc w:val="center"/>
        <w:rPr>
          <w:rFonts w:ascii="Aptos" w:hAnsi="Aptos"/>
          <w:b/>
          <w:bCs/>
          <w:sz w:val="22"/>
          <w:szCs w:val="22"/>
          <w:lang w:val="es-ES"/>
        </w:rPr>
      </w:pPr>
    </w:p>
    <w:p w14:paraId="3BB1AD02" w14:textId="77777777" w:rsidR="00382EED" w:rsidRPr="00CB15D6" w:rsidRDefault="00382EED" w:rsidP="00382EED">
      <w:pPr>
        <w:pStyle w:val="Sinespaciado"/>
        <w:ind w:left="360"/>
        <w:jc w:val="center"/>
        <w:rPr>
          <w:rFonts w:ascii="Aptos" w:hAnsi="Aptos"/>
          <w:b/>
          <w:bCs/>
          <w:sz w:val="22"/>
          <w:szCs w:val="22"/>
          <w:lang w:val="es-ES"/>
        </w:rPr>
      </w:pPr>
    </w:p>
    <w:p w14:paraId="2A470CD4" w14:textId="77777777" w:rsidR="00382EED" w:rsidRPr="00CB15D6" w:rsidRDefault="00382EED" w:rsidP="00382EED">
      <w:pPr>
        <w:pStyle w:val="Sinespaciado"/>
        <w:ind w:left="360"/>
        <w:jc w:val="both"/>
        <w:rPr>
          <w:rFonts w:ascii="Aptos" w:hAnsi="Aptos"/>
          <w:sz w:val="22"/>
          <w:szCs w:val="22"/>
        </w:rPr>
      </w:pPr>
      <w:r w:rsidRPr="00CB15D6">
        <w:rPr>
          <w:rFonts w:ascii="Aptos" w:hAnsi="Aptos"/>
          <w:sz w:val="22"/>
          <w:szCs w:val="22"/>
        </w:rPr>
        <w:t>[Incluir el nombre de la persona natural, el representante legal de la persona jurídica o el revisor fiscal, según corresponda] identificado con [Incluir el número de identificación], en mi condición de [Indicar si actúa como Representante Legal o revisor fiscal] de [Incluir la Razón social de la persona jurídica] identificada con NIT [Incluir el NIT] certifico que el número total de trabajadores vinculados a la planta de personal a la fecha de cierre del proceso de selección es el que se relaciona a continuación:</w:t>
      </w:r>
    </w:p>
    <w:p w14:paraId="02C3F876" w14:textId="77777777" w:rsidR="00382EED" w:rsidRPr="00CB15D6" w:rsidRDefault="00382EED" w:rsidP="00382EED">
      <w:pPr>
        <w:pStyle w:val="Sinespaciado"/>
        <w:ind w:left="360"/>
        <w:jc w:val="center"/>
        <w:rPr>
          <w:rFonts w:ascii="Aptos" w:hAnsi="Aptos"/>
          <w:sz w:val="22"/>
          <w:szCs w:val="22"/>
        </w:rPr>
      </w:pPr>
    </w:p>
    <w:tbl>
      <w:tblPr>
        <w:tblStyle w:val="Tablaconcuadrcula"/>
        <w:tblW w:w="0" w:type="auto"/>
        <w:tblLook w:val="04A0" w:firstRow="1" w:lastRow="0" w:firstColumn="1" w:lastColumn="0" w:noHBand="0" w:noVBand="1"/>
      </w:tblPr>
      <w:tblGrid>
        <w:gridCol w:w="4277"/>
        <w:gridCol w:w="4551"/>
      </w:tblGrid>
      <w:tr w:rsidR="00382EED" w:rsidRPr="00CB15D6" w14:paraId="1CF34A65" w14:textId="77777777" w:rsidTr="00666821">
        <w:tc>
          <w:tcPr>
            <w:tcW w:w="4277" w:type="dxa"/>
            <w:hideMark/>
          </w:tcPr>
          <w:p w14:paraId="331F795F" w14:textId="77777777" w:rsidR="00382EED" w:rsidRPr="00CB15D6" w:rsidRDefault="00382EED" w:rsidP="00666821">
            <w:pPr>
              <w:spacing w:line="276" w:lineRule="auto"/>
              <w:jc w:val="both"/>
              <w:rPr>
                <w:rFonts w:ascii="Aptos" w:hAnsi="Aptos"/>
                <w:b/>
                <w:bCs/>
                <w:sz w:val="22"/>
                <w:szCs w:val="22"/>
              </w:rPr>
            </w:pPr>
            <w:r w:rsidRPr="00CB15D6">
              <w:rPr>
                <w:rFonts w:ascii="Aptos" w:hAnsi="Aptos"/>
                <w:b/>
                <w:bCs/>
                <w:sz w:val="22"/>
                <w:szCs w:val="22"/>
              </w:rPr>
              <w:t xml:space="preserve">No. </w:t>
            </w:r>
            <w:proofErr w:type="gramStart"/>
            <w:r w:rsidRPr="00CB15D6">
              <w:rPr>
                <w:rFonts w:ascii="Aptos" w:hAnsi="Aptos"/>
                <w:b/>
                <w:bCs/>
                <w:sz w:val="22"/>
                <w:szCs w:val="22"/>
              </w:rPr>
              <w:t>TOTAL</w:t>
            </w:r>
            <w:proofErr w:type="gramEnd"/>
            <w:r w:rsidRPr="00CB15D6">
              <w:rPr>
                <w:rFonts w:ascii="Aptos" w:hAnsi="Aptos"/>
                <w:b/>
                <w:bCs/>
                <w:sz w:val="22"/>
                <w:szCs w:val="22"/>
              </w:rPr>
              <w:t xml:space="preserve"> DE TRABAJADORES</w:t>
            </w:r>
          </w:p>
        </w:tc>
        <w:tc>
          <w:tcPr>
            <w:tcW w:w="4551" w:type="dxa"/>
          </w:tcPr>
          <w:p w14:paraId="597FF553" w14:textId="77777777" w:rsidR="00382EED" w:rsidRPr="00CB15D6" w:rsidRDefault="00382EED" w:rsidP="00666821">
            <w:pPr>
              <w:spacing w:line="276" w:lineRule="auto"/>
              <w:jc w:val="both"/>
              <w:rPr>
                <w:rFonts w:ascii="Aptos" w:hAnsi="Aptos"/>
                <w:sz w:val="22"/>
                <w:szCs w:val="22"/>
              </w:rPr>
            </w:pPr>
          </w:p>
        </w:tc>
      </w:tr>
      <w:tr w:rsidR="00382EED" w:rsidRPr="00CB15D6" w14:paraId="167BA0F1" w14:textId="77777777" w:rsidTr="00666821">
        <w:tc>
          <w:tcPr>
            <w:tcW w:w="4277" w:type="dxa"/>
            <w:hideMark/>
          </w:tcPr>
          <w:p w14:paraId="3C79C4FB" w14:textId="77777777" w:rsidR="00382EED" w:rsidRPr="00CB15D6" w:rsidRDefault="00382EED" w:rsidP="00666821">
            <w:pPr>
              <w:spacing w:line="276" w:lineRule="auto"/>
              <w:jc w:val="both"/>
              <w:rPr>
                <w:rFonts w:ascii="Aptos" w:hAnsi="Aptos"/>
                <w:b/>
                <w:bCs/>
                <w:sz w:val="22"/>
                <w:szCs w:val="22"/>
              </w:rPr>
            </w:pPr>
            <w:r w:rsidRPr="00CB15D6">
              <w:rPr>
                <w:rFonts w:ascii="Aptos" w:hAnsi="Aptos"/>
                <w:b/>
                <w:bCs/>
                <w:sz w:val="22"/>
                <w:szCs w:val="22"/>
              </w:rPr>
              <w:t>No. DE TRABAJADORES CON DISCAPACIDAD</w:t>
            </w:r>
          </w:p>
        </w:tc>
        <w:tc>
          <w:tcPr>
            <w:tcW w:w="4551" w:type="dxa"/>
          </w:tcPr>
          <w:p w14:paraId="2686A52E" w14:textId="77777777" w:rsidR="00382EED" w:rsidRPr="00CB15D6" w:rsidRDefault="00382EED" w:rsidP="00666821">
            <w:pPr>
              <w:spacing w:line="276" w:lineRule="auto"/>
              <w:jc w:val="both"/>
              <w:rPr>
                <w:rFonts w:ascii="Aptos" w:hAnsi="Aptos"/>
                <w:sz w:val="22"/>
                <w:szCs w:val="22"/>
              </w:rPr>
            </w:pPr>
          </w:p>
        </w:tc>
      </w:tr>
      <w:tr w:rsidR="00382EED" w:rsidRPr="00CB15D6" w14:paraId="31D3B9D1" w14:textId="77777777" w:rsidTr="00666821">
        <w:tc>
          <w:tcPr>
            <w:tcW w:w="4277" w:type="dxa"/>
            <w:hideMark/>
          </w:tcPr>
          <w:p w14:paraId="1FD9FF1E" w14:textId="77777777" w:rsidR="00382EED" w:rsidRPr="00CB15D6" w:rsidRDefault="00382EED" w:rsidP="00666821">
            <w:pPr>
              <w:spacing w:line="276" w:lineRule="auto"/>
              <w:jc w:val="both"/>
              <w:rPr>
                <w:rFonts w:ascii="Aptos" w:hAnsi="Aptos"/>
                <w:b/>
                <w:bCs/>
                <w:sz w:val="22"/>
                <w:szCs w:val="22"/>
              </w:rPr>
            </w:pPr>
            <w:r w:rsidRPr="00CB15D6">
              <w:rPr>
                <w:rFonts w:ascii="Aptos" w:hAnsi="Aptos"/>
                <w:b/>
                <w:bCs/>
                <w:sz w:val="22"/>
                <w:szCs w:val="22"/>
              </w:rPr>
              <w:t>No. DE TRABAJADORES CON DISCAPACIDAD CON MÁS DE UN AÑO DE VINCULACIÓN A LA EMPRESA</w:t>
            </w:r>
          </w:p>
        </w:tc>
        <w:tc>
          <w:tcPr>
            <w:tcW w:w="4551" w:type="dxa"/>
          </w:tcPr>
          <w:p w14:paraId="091CD2E8" w14:textId="77777777" w:rsidR="00382EED" w:rsidRPr="00CB15D6" w:rsidRDefault="00382EED" w:rsidP="00666821">
            <w:pPr>
              <w:spacing w:line="276" w:lineRule="auto"/>
              <w:jc w:val="both"/>
              <w:rPr>
                <w:rFonts w:ascii="Aptos" w:hAnsi="Aptos"/>
                <w:sz w:val="22"/>
                <w:szCs w:val="22"/>
              </w:rPr>
            </w:pPr>
          </w:p>
        </w:tc>
      </w:tr>
      <w:tr w:rsidR="00382EED" w:rsidRPr="00CB15D6" w14:paraId="2BFC5EE6" w14:textId="77777777" w:rsidTr="00666821">
        <w:tc>
          <w:tcPr>
            <w:tcW w:w="4277" w:type="dxa"/>
            <w:hideMark/>
          </w:tcPr>
          <w:p w14:paraId="228C4EDC" w14:textId="77777777" w:rsidR="00382EED" w:rsidRPr="00CB15D6" w:rsidRDefault="00382EED" w:rsidP="00666821">
            <w:pPr>
              <w:spacing w:line="276" w:lineRule="auto"/>
              <w:jc w:val="both"/>
              <w:rPr>
                <w:rFonts w:ascii="Aptos" w:hAnsi="Aptos"/>
                <w:b/>
                <w:bCs/>
                <w:sz w:val="22"/>
                <w:szCs w:val="22"/>
              </w:rPr>
            </w:pPr>
            <w:r w:rsidRPr="00CB15D6">
              <w:rPr>
                <w:rFonts w:ascii="Aptos" w:hAnsi="Aptos"/>
                <w:b/>
                <w:bCs/>
                <w:sz w:val="22"/>
                <w:szCs w:val="22"/>
              </w:rPr>
              <w:t>PORCENTAJE DE TRABAJADORES CON DISCAPACIDAD CON MÁS DE UN AÑO DE VINCULACIÓN A LA EMPRESA</w:t>
            </w:r>
          </w:p>
        </w:tc>
        <w:tc>
          <w:tcPr>
            <w:tcW w:w="4551" w:type="dxa"/>
          </w:tcPr>
          <w:p w14:paraId="7BBA0FC8" w14:textId="77777777" w:rsidR="00382EED" w:rsidRPr="00CB15D6" w:rsidRDefault="00382EED" w:rsidP="00666821">
            <w:pPr>
              <w:spacing w:line="276" w:lineRule="auto"/>
              <w:jc w:val="both"/>
              <w:rPr>
                <w:rFonts w:ascii="Aptos" w:hAnsi="Aptos"/>
                <w:sz w:val="22"/>
                <w:szCs w:val="22"/>
              </w:rPr>
            </w:pPr>
          </w:p>
        </w:tc>
      </w:tr>
    </w:tbl>
    <w:p w14:paraId="0BD15F1F" w14:textId="77777777" w:rsidR="00382EED" w:rsidRPr="00CB15D6" w:rsidRDefault="00382EED" w:rsidP="00382EED">
      <w:pPr>
        <w:pStyle w:val="Sinespaciado"/>
        <w:ind w:left="360"/>
        <w:jc w:val="both"/>
        <w:rPr>
          <w:rFonts w:ascii="Aptos" w:hAnsi="Aptos"/>
          <w:b/>
          <w:bCs/>
          <w:sz w:val="22"/>
          <w:szCs w:val="22"/>
        </w:rPr>
      </w:pPr>
    </w:p>
    <w:p w14:paraId="7A3AD943" w14:textId="77777777" w:rsidR="00382EED" w:rsidRPr="00CB15D6" w:rsidRDefault="00382EED" w:rsidP="00382EED">
      <w:pPr>
        <w:pStyle w:val="Sinespaciado"/>
        <w:ind w:left="360"/>
        <w:jc w:val="center"/>
        <w:rPr>
          <w:rFonts w:ascii="Aptos" w:hAnsi="Aptos"/>
          <w:sz w:val="22"/>
          <w:szCs w:val="22"/>
          <w:lang w:val="es-ES"/>
        </w:rPr>
      </w:pPr>
    </w:p>
    <w:p w14:paraId="3EADD79A" w14:textId="77777777" w:rsidR="00382EED" w:rsidRPr="00CB15D6" w:rsidRDefault="00382EED" w:rsidP="00382EED">
      <w:pPr>
        <w:pStyle w:val="Sinespaciado"/>
        <w:ind w:left="360"/>
        <w:jc w:val="both"/>
        <w:rPr>
          <w:rFonts w:ascii="Aptos" w:hAnsi="Aptos"/>
          <w:sz w:val="22"/>
          <w:szCs w:val="22"/>
        </w:rPr>
      </w:pPr>
      <w:r w:rsidRPr="00CB15D6">
        <w:rPr>
          <w:rFonts w:ascii="Aptos" w:hAnsi="Aptos"/>
          <w:sz w:val="22"/>
          <w:szCs w:val="22"/>
        </w:rPr>
        <w:t>De igual manera, me comprometo durante la ejecución del contrato a mantener en la planta de personal el número de trabajadores con discapacidad de conformidad con lo dispuesto en el documento de condiciones definitivas, la Ley 1618 de 2013 y el artículo 2.2.1.2.4.2.7 del Decreto 1082 de 2015.</w:t>
      </w:r>
    </w:p>
    <w:p w14:paraId="2E34F6F4" w14:textId="77777777" w:rsidR="00382EED" w:rsidRPr="00CB15D6" w:rsidRDefault="00382EED" w:rsidP="00382EED">
      <w:pPr>
        <w:pStyle w:val="Sinespaciado"/>
        <w:ind w:left="360"/>
        <w:jc w:val="center"/>
        <w:rPr>
          <w:rFonts w:ascii="Aptos" w:hAnsi="Aptos"/>
          <w:b/>
          <w:bCs/>
          <w:sz w:val="22"/>
          <w:szCs w:val="22"/>
          <w:lang w:val="es-ES"/>
        </w:rPr>
      </w:pPr>
    </w:p>
    <w:p w14:paraId="40F2B779" w14:textId="77777777" w:rsidR="00382EED" w:rsidRPr="00CB15D6" w:rsidRDefault="00382EED" w:rsidP="00382EED">
      <w:pPr>
        <w:pStyle w:val="Sinespaciado"/>
        <w:ind w:left="360"/>
        <w:jc w:val="both"/>
        <w:rPr>
          <w:rFonts w:ascii="Aptos" w:hAnsi="Aptos"/>
          <w:b/>
          <w:bCs/>
          <w:sz w:val="22"/>
          <w:szCs w:val="22"/>
          <w:lang w:val="es-ES"/>
        </w:rPr>
      </w:pPr>
      <w:r w:rsidRPr="00CB15D6">
        <w:rPr>
          <w:rFonts w:ascii="Aptos" w:hAnsi="Aptos"/>
          <w:b/>
          <w:bCs/>
          <w:sz w:val="22"/>
          <w:szCs w:val="22"/>
          <w:lang w:val="es-ES"/>
        </w:rPr>
        <w:t xml:space="preserve">FIRMA: ________________________ </w:t>
      </w:r>
    </w:p>
    <w:p w14:paraId="3A7565B7" w14:textId="77777777" w:rsidR="00382EED" w:rsidRPr="00CB15D6" w:rsidRDefault="00382EED" w:rsidP="00382EED">
      <w:pPr>
        <w:pStyle w:val="Sinespaciado"/>
        <w:ind w:left="360"/>
        <w:jc w:val="both"/>
        <w:rPr>
          <w:rFonts w:ascii="Aptos" w:hAnsi="Aptos"/>
          <w:b/>
          <w:bCs/>
          <w:sz w:val="22"/>
          <w:szCs w:val="22"/>
          <w:lang w:val="es-ES"/>
        </w:rPr>
      </w:pPr>
      <w:r w:rsidRPr="00CB15D6">
        <w:rPr>
          <w:rFonts w:ascii="Aptos" w:hAnsi="Aptos"/>
          <w:b/>
          <w:bCs/>
          <w:sz w:val="22"/>
          <w:szCs w:val="22"/>
          <w:lang w:val="es-ES"/>
        </w:rPr>
        <w:t xml:space="preserve">Nombre del Representante Legal: ___________________________ </w:t>
      </w:r>
    </w:p>
    <w:p w14:paraId="44CBDF44" w14:textId="77777777" w:rsidR="00382EED" w:rsidRPr="00CB15D6" w:rsidRDefault="00382EED" w:rsidP="00382EED">
      <w:pPr>
        <w:pStyle w:val="Sinespaciado"/>
        <w:ind w:left="360"/>
        <w:jc w:val="both"/>
        <w:rPr>
          <w:rFonts w:ascii="Aptos" w:hAnsi="Aptos"/>
          <w:b/>
          <w:bCs/>
          <w:sz w:val="22"/>
          <w:szCs w:val="22"/>
          <w:lang w:val="es-ES"/>
        </w:rPr>
      </w:pPr>
      <w:r w:rsidRPr="00CB15D6">
        <w:rPr>
          <w:rFonts w:ascii="Aptos" w:hAnsi="Aptos"/>
          <w:b/>
          <w:bCs/>
          <w:sz w:val="22"/>
          <w:szCs w:val="22"/>
          <w:lang w:val="es-ES"/>
        </w:rPr>
        <w:t xml:space="preserve">C.C. No. ______________________ de _____________________________ </w:t>
      </w:r>
    </w:p>
    <w:p w14:paraId="5C411FF9" w14:textId="77777777" w:rsidR="00382EED" w:rsidRPr="00CB15D6" w:rsidRDefault="00382EED" w:rsidP="00382EED">
      <w:pPr>
        <w:pStyle w:val="Sinespaciado"/>
        <w:ind w:left="360"/>
        <w:jc w:val="both"/>
        <w:rPr>
          <w:rFonts w:ascii="Aptos" w:hAnsi="Aptos"/>
          <w:b/>
          <w:bCs/>
          <w:sz w:val="22"/>
          <w:szCs w:val="22"/>
          <w:lang w:val="es-ES"/>
        </w:rPr>
      </w:pPr>
      <w:r w:rsidRPr="00CB15D6">
        <w:rPr>
          <w:rFonts w:ascii="Aptos" w:hAnsi="Aptos"/>
          <w:b/>
          <w:bCs/>
          <w:sz w:val="22"/>
          <w:szCs w:val="22"/>
          <w:lang w:val="es-ES"/>
        </w:rPr>
        <w:t xml:space="preserve">Nombre o Razón Social de EL PROVEEDOR: _____________________________ </w:t>
      </w:r>
    </w:p>
    <w:p w14:paraId="49747F5B" w14:textId="77777777" w:rsidR="00382EED" w:rsidRPr="00CB15D6" w:rsidRDefault="00382EED" w:rsidP="00382EED">
      <w:pPr>
        <w:pStyle w:val="Sinespaciado"/>
        <w:ind w:left="360"/>
        <w:jc w:val="both"/>
        <w:rPr>
          <w:rFonts w:ascii="Aptos" w:hAnsi="Aptos"/>
          <w:b/>
          <w:bCs/>
          <w:sz w:val="22"/>
          <w:szCs w:val="22"/>
          <w:lang w:val="es-ES"/>
        </w:rPr>
      </w:pPr>
      <w:proofErr w:type="gramStart"/>
      <w:r w:rsidRPr="00CB15D6">
        <w:rPr>
          <w:rFonts w:ascii="Aptos" w:hAnsi="Aptos"/>
          <w:b/>
          <w:bCs/>
          <w:sz w:val="22"/>
          <w:szCs w:val="22"/>
          <w:lang w:val="es-ES"/>
        </w:rPr>
        <w:t>NIT :</w:t>
      </w:r>
      <w:proofErr w:type="gramEnd"/>
      <w:r w:rsidRPr="00CB15D6">
        <w:rPr>
          <w:rFonts w:ascii="Aptos" w:hAnsi="Aptos"/>
          <w:b/>
          <w:bCs/>
          <w:sz w:val="22"/>
          <w:szCs w:val="22"/>
          <w:lang w:val="es-ES"/>
        </w:rPr>
        <w:t>________________________ Teléfonos ________________________</w:t>
      </w:r>
    </w:p>
    <w:p w14:paraId="6B6AD313" w14:textId="77777777" w:rsidR="00382EED" w:rsidRPr="00CB15D6" w:rsidRDefault="00382EED" w:rsidP="00382EED">
      <w:pPr>
        <w:pStyle w:val="Sinespaciado"/>
        <w:rPr>
          <w:rFonts w:ascii="Aptos" w:hAnsi="Aptos"/>
          <w:b/>
          <w:bCs/>
          <w:sz w:val="22"/>
          <w:szCs w:val="22"/>
          <w:lang w:val="es-ES"/>
        </w:rPr>
      </w:pPr>
    </w:p>
    <w:p w14:paraId="2F9B64C9" w14:textId="13C46A45" w:rsidR="004B49E0" w:rsidRPr="00CB15D6" w:rsidRDefault="004B49E0" w:rsidP="00A00F52">
      <w:pPr>
        <w:pStyle w:val="Sinespaciado"/>
        <w:ind w:left="360"/>
        <w:jc w:val="center"/>
        <w:rPr>
          <w:rFonts w:ascii="Aptos" w:hAnsi="Aptos"/>
          <w:b/>
          <w:bCs/>
          <w:sz w:val="22"/>
          <w:szCs w:val="22"/>
          <w:lang w:val="es-ES"/>
        </w:rPr>
      </w:pPr>
      <w:r w:rsidRPr="00CB15D6">
        <w:rPr>
          <w:rFonts w:ascii="Aptos" w:hAnsi="Aptos"/>
          <w:b/>
          <w:bCs/>
          <w:sz w:val="22"/>
          <w:szCs w:val="22"/>
          <w:lang w:val="es-ES"/>
        </w:rPr>
        <w:t>ANEXO N°1</w:t>
      </w:r>
      <w:r w:rsidR="00382EED" w:rsidRPr="00CB15D6">
        <w:rPr>
          <w:rFonts w:ascii="Aptos" w:hAnsi="Aptos"/>
          <w:b/>
          <w:bCs/>
          <w:sz w:val="22"/>
          <w:szCs w:val="22"/>
          <w:lang w:val="es-ES"/>
        </w:rPr>
        <w:t>3</w:t>
      </w:r>
    </w:p>
    <w:p w14:paraId="77763960" w14:textId="77777777" w:rsidR="004B49E0" w:rsidRPr="00CB15D6" w:rsidRDefault="004B49E0" w:rsidP="00A00F52">
      <w:pPr>
        <w:pStyle w:val="Sinespaciado"/>
        <w:ind w:left="360"/>
        <w:jc w:val="center"/>
        <w:rPr>
          <w:rFonts w:ascii="Aptos" w:hAnsi="Aptos"/>
          <w:b/>
          <w:bCs/>
          <w:sz w:val="22"/>
          <w:szCs w:val="22"/>
          <w:lang w:val="es-ES"/>
        </w:rPr>
      </w:pPr>
      <w:r w:rsidRPr="00CB15D6">
        <w:rPr>
          <w:rFonts w:ascii="Aptos" w:hAnsi="Aptos"/>
          <w:b/>
          <w:bCs/>
          <w:sz w:val="22"/>
          <w:szCs w:val="22"/>
          <w:lang w:val="es-ES"/>
        </w:rPr>
        <w:t>CERTIFICACIÓN DE LISTAS VINCULANTES LA/FT – OFAC</w:t>
      </w:r>
    </w:p>
    <w:p w14:paraId="0D840739" w14:textId="77777777" w:rsidR="004B49E0" w:rsidRPr="00CB15D6" w:rsidRDefault="004B49E0" w:rsidP="00A00F52">
      <w:pPr>
        <w:pStyle w:val="Sinespaciado"/>
        <w:ind w:left="360"/>
        <w:jc w:val="center"/>
        <w:rPr>
          <w:rFonts w:ascii="Aptos" w:hAnsi="Aptos"/>
          <w:b/>
          <w:bCs/>
          <w:sz w:val="22"/>
          <w:szCs w:val="22"/>
          <w:lang w:val="es-ES"/>
        </w:rPr>
      </w:pPr>
    </w:p>
    <w:p w14:paraId="1D15C630" w14:textId="77777777" w:rsidR="004B49E0" w:rsidRPr="00CB15D6" w:rsidRDefault="004B49E0" w:rsidP="00A00F52">
      <w:pPr>
        <w:pStyle w:val="Sinespaciado"/>
        <w:ind w:left="360"/>
        <w:jc w:val="center"/>
        <w:rPr>
          <w:rFonts w:ascii="Aptos" w:hAnsi="Aptos"/>
          <w:b/>
          <w:bCs/>
          <w:sz w:val="22"/>
          <w:szCs w:val="22"/>
          <w:lang w:val="es-ES"/>
        </w:rPr>
      </w:pPr>
    </w:p>
    <w:p w14:paraId="6760E6EB" w14:textId="77777777" w:rsidR="004B49E0" w:rsidRPr="00CB15D6" w:rsidRDefault="004B49E0" w:rsidP="00A00F52">
      <w:pPr>
        <w:pStyle w:val="Sinespaciado"/>
        <w:ind w:left="360"/>
        <w:jc w:val="both"/>
        <w:rPr>
          <w:rFonts w:ascii="Aptos" w:hAnsi="Aptos"/>
          <w:sz w:val="22"/>
          <w:szCs w:val="22"/>
          <w:lang w:val="es-ES"/>
        </w:rPr>
      </w:pPr>
      <w:r w:rsidRPr="00CB15D6">
        <w:rPr>
          <w:rFonts w:ascii="Aptos" w:hAnsi="Aptos"/>
          <w:sz w:val="22"/>
          <w:szCs w:val="22"/>
          <w:lang w:val="es-ES"/>
        </w:rPr>
        <w:t xml:space="preserve">Yo ____________, actuando en mi calidad de Representante Legal de ___________________ identificada con NIT ______________, de manera atenta me permito certificar bajo la gravedad del juramento que ni la firma oferente, ni el Representante Legal ni miembros de la junta directiva, estamos vinculados por parte de las autoridades competentes a cualquier tipo de investigación por delitos de narcotráfico, terrorismo, secuestro, lavado de activos, financiación de terrorismo y/o delitos y/o actividades conexos. </w:t>
      </w:r>
    </w:p>
    <w:p w14:paraId="0B87AA27" w14:textId="77777777" w:rsidR="004B49E0" w:rsidRPr="00CB15D6" w:rsidRDefault="004B49E0" w:rsidP="00A00F52">
      <w:pPr>
        <w:pStyle w:val="Sinespaciado"/>
        <w:ind w:left="360"/>
        <w:jc w:val="both"/>
        <w:rPr>
          <w:rFonts w:ascii="Aptos" w:hAnsi="Aptos"/>
          <w:sz w:val="22"/>
          <w:szCs w:val="22"/>
          <w:lang w:val="es-ES"/>
        </w:rPr>
      </w:pPr>
    </w:p>
    <w:p w14:paraId="6E975968" w14:textId="77777777" w:rsidR="004B49E0" w:rsidRPr="00CB15D6" w:rsidRDefault="004B49E0" w:rsidP="00A00F52">
      <w:pPr>
        <w:pStyle w:val="Sinespaciado"/>
        <w:ind w:left="360"/>
        <w:jc w:val="both"/>
        <w:rPr>
          <w:rFonts w:ascii="Aptos" w:hAnsi="Aptos"/>
          <w:sz w:val="22"/>
          <w:szCs w:val="22"/>
          <w:lang w:val="es-ES"/>
        </w:rPr>
      </w:pPr>
      <w:r w:rsidRPr="00CB15D6">
        <w:rPr>
          <w:rFonts w:ascii="Aptos" w:hAnsi="Aptos"/>
          <w:sz w:val="22"/>
          <w:szCs w:val="22"/>
          <w:lang w:val="es-ES"/>
        </w:rPr>
        <w:t>Así mismo certifico bajo gravedad de juramento que no nos encontramos incluidos en listas para el control de lavado de activos administradas por cualquier autoridad nacional o extranjera, tales como la oficina de control de activos en el Exterior (OFAC) del departamento del tesoro de los Estados Unidos de América y que tampoco hemos sido condenados por parte de las autoridades competentes en cualquier tipo de proceso judicial, relacionado con la comisión de cualquier hecho punible relacionado, así mismo declaro que nuestros activos y los recursos que conforman nuestro patrimonio y el patrimonio de la firma que represento proviene de actividades lícitas.</w:t>
      </w:r>
    </w:p>
    <w:p w14:paraId="3F4DD04F" w14:textId="77777777" w:rsidR="004B49E0" w:rsidRPr="00CB15D6" w:rsidRDefault="004B49E0" w:rsidP="00A00F52">
      <w:pPr>
        <w:pStyle w:val="Sinespaciado"/>
        <w:ind w:left="360"/>
        <w:jc w:val="both"/>
        <w:rPr>
          <w:rFonts w:ascii="Aptos" w:hAnsi="Aptos"/>
          <w:sz w:val="22"/>
          <w:szCs w:val="22"/>
          <w:lang w:val="es-ES"/>
        </w:rPr>
      </w:pPr>
    </w:p>
    <w:p w14:paraId="273D4556" w14:textId="77777777" w:rsidR="004B49E0" w:rsidRPr="00CB15D6" w:rsidRDefault="004B49E0" w:rsidP="00A00F52">
      <w:pPr>
        <w:pStyle w:val="Sinespaciado"/>
        <w:ind w:left="360"/>
        <w:jc w:val="both"/>
        <w:rPr>
          <w:rFonts w:ascii="Aptos" w:hAnsi="Aptos"/>
          <w:sz w:val="22"/>
          <w:szCs w:val="22"/>
          <w:lang w:val="es-ES"/>
        </w:rPr>
      </w:pPr>
    </w:p>
    <w:p w14:paraId="7499B786"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 xml:space="preserve">Para constancia se firma a los ________ días del mes de ___________del año 2026. </w:t>
      </w:r>
    </w:p>
    <w:p w14:paraId="4822943A" w14:textId="77777777" w:rsidR="004B49E0" w:rsidRPr="00CB15D6" w:rsidRDefault="004B49E0" w:rsidP="00A00F52">
      <w:pPr>
        <w:pStyle w:val="Sinespaciado"/>
        <w:ind w:left="426"/>
        <w:rPr>
          <w:rFonts w:ascii="Aptos" w:hAnsi="Aptos"/>
          <w:sz w:val="22"/>
          <w:szCs w:val="22"/>
          <w:lang w:val="es-ES"/>
        </w:rPr>
      </w:pPr>
    </w:p>
    <w:p w14:paraId="719D5B58" w14:textId="77777777" w:rsidR="004B49E0" w:rsidRPr="00CB15D6" w:rsidRDefault="004B49E0" w:rsidP="00A00F52">
      <w:pPr>
        <w:pStyle w:val="Sinespaciado"/>
        <w:ind w:left="426"/>
        <w:rPr>
          <w:rFonts w:ascii="Aptos" w:hAnsi="Aptos"/>
          <w:sz w:val="22"/>
          <w:szCs w:val="22"/>
          <w:lang w:val="es-ES"/>
        </w:rPr>
      </w:pPr>
    </w:p>
    <w:p w14:paraId="3CC63CD9" w14:textId="77777777" w:rsidR="004B49E0" w:rsidRPr="00CB15D6" w:rsidRDefault="004B49E0" w:rsidP="00A00F52">
      <w:pPr>
        <w:ind w:left="426"/>
        <w:jc w:val="both"/>
        <w:rPr>
          <w:rFonts w:ascii="Aptos" w:hAnsi="Aptos"/>
          <w:szCs w:val="22"/>
        </w:rPr>
      </w:pPr>
      <w:r w:rsidRPr="00CB15D6">
        <w:rPr>
          <w:rFonts w:ascii="Aptos" w:hAnsi="Aptos"/>
          <w:szCs w:val="22"/>
        </w:rPr>
        <w:t xml:space="preserve">Atentamente, </w:t>
      </w:r>
    </w:p>
    <w:p w14:paraId="1C1930AB" w14:textId="77777777" w:rsidR="004B49E0" w:rsidRPr="00CB15D6" w:rsidRDefault="004B49E0" w:rsidP="00A00F52">
      <w:pPr>
        <w:ind w:left="426"/>
        <w:jc w:val="both"/>
        <w:rPr>
          <w:rFonts w:ascii="Aptos" w:hAnsi="Aptos"/>
          <w:szCs w:val="22"/>
        </w:rPr>
      </w:pPr>
    </w:p>
    <w:p w14:paraId="0D6CCFD0" w14:textId="77777777" w:rsidR="004B49E0" w:rsidRPr="00CB15D6" w:rsidRDefault="004B49E0" w:rsidP="00A00F52">
      <w:pPr>
        <w:ind w:left="426"/>
        <w:jc w:val="both"/>
        <w:rPr>
          <w:rFonts w:ascii="Aptos" w:hAnsi="Aptos"/>
          <w:szCs w:val="22"/>
        </w:rPr>
      </w:pPr>
      <w:r w:rsidRPr="00CB15D6">
        <w:rPr>
          <w:rFonts w:ascii="Aptos" w:hAnsi="Aptos"/>
          <w:b/>
          <w:bCs/>
          <w:szCs w:val="22"/>
        </w:rPr>
        <w:t>Firma</w:t>
      </w:r>
      <w:r w:rsidRPr="00CB15D6">
        <w:rPr>
          <w:rFonts w:ascii="Aptos" w:hAnsi="Aptos"/>
          <w:szCs w:val="22"/>
        </w:rPr>
        <w:t>: ________________________________________</w:t>
      </w:r>
    </w:p>
    <w:p w14:paraId="226D212D"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 xml:space="preserve">Nombre o Razón Social de </w:t>
      </w:r>
      <w:r w:rsidRPr="00CB15D6">
        <w:rPr>
          <w:rFonts w:ascii="Aptos" w:hAnsi="Aptos"/>
          <w:b/>
          <w:bCs/>
          <w:sz w:val="22"/>
          <w:szCs w:val="22"/>
          <w:lang w:val="es-ES"/>
        </w:rPr>
        <w:t>EL PROVEEDOR</w:t>
      </w:r>
      <w:r w:rsidRPr="00CB15D6">
        <w:rPr>
          <w:rFonts w:ascii="Aptos" w:hAnsi="Aptos"/>
          <w:sz w:val="22"/>
          <w:szCs w:val="22"/>
          <w:lang w:val="es-ES"/>
        </w:rPr>
        <w:t>:</w:t>
      </w:r>
    </w:p>
    <w:p w14:paraId="4F9E812E" w14:textId="77777777" w:rsidR="004B49E0" w:rsidRPr="00CB15D6" w:rsidRDefault="004B49E0" w:rsidP="00A00F52">
      <w:pPr>
        <w:pStyle w:val="Sinespaciado"/>
        <w:ind w:left="426"/>
        <w:rPr>
          <w:rFonts w:ascii="Aptos" w:hAnsi="Aptos"/>
          <w:sz w:val="22"/>
          <w:szCs w:val="22"/>
          <w:lang w:val="es-ES"/>
        </w:rPr>
      </w:pPr>
      <w:proofErr w:type="spellStart"/>
      <w:r w:rsidRPr="00CB15D6">
        <w:rPr>
          <w:rFonts w:ascii="Aptos" w:hAnsi="Aptos"/>
          <w:sz w:val="22"/>
          <w:szCs w:val="22"/>
          <w:lang w:val="es-ES"/>
        </w:rPr>
        <w:t>Nit</w:t>
      </w:r>
      <w:proofErr w:type="spellEnd"/>
      <w:r w:rsidRPr="00CB15D6">
        <w:rPr>
          <w:rFonts w:ascii="Aptos" w:hAnsi="Aptos"/>
          <w:sz w:val="22"/>
          <w:szCs w:val="22"/>
          <w:lang w:val="es-ES"/>
        </w:rPr>
        <w:t xml:space="preserve">: </w:t>
      </w:r>
      <w:r w:rsidRPr="00CB15D6">
        <w:rPr>
          <w:rFonts w:ascii="Aptos" w:hAnsi="Aptos"/>
          <w:sz w:val="22"/>
          <w:szCs w:val="22"/>
          <w:lang w:val="es-ES"/>
        </w:rPr>
        <w:tab/>
        <w:t xml:space="preserve"> </w:t>
      </w:r>
    </w:p>
    <w:p w14:paraId="0ECEA6A5"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 xml:space="preserve">Nombre del Representante Legal: </w:t>
      </w:r>
      <w:r w:rsidRPr="00CB15D6">
        <w:rPr>
          <w:rFonts w:ascii="Aptos" w:hAnsi="Aptos"/>
          <w:sz w:val="22"/>
          <w:szCs w:val="22"/>
          <w:lang w:val="es-ES"/>
        </w:rPr>
        <w:tab/>
        <w:t xml:space="preserve"> </w:t>
      </w:r>
    </w:p>
    <w:p w14:paraId="28DBAEC2"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 xml:space="preserve">C.C. No. de: </w:t>
      </w:r>
      <w:r w:rsidRPr="00CB15D6">
        <w:rPr>
          <w:rFonts w:ascii="Aptos" w:hAnsi="Aptos"/>
          <w:sz w:val="22"/>
          <w:szCs w:val="22"/>
          <w:lang w:val="es-ES"/>
        </w:rPr>
        <w:tab/>
      </w:r>
      <w:r w:rsidRPr="00CB15D6">
        <w:rPr>
          <w:rFonts w:ascii="Aptos" w:hAnsi="Aptos"/>
          <w:sz w:val="22"/>
          <w:szCs w:val="22"/>
          <w:lang w:val="es-ES"/>
        </w:rPr>
        <w:tab/>
        <w:t xml:space="preserve"> </w:t>
      </w:r>
    </w:p>
    <w:p w14:paraId="0ECBFF67"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 xml:space="preserve">Dirección Comercial de </w:t>
      </w:r>
      <w:r w:rsidRPr="00CB15D6">
        <w:rPr>
          <w:rFonts w:ascii="Aptos" w:hAnsi="Aptos"/>
          <w:b/>
          <w:bCs/>
          <w:sz w:val="22"/>
          <w:szCs w:val="22"/>
          <w:lang w:val="es-ES"/>
        </w:rPr>
        <w:t>EL PROVEEDOR</w:t>
      </w:r>
      <w:r w:rsidRPr="00CB15D6">
        <w:rPr>
          <w:rFonts w:ascii="Aptos" w:hAnsi="Aptos"/>
          <w:sz w:val="22"/>
          <w:szCs w:val="22"/>
          <w:lang w:val="es-ES"/>
        </w:rPr>
        <w:t>:</w:t>
      </w:r>
    </w:p>
    <w:p w14:paraId="4311CB5D"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Teléfonos:</w:t>
      </w:r>
    </w:p>
    <w:p w14:paraId="1CB38A6D"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 xml:space="preserve">Fax: </w:t>
      </w:r>
      <w:r w:rsidRPr="00CB15D6">
        <w:rPr>
          <w:rFonts w:ascii="Aptos" w:hAnsi="Aptos"/>
          <w:sz w:val="22"/>
          <w:szCs w:val="22"/>
          <w:lang w:val="es-ES"/>
        </w:rPr>
        <w:tab/>
      </w:r>
      <w:r w:rsidRPr="00CB15D6">
        <w:rPr>
          <w:rFonts w:ascii="Aptos" w:hAnsi="Aptos"/>
          <w:sz w:val="22"/>
          <w:szCs w:val="22"/>
          <w:lang w:val="es-ES"/>
        </w:rPr>
        <w:tab/>
        <w:t xml:space="preserve"> </w:t>
      </w:r>
    </w:p>
    <w:p w14:paraId="2ED230B2"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Ciudad:</w:t>
      </w:r>
    </w:p>
    <w:p w14:paraId="50A2DFE0" w14:textId="77777777" w:rsidR="004B49E0" w:rsidRPr="00CB15D6" w:rsidRDefault="004B49E0" w:rsidP="00A00F52">
      <w:pPr>
        <w:pStyle w:val="Sinespaciado"/>
        <w:ind w:left="426"/>
        <w:rPr>
          <w:rFonts w:ascii="Aptos" w:hAnsi="Aptos"/>
          <w:sz w:val="22"/>
          <w:szCs w:val="22"/>
          <w:lang w:val="es-ES"/>
        </w:rPr>
      </w:pPr>
      <w:r w:rsidRPr="00CB15D6">
        <w:rPr>
          <w:rFonts w:ascii="Aptos" w:hAnsi="Aptos"/>
          <w:sz w:val="22"/>
          <w:szCs w:val="22"/>
          <w:lang w:val="es-ES"/>
        </w:rPr>
        <w:t>Correo Electrónico (Si lo tiene):</w:t>
      </w:r>
    </w:p>
    <w:p w14:paraId="154BF8B0" w14:textId="77777777" w:rsidR="004B49E0" w:rsidRDefault="004B49E0" w:rsidP="00A00F52">
      <w:pPr>
        <w:pStyle w:val="Sinespaciado"/>
        <w:rPr>
          <w:rFonts w:ascii="Aptos" w:hAnsi="Aptos"/>
          <w:b/>
          <w:bCs/>
          <w:sz w:val="22"/>
          <w:szCs w:val="22"/>
          <w:lang w:val="es-ES"/>
        </w:rPr>
      </w:pPr>
    </w:p>
    <w:p w14:paraId="5CF0DB78" w14:textId="77777777" w:rsidR="00E5587E" w:rsidRPr="00CB15D6" w:rsidRDefault="00E5587E" w:rsidP="00A00F52">
      <w:pPr>
        <w:pStyle w:val="Sinespaciado"/>
        <w:rPr>
          <w:rFonts w:ascii="Aptos" w:hAnsi="Aptos"/>
          <w:b/>
          <w:bCs/>
          <w:sz w:val="22"/>
          <w:szCs w:val="22"/>
          <w:lang w:val="es-ES"/>
        </w:rPr>
      </w:pPr>
    </w:p>
    <w:p w14:paraId="1E903C33" w14:textId="77777777" w:rsidR="004B49E0" w:rsidRPr="00CB15D6" w:rsidRDefault="004B49E0" w:rsidP="00A00F52">
      <w:pPr>
        <w:pStyle w:val="Sinespaciado"/>
        <w:jc w:val="center"/>
        <w:rPr>
          <w:rFonts w:ascii="Aptos" w:hAnsi="Aptos"/>
          <w:b/>
          <w:bCs/>
          <w:sz w:val="22"/>
          <w:szCs w:val="22"/>
          <w:lang w:val="es-ES"/>
        </w:rPr>
      </w:pPr>
      <w:r w:rsidRPr="00CB15D6">
        <w:rPr>
          <w:rFonts w:ascii="Aptos" w:hAnsi="Aptos"/>
          <w:b/>
          <w:bCs/>
          <w:sz w:val="22"/>
          <w:szCs w:val="22"/>
          <w:lang w:val="es-ES"/>
        </w:rPr>
        <w:lastRenderedPageBreak/>
        <w:t>ANEXO</w:t>
      </w:r>
    </w:p>
    <w:p w14:paraId="1E623637" w14:textId="77777777" w:rsidR="004B49E0" w:rsidRPr="00CB15D6" w:rsidRDefault="004B49E0" w:rsidP="00A00F52">
      <w:pPr>
        <w:pStyle w:val="Sinespaciado"/>
        <w:jc w:val="center"/>
        <w:rPr>
          <w:rFonts w:ascii="Aptos" w:hAnsi="Aptos"/>
          <w:b/>
          <w:bCs/>
          <w:sz w:val="22"/>
          <w:szCs w:val="22"/>
          <w:lang w:val="es-ES"/>
        </w:rPr>
      </w:pPr>
    </w:p>
    <w:p w14:paraId="38C68C9C" w14:textId="77777777" w:rsidR="004B49E0" w:rsidRPr="00CB15D6" w:rsidRDefault="004B49E0" w:rsidP="00A00F52">
      <w:pPr>
        <w:pStyle w:val="Sinespaciado"/>
        <w:jc w:val="center"/>
        <w:rPr>
          <w:rFonts w:ascii="Aptos" w:hAnsi="Aptos"/>
          <w:b/>
          <w:bCs/>
          <w:sz w:val="22"/>
          <w:szCs w:val="22"/>
          <w:lang w:val="es-ES"/>
        </w:rPr>
      </w:pPr>
      <w:r w:rsidRPr="00CB15D6">
        <w:rPr>
          <w:rFonts w:ascii="Aptos" w:hAnsi="Aptos"/>
          <w:b/>
          <w:bCs/>
          <w:sz w:val="22"/>
          <w:szCs w:val="22"/>
          <w:lang w:val="es-ES"/>
        </w:rPr>
        <w:t>MINUTA DEL CONTRATO</w:t>
      </w:r>
    </w:p>
    <w:p w14:paraId="340D1217" w14:textId="77777777" w:rsidR="004B49E0" w:rsidRPr="00CB15D6" w:rsidRDefault="004B49E0" w:rsidP="00A00F52">
      <w:pPr>
        <w:pStyle w:val="Sinespaciado"/>
        <w:rPr>
          <w:rFonts w:ascii="Aptos" w:hAnsi="Aptos"/>
          <w:sz w:val="22"/>
          <w:szCs w:val="22"/>
          <w:lang w:val="es-ES"/>
        </w:rPr>
      </w:pPr>
    </w:p>
    <w:p w14:paraId="747BD8E4" w14:textId="77777777" w:rsidR="004B49E0" w:rsidRPr="00CB15D6" w:rsidRDefault="004B49E0" w:rsidP="00A00F52">
      <w:pPr>
        <w:pStyle w:val="Sinespaciado"/>
        <w:ind w:left="360"/>
        <w:jc w:val="center"/>
        <w:rPr>
          <w:rFonts w:ascii="Aptos" w:hAnsi="Aptos"/>
          <w:b/>
          <w:bCs/>
          <w:sz w:val="22"/>
          <w:szCs w:val="22"/>
          <w:lang w:val="es-ES"/>
        </w:rPr>
      </w:pPr>
      <w:r w:rsidRPr="00CB15D6">
        <w:rPr>
          <w:rFonts w:ascii="Aptos" w:hAnsi="Aptos"/>
          <w:b/>
          <w:bCs/>
          <w:sz w:val="22"/>
          <w:szCs w:val="22"/>
          <w:lang w:val="es-ES"/>
        </w:rPr>
        <w:t>(Este formato es un modelo de los contratos suscritos con LA PREVISORA S.A, lo cual no implica que el contrato suscrito con EL PROVEEDOR seleccionado sea exactamente igual al modelo relacionado)</w:t>
      </w:r>
    </w:p>
    <w:p w14:paraId="4E3C892E" w14:textId="77777777" w:rsidR="004B49E0" w:rsidRPr="00CB15D6" w:rsidRDefault="004B49E0" w:rsidP="00A00F52">
      <w:pPr>
        <w:pStyle w:val="Sinespaciado"/>
        <w:ind w:left="360"/>
        <w:jc w:val="center"/>
        <w:rPr>
          <w:rFonts w:ascii="Aptos" w:hAnsi="Aptos"/>
          <w:b/>
          <w:bCs/>
          <w:sz w:val="22"/>
          <w:szCs w:val="22"/>
          <w:lang w:val="es-ES"/>
        </w:rPr>
      </w:pPr>
    </w:p>
    <w:p w14:paraId="03678859" w14:textId="77777777" w:rsidR="004B49E0" w:rsidRPr="00CB15D6" w:rsidRDefault="004B49E0" w:rsidP="00A00F52">
      <w:pPr>
        <w:jc w:val="both"/>
        <w:rPr>
          <w:rFonts w:ascii="Aptos" w:hAnsi="Aptos" w:cs="Calibri"/>
          <w:color w:val="000000"/>
          <w:szCs w:val="22"/>
        </w:rPr>
      </w:pPr>
      <w:r w:rsidRPr="00CB15D6">
        <w:rPr>
          <w:rFonts w:ascii="Aptos" w:hAnsi="Aptos" w:cs="Calibri"/>
          <w:szCs w:val="22"/>
        </w:rPr>
        <w:t xml:space="preserve">Entre los suscritos a saber, </w:t>
      </w:r>
      <w:r w:rsidRPr="00CB15D6">
        <w:rPr>
          <w:rFonts w:ascii="Aptos" w:hAnsi="Aptos" w:cs="Calibri"/>
          <w:b/>
          <w:bCs/>
          <w:szCs w:val="22"/>
        </w:rPr>
        <w:t xml:space="preserve">XXXXXX, </w:t>
      </w:r>
      <w:r w:rsidRPr="00CB15D6">
        <w:rPr>
          <w:rFonts w:ascii="Aptos" w:hAnsi="Aptos" w:cs="Calibri"/>
          <w:szCs w:val="22"/>
        </w:rPr>
        <w:t xml:space="preserve">mayor de edad, domiciliado en la ciudad de Bogotá D.C., identificado con la cédula de ciudadanía número </w:t>
      </w:r>
      <w:r w:rsidRPr="00CB15D6">
        <w:rPr>
          <w:rFonts w:ascii="Aptos" w:hAnsi="Aptos"/>
          <w:szCs w:val="22"/>
        </w:rPr>
        <w:t>XXXXX</w:t>
      </w:r>
      <w:r w:rsidRPr="00CB15D6">
        <w:rPr>
          <w:rFonts w:ascii="Aptos" w:hAnsi="Aptos" w:cs="Calibri"/>
          <w:szCs w:val="22"/>
        </w:rPr>
        <w:t xml:space="preserve">, quien actúa en su calidad de XXXXX y representante legal de </w:t>
      </w:r>
      <w:r w:rsidRPr="00CB15D6">
        <w:rPr>
          <w:rFonts w:ascii="Aptos" w:hAnsi="Aptos" w:cs="Calibri"/>
          <w:b/>
          <w:bCs/>
          <w:szCs w:val="22"/>
        </w:rPr>
        <w:t>LA PREVISORA S.A. COMPAÑÍA DE SEGUROS</w:t>
      </w:r>
      <w:r w:rsidRPr="00CB15D6">
        <w:rPr>
          <w:rFonts w:ascii="Aptos" w:hAnsi="Aptos" w:cs="Calibri"/>
          <w:szCs w:val="22"/>
        </w:rPr>
        <w:t xml:space="preserve">, sociedad de economía mixta del orden nacional, sujeta al régimen de las Empresas Industriales y Comerciales del Estado, vinculada al Ministerio de Hacienda y Crédito Público, con domicilio principal en la ciudad de Bogotá D.C., identificada con el número de identificación tributaria NIT. 860.002.400-2, legalmente constituida mediante Escritura Pública No. 2.146 de agosto seis (06) de mil novecientos cincuenta y cuatro (1954), otorgada en la Notaría Sexta del Círculo Notarial de Bogotá D.C., todo lo cual se acredita con el certificado de existencia y representación legal de la Superintendencia Financiera de Colombia, sociedad que en adelante se denominará </w:t>
      </w:r>
      <w:r w:rsidRPr="00CB15D6">
        <w:rPr>
          <w:rFonts w:ascii="Aptos" w:hAnsi="Aptos" w:cs="Calibri"/>
          <w:b/>
          <w:bCs/>
          <w:szCs w:val="22"/>
        </w:rPr>
        <w:t>LA PREVISORA S.A.</w:t>
      </w:r>
      <w:r w:rsidRPr="00CB15D6">
        <w:rPr>
          <w:rFonts w:ascii="Aptos" w:hAnsi="Aptos" w:cs="Calibri"/>
          <w:szCs w:val="22"/>
        </w:rPr>
        <w:t xml:space="preserve">, de una parte y de otra </w:t>
      </w:r>
      <w:r w:rsidRPr="00CB15D6">
        <w:rPr>
          <w:rFonts w:ascii="Aptos" w:hAnsi="Aptos" w:cs="Calibri"/>
          <w:b/>
          <w:bCs/>
          <w:noProof/>
          <w:szCs w:val="22"/>
        </w:rPr>
        <w:t>XXXXXX</w:t>
      </w:r>
      <w:r w:rsidRPr="00CB15D6">
        <w:rPr>
          <w:rFonts w:ascii="Aptos" w:hAnsi="Aptos" w:cs="Calibri"/>
          <w:noProof/>
          <w:szCs w:val="22"/>
        </w:rPr>
        <w:t xml:space="preserve"> </w:t>
      </w:r>
      <w:r w:rsidRPr="00CB15D6">
        <w:rPr>
          <w:rFonts w:ascii="Aptos" w:hAnsi="Aptos" w:cs="Calibri"/>
          <w:noProof/>
          <w:color w:val="000000"/>
          <w:szCs w:val="22"/>
        </w:rPr>
        <w:t xml:space="preserve">mayor de edad, identificada con la cédula de ciudadanía N° XXX de XXXXX, quien actúa en su calidad de Representante Legal de </w:t>
      </w:r>
      <w:r w:rsidRPr="00CB15D6">
        <w:rPr>
          <w:rFonts w:ascii="Aptos" w:hAnsi="Aptos" w:cs="Calibri"/>
          <w:b/>
          <w:bCs/>
          <w:noProof/>
          <w:color w:val="000000"/>
          <w:szCs w:val="22"/>
        </w:rPr>
        <w:t>XXXX,</w:t>
      </w:r>
      <w:r w:rsidRPr="00CB15D6">
        <w:rPr>
          <w:rFonts w:ascii="Aptos" w:hAnsi="Aptos" w:cs="Calibri"/>
          <w:noProof/>
          <w:color w:val="000000"/>
          <w:szCs w:val="22"/>
        </w:rPr>
        <w:t xml:space="preserve"> identificada con el </w:t>
      </w:r>
      <w:r w:rsidRPr="00CB15D6">
        <w:rPr>
          <w:rFonts w:ascii="Aptos" w:hAnsi="Aptos" w:cs="Calibri"/>
          <w:b/>
          <w:bCs/>
          <w:noProof/>
          <w:color w:val="000000"/>
          <w:szCs w:val="22"/>
        </w:rPr>
        <w:t>NIT. XXXXX</w:t>
      </w:r>
      <w:r w:rsidRPr="00CB15D6">
        <w:rPr>
          <w:rFonts w:ascii="Aptos" w:hAnsi="Aptos" w:cs="Calibri"/>
          <w:noProof/>
          <w:color w:val="000000"/>
          <w:szCs w:val="22"/>
        </w:rPr>
        <w:t xml:space="preserve">, sociedad comercial domiciliada en XXXXXX, legalmente constituida mediante XXX, de fecha xxxxxx, inscrita el xxxxxx bajo el número xxxx del Libro IX y quien en adelante se denominará </w:t>
      </w:r>
      <w:r w:rsidRPr="00CB15D6">
        <w:rPr>
          <w:rFonts w:ascii="Aptos" w:hAnsi="Aptos" w:cs="Calibri"/>
          <w:b/>
          <w:bCs/>
          <w:noProof/>
          <w:color w:val="000000"/>
          <w:szCs w:val="22"/>
        </w:rPr>
        <w:t>EL PROVEEDOR</w:t>
      </w:r>
      <w:r w:rsidRPr="00CB15D6">
        <w:rPr>
          <w:rFonts w:ascii="Aptos" w:hAnsi="Aptos" w:cs="Calibri"/>
          <w:color w:val="000000"/>
          <w:szCs w:val="22"/>
        </w:rPr>
        <w:t xml:space="preserve">, hemos acordado celebrar el presente contrato, previas las siguientes, </w:t>
      </w:r>
    </w:p>
    <w:p w14:paraId="35E6819E" w14:textId="77777777" w:rsidR="004B49E0" w:rsidRPr="00CB15D6" w:rsidRDefault="004B49E0" w:rsidP="00A00F52">
      <w:pPr>
        <w:jc w:val="both"/>
        <w:rPr>
          <w:rFonts w:ascii="Aptos" w:hAnsi="Aptos" w:cs="Calibri"/>
          <w:color w:val="000000"/>
          <w:szCs w:val="22"/>
        </w:rPr>
      </w:pPr>
    </w:p>
    <w:p w14:paraId="67076895" w14:textId="77777777" w:rsidR="004B49E0" w:rsidRPr="00CB15D6" w:rsidRDefault="004B49E0" w:rsidP="00A00F52">
      <w:pPr>
        <w:jc w:val="center"/>
        <w:rPr>
          <w:rFonts w:ascii="Aptos" w:hAnsi="Aptos" w:cs="Calibri"/>
          <w:b/>
          <w:bCs/>
          <w:szCs w:val="22"/>
        </w:rPr>
      </w:pPr>
      <w:r w:rsidRPr="00CB15D6">
        <w:rPr>
          <w:rFonts w:ascii="Aptos" w:hAnsi="Aptos" w:cs="Calibri"/>
          <w:b/>
          <w:bCs/>
          <w:szCs w:val="22"/>
        </w:rPr>
        <w:t>CONSIDERACIONES</w:t>
      </w:r>
    </w:p>
    <w:p w14:paraId="22440255" w14:textId="77777777" w:rsidR="004B49E0" w:rsidRPr="00CB15D6" w:rsidRDefault="004B49E0">
      <w:pPr>
        <w:numPr>
          <w:ilvl w:val="0"/>
          <w:numId w:val="43"/>
        </w:numPr>
        <w:autoSpaceDE w:val="0"/>
        <w:autoSpaceDN w:val="0"/>
        <w:adjustRightInd w:val="0"/>
        <w:ind w:left="426"/>
        <w:jc w:val="both"/>
        <w:rPr>
          <w:rFonts w:ascii="Aptos" w:eastAsia="Calibri" w:hAnsi="Aptos" w:cs="Arial"/>
          <w:szCs w:val="22"/>
        </w:rPr>
      </w:pPr>
      <w:r w:rsidRPr="00CB15D6">
        <w:rPr>
          <w:rFonts w:ascii="Aptos" w:eastAsia="Calibri" w:hAnsi="Aptos" w:cs="Arial"/>
          <w:szCs w:val="22"/>
        </w:rPr>
        <w:t>XXXXXXX</w:t>
      </w:r>
    </w:p>
    <w:p w14:paraId="261A476E" w14:textId="77777777" w:rsidR="004B49E0" w:rsidRPr="00CB15D6" w:rsidRDefault="004B49E0">
      <w:pPr>
        <w:numPr>
          <w:ilvl w:val="0"/>
          <w:numId w:val="43"/>
        </w:numPr>
        <w:autoSpaceDE w:val="0"/>
        <w:autoSpaceDN w:val="0"/>
        <w:adjustRightInd w:val="0"/>
        <w:ind w:left="426"/>
        <w:jc w:val="both"/>
        <w:rPr>
          <w:rFonts w:ascii="Aptos" w:eastAsia="Calibri" w:hAnsi="Aptos" w:cs="Arial"/>
          <w:szCs w:val="22"/>
        </w:rPr>
      </w:pPr>
      <w:r w:rsidRPr="00CB15D6">
        <w:rPr>
          <w:rFonts w:ascii="Aptos" w:eastAsia="Calibri" w:hAnsi="Aptos" w:cs="Arial"/>
          <w:szCs w:val="22"/>
        </w:rPr>
        <w:t>XXXXXXX</w:t>
      </w:r>
    </w:p>
    <w:p w14:paraId="5933048D" w14:textId="77777777" w:rsidR="004B49E0" w:rsidRPr="00CB15D6" w:rsidRDefault="004B49E0" w:rsidP="00A00F52">
      <w:pPr>
        <w:autoSpaceDE w:val="0"/>
        <w:autoSpaceDN w:val="0"/>
        <w:adjustRightInd w:val="0"/>
        <w:ind w:left="426"/>
        <w:jc w:val="both"/>
        <w:rPr>
          <w:rFonts w:ascii="Aptos" w:eastAsia="Calibri" w:hAnsi="Aptos" w:cs="Arial"/>
          <w:color w:val="000000"/>
          <w:szCs w:val="22"/>
        </w:rPr>
      </w:pPr>
    </w:p>
    <w:p w14:paraId="15427AE7" w14:textId="77777777" w:rsidR="004B49E0" w:rsidRPr="00CB15D6" w:rsidRDefault="004B49E0" w:rsidP="00A00F52">
      <w:pPr>
        <w:jc w:val="both"/>
        <w:rPr>
          <w:rFonts w:ascii="Aptos" w:hAnsi="Aptos" w:cs="Calibri"/>
          <w:color w:val="000000"/>
          <w:szCs w:val="22"/>
        </w:rPr>
      </w:pPr>
      <w:r w:rsidRPr="00CB15D6">
        <w:rPr>
          <w:rFonts w:ascii="Aptos" w:hAnsi="Aptos" w:cs="Calibri"/>
          <w:color w:val="000000"/>
          <w:szCs w:val="22"/>
        </w:rPr>
        <w:t>Señalado lo anterior, el presente contrato se regirá por las siguientes,</w:t>
      </w:r>
    </w:p>
    <w:p w14:paraId="3271B60D" w14:textId="77777777" w:rsidR="004B49E0" w:rsidRPr="00CB15D6" w:rsidRDefault="004B49E0" w:rsidP="00A00F52">
      <w:pPr>
        <w:jc w:val="both"/>
        <w:rPr>
          <w:rFonts w:ascii="Aptos" w:eastAsia="Calibri" w:hAnsi="Aptos" w:cs="Arial"/>
          <w:b/>
          <w:bCs/>
          <w:szCs w:val="22"/>
        </w:rPr>
      </w:pPr>
    </w:p>
    <w:p w14:paraId="7A8766F2" w14:textId="1C0124D0" w:rsidR="004B49E0" w:rsidRPr="00CB15D6" w:rsidRDefault="004B49E0" w:rsidP="00A00F52">
      <w:pPr>
        <w:jc w:val="both"/>
        <w:rPr>
          <w:rFonts w:ascii="Aptos" w:hAnsi="Aptos" w:cs="Hadassah Friedlaender"/>
          <w:szCs w:val="22"/>
          <w:lang w:eastAsia="es-MX"/>
        </w:rPr>
      </w:pPr>
      <w:r w:rsidRPr="00CB15D6">
        <w:rPr>
          <w:rFonts w:ascii="Aptos" w:hAnsi="Aptos" w:cs="Arial"/>
          <w:b/>
          <w:bCs/>
          <w:color w:val="000000"/>
          <w:szCs w:val="22"/>
          <w:u w:val="single"/>
        </w:rPr>
        <w:t>CLÁUSULA PRIMERA. OBJETO</w:t>
      </w:r>
      <w:r w:rsidRPr="00CB15D6">
        <w:rPr>
          <w:rFonts w:ascii="Aptos" w:hAnsi="Aptos" w:cs="Arial"/>
          <w:b/>
          <w:bCs/>
          <w:color w:val="000000"/>
          <w:szCs w:val="22"/>
        </w:rPr>
        <w:t>:</w:t>
      </w:r>
      <w:r w:rsidRPr="00CB15D6">
        <w:rPr>
          <w:rFonts w:ascii="Aptos" w:hAnsi="Aptos" w:cs="Arial"/>
          <w:color w:val="000000"/>
          <w:szCs w:val="22"/>
        </w:rPr>
        <w:t xml:space="preserve"> </w:t>
      </w:r>
      <w:r w:rsidRPr="00CB15D6">
        <w:rPr>
          <w:rFonts w:ascii="Aptos" w:hAnsi="Aptos"/>
          <w:b/>
          <w:bCs/>
          <w:szCs w:val="22"/>
        </w:rPr>
        <w:t xml:space="preserve">EL PROVEEDOR </w:t>
      </w:r>
      <w:r w:rsidRPr="00CB15D6">
        <w:rPr>
          <w:rFonts w:ascii="Aptos" w:hAnsi="Aptos"/>
          <w:szCs w:val="22"/>
        </w:rPr>
        <w:t xml:space="preserve">se obliga con </w:t>
      </w:r>
      <w:r w:rsidRPr="00CB15D6">
        <w:rPr>
          <w:rFonts w:ascii="Aptos" w:hAnsi="Aptos"/>
          <w:b/>
          <w:bCs/>
          <w:szCs w:val="22"/>
        </w:rPr>
        <w:t>LA PREVISORA S.A.</w:t>
      </w:r>
      <w:r w:rsidRPr="00CB15D6">
        <w:rPr>
          <w:rFonts w:ascii="Aptos" w:hAnsi="Aptos"/>
          <w:szCs w:val="22"/>
        </w:rPr>
        <w:t xml:space="preserve"> a </w:t>
      </w:r>
      <w:r w:rsidR="00674B44" w:rsidRPr="00CB15D6">
        <w:rPr>
          <w:rFonts w:ascii="Aptos" w:hAnsi="Aptos" w:cs="Hadassah Friedlaender"/>
          <w:szCs w:val="22"/>
          <w:lang w:eastAsia="es-MX"/>
        </w:rPr>
        <w:t xml:space="preserve">prestar los servicios especializados para la administración integral de la Línea Ética de </w:t>
      </w:r>
      <w:r w:rsidR="00674B44" w:rsidRPr="00CB15D6">
        <w:rPr>
          <w:rFonts w:ascii="Aptos" w:hAnsi="Aptos" w:cs="Hadassah Friedlaender"/>
          <w:b/>
          <w:bCs/>
          <w:szCs w:val="22"/>
          <w:lang w:eastAsia="es-MX"/>
        </w:rPr>
        <w:t>LA PREVISORA S.A.</w:t>
      </w:r>
      <w:r w:rsidR="00674B44" w:rsidRPr="00CB15D6">
        <w:rPr>
          <w:rFonts w:ascii="Aptos" w:hAnsi="Aptos" w:cs="Hadassah Friedlaender"/>
          <w:szCs w:val="22"/>
          <w:lang w:eastAsia="es-MX"/>
        </w:rPr>
        <w:t xml:space="preserve"> y la realización de investigaciones técnicas de los casos procedentes de presunto fraude, bajo estándares de confidencialidad, seguridad de la información, oportunidad y calidad, fortaleciendo la prevención, detección y respuesta frente al riesgo de fraude en la Compañía.</w:t>
      </w:r>
    </w:p>
    <w:p w14:paraId="550346A6" w14:textId="77777777" w:rsidR="00674B44" w:rsidRPr="00CB15D6" w:rsidRDefault="00674B44" w:rsidP="00A00F52">
      <w:pPr>
        <w:jc w:val="both"/>
        <w:rPr>
          <w:rFonts w:ascii="Aptos" w:eastAsia="Batang" w:hAnsi="Aptos" w:cs="Arial"/>
          <w:i/>
          <w:iCs/>
          <w:szCs w:val="22"/>
        </w:rPr>
      </w:pPr>
    </w:p>
    <w:p w14:paraId="37855710" w14:textId="77777777" w:rsidR="004B49E0" w:rsidRPr="00CB15D6" w:rsidRDefault="004B49E0" w:rsidP="00A00F52">
      <w:pPr>
        <w:jc w:val="both"/>
        <w:rPr>
          <w:rFonts w:ascii="Aptos" w:hAnsi="Aptos" w:cs="Hadassah Friedlaender"/>
          <w:bCs/>
          <w:szCs w:val="22"/>
          <w:lang w:eastAsia="es-MX"/>
        </w:rPr>
      </w:pPr>
      <w:r w:rsidRPr="00CB15D6">
        <w:rPr>
          <w:rFonts w:ascii="Aptos" w:hAnsi="Aptos" w:cs="Arial"/>
          <w:b/>
          <w:bCs/>
          <w:color w:val="000000"/>
          <w:szCs w:val="22"/>
          <w:u w:val="single"/>
        </w:rPr>
        <w:lastRenderedPageBreak/>
        <w:t>CLÁUSULA SEGUNDA. OBLIGACIONES DEL PROVEEDOR</w:t>
      </w:r>
      <w:r w:rsidRPr="00CB15D6">
        <w:rPr>
          <w:rFonts w:ascii="Aptos" w:hAnsi="Aptos" w:cs="Arial"/>
          <w:color w:val="000000"/>
          <w:szCs w:val="22"/>
          <w:u w:val="single"/>
        </w:rPr>
        <w:t>:</w:t>
      </w:r>
      <w:r w:rsidRPr="00CB15D6">
        <w:rPr>
          <w:rFonts w:ascii="Aptos" w:hAnsi="Aptos" w:cs="Arial"/>
          <w:color w:val="000000"/>
          <w:szCs w:val="22"/>
        </w:rPr>
        <w:t xml:space="preserve"> </w:t>
      </w:r>
      <w:r w:rsidRPr="00CB15D6">
        <w:rPr>
          <w:rFonts w:ascii="Aptos" w:hAnsi="Aptos" w:cs="Calibri"/>
          <w:bCs/>
          <w:szCs w:val="22"/>
        </w:rPr>
        <w:t xml:space="preserve">Además de las señaladas en la Ley, en la propuesta presentada por </w:t>
      </w:r>
      <w:r w:rsidRPr="00CB15D6">
        <w:rPr>
          <w:rFonts w:ascii="Aptos" w:hAnsi="Aptos" w:cs="Calibri"/>
          <w:b/>
          <w:szCs w:val="22"/>
        </w:rPr>
        <w:t>EL PROVEEDOR</w:t>
      </w:r>
      <w:r w:rsidRPr="00CB15D6">
        <w:rPr>
          <w:rFonts w:ascii="Aptos" w:hAnsi="Aptos" w:cs="Calibri"/>
          <w:bCs/>
          <w:szCs w:val="22"/>
        </w:rPr>
        <w:t xml:space="preserve"> y de las derivadas de la naturaleza del presente contrato, </w:t>
      </w:r>
      <w:r w:rsidRPr="00CB15D6">
        <w:rPr>
          <w:rFonts w:ascii="Aptos" w:hAnsi="Aptos" w:cs="Calibri"/>
          <w:b/>
          <w:szCs w:val="22"/>
        </w:rPr>
        <w:t>EL PROVEEDOR</w:t>
      </w:r>
      <w:r w:rsidRPr="00CB15D6">
        <w:rPr>
          <w:rFonts w:ascii="Aptos" w:hAnsi="Aptos" w:cs="Calibri"/>
          <w:bCs/>
          <w:szCs w:val="22"/>
        </w:rPr>
        <w:t xml:space="preserve"> está obligado a: </w:t>
      </w:r>
      <w:r w:rsidRPr="00CB15D6">
        <w:rPr>
          <w:rFonts w:ascii="Aptos" w:hAnsi="Aptos" w:cs="Calibri"/>
          <w:b/>
          <w:szCs w:val="22"/>
        </w:rPr>
        <w:t xml:space="preserve">OBLIGACIONES GENERALES: </w:t>
      </w:r>
    </w:p>
    <w:p w14:paraId="1169D21D" w14:textId="77777777" w:rsidR="004B49E0" w:rsidRPr="00CB15D6" w:rsidRDefault="004B49E0">
      <w:pPr>
        <w:pStyle w:val="Prrafodelista"/>
        <w:numPr>
          <w:ilvl w:val="0"/>
          <w:numId w:val="46"/>
        </w:numPr>
        <w:spacing w:after="0" w:line="240" w:lineRule="auto"/>
        <w:jc w:val="both"/>
        <w:rPr>
          <w:rFonts w:ascii="Aptos" w:hAnsi="Aptos" w:cs="Hadassah Friedlaender"/>
          <w:sz w:val="22"/>
          <w:szCs w:val="22"/>
          <w:lang w:eastAsia="es-MX"/>
        </w:rPr>
      </w:pPr>
      <w:r w:rsidRPr="00CB15D6">
        <w:rPr>
          <w:rFonts w:ascii="Aptos" w:hAnsi="Aptos" w:cs="Hadassah Friedlaender"/>
          <w:bCs/>
          <w:sz w:val="22"/>
          <w:szCs w:val="22"/>
          <w:lang w:eastAsia="es-MX"/>
        </w:rPr>
        <w:t xml:space="preserve">Cumplir con el objeto contratado de acuerdo con las condiciones técnicas, económicas, financieras y comerciales solicitadas por </w:t>
      </w:r>
      <w:r w:rsidRPr="00CB15D6">
        <w:rPr>
          <w:rFonts w:ascii="Aptos" w:hAnsi="Aptos" w:cs="Hadassah Friedlaender"/>
          <w:b/>
          <w:sz w:val="22"/>
          <w:szCs w:val="22"/>
          <w:lang w:eastAsia="es-MX"/>
        </w:rPr>
        <w:t>LA PREVISORA S.A.,</w:t>
      </w:r>
      <w:r w:rsidRPr="00CB15D6">
        <w:rPr>
          <w:rFonts w:ascii="Aptos" w:hAnsi="Aptos" w:cs="Hadassah Friedlaender"/>
          <w:bCs/>
          <w:sz w:val="22"/>
          <w:szCs w:val="22"/>
          <w:lang w:eastAsia="es-MX"/>
        </w:rPr>
        <w:t xml:space="preserve"> las contenidas en la propuesta y cualquier otro documento además de los inherentes al objeto de este y/o para su mejoramiento, los cuales forman parte de la contratación. </w:t>
      </w:r>
      <w:r w:rsidRPr="00CB15D6">
        <w:rPr>
          <w:rFonts w:ascii="Aptos" w:hAnsi="Aptos" w:cs="Hadassah Friedlaender"/>
          <w:sz w:val="22"/>
          <w:szCs w:val="22"/>
          <w:lang w:eastAsia="es-MX"/>
        </w:rPr>
        <w:t xml:space="preserve">Cumplir con el objeto contratado, de acuerdo con las condiciones técnicas, económicas, financieras y comerciales solicitadas por LA PREVISORA S.A., las contenidas en la propuesta y cualquier otro documento, además de los inherentes al objeto de este </w:t>
      </w:r>
      <w:r w:rsidRPr="00CB15D6">
        <w:rPr>
          <w:rFonts w:ascii="Aptos" w:hAnsi="Aptos" w:cs="Hadassah Friedlaender"/>
          <w:bCs/>
          <w:sz w:val="22"/>
          <w:szCs w:val="22"/>
          <w:lang w:eastAsia="es-MX"/>
        </w:rPr>
        <w:t>y/o para su mejoramiento</w:t>
      </w:r>
      <w:r w:rsidRPr="00CB15D6">
        <w:rPr>
          <w:rFonts w:ascii="Aptos" w:hAnsi="Aptos" w:cs="Hadassah Friedlaender"/>
          <w:sz w:val="22"/>
          <w:szCs w:val="22"/>
          <w:lang w:eastAsia="es-MX"/>
        </w:rPr>
        <w:t>, los cuales forman parte integral de la contratación.</w:t>
      </w:r>
    </w:p>
    <w:p w14:paraId="23AE5916" w14:textId="77777777" w:rsidR="004B49E0" w:rsidRPr="00CB15D6" w:rsidRDefault="004B49E0">
      <w:pPr>
        <w:pStyle w:val="Prrafodelista"/>
        <w:numPr>
          <w:ilvl w:val="0"/>
          <w:numId w:val="46"/>
        </w:numPr>
        <w:spacing w:after="0" w:line="240" w:lineRule="auto"/>
        <w:ind w:hanging="284"/>
        <w:jc w:val="both"/>
        <w:rPr>
          <w:rFonts w:ascii="Aptos" w:hAnsi="Aptos" w:cs="Hadassah Friedlaender"/>
          <w:sz w:val="22"/>
          <w:szCs w:val="22"/>
          <w:lang w:eastAsia="es-MX"/>
        </w:rPr>
      </w:pPr>
      <w:r w:rsidRPr="00CB15D6">
        <w:rPr>
          <w:rFonts w:ascii="Aptos" w:hAnsi="Aptos" w:cs="Hadassah Friedlaender"/>
          <w:sz w:val="22"/>
          <w:szCs w:val="22"/>
          <w:lang w:eastAsia="es-MX"/>
        </w:rPr>
        <w:t>Acatar las instrucciones que durante el desarrollo del contrato se le impartan por parte del supervisor, siempre que se encuentren conformes con el objeto y la naturaleza de este, s</w:t>
      </w:r>
      <w:r w:rsidRPr="00CB15D6">
        <w:rPr>
          <w:rFonts w:ascii="Aptos" w:hAnsi="Aptos" w:cs="Hadassah Friedlaender"/>
          <w:bCs/>
          <w:sz w:val="22"/>
          <w:szCs w:val="22"/>
          <w:lang w:eastAsia="es-MX"/>
        </w:rPr>
        <w:t>in perjuicio de la autonomía técnica y administrativa con que se cuenta para el cumplimiento del objeto contractual.</w:t>
      </w:r>
    </w:p>
    <w:p w14:paraId="729C5D75" w14:textId="77777777" w:rsidR="004B49E0" w:rsidRPr="00CB15D6" w:rsidRDefault="004B49E0">
      <w:pPr>
        <w:pStyle w:val="Prrafodelista"/>
        <w:numPr>
          <w:ilvl w:val="0"/>
          <w:numId w:val="46"/>
        </w:numPr>
        <w:spacing w:after="0" w:line="240" w:lineRule="auto"/>
        <w:ind w:hanging="284"/>
        <w:jc w:val="both"/>
        <w:rPr>
          <w:rFonts w:ascii="Aptos" w:hAnsi="Aptos" w:cs="Hadassah Friedlaender"/>
          <w:sz w:val="22"/>
          <w:szCs w:val="22"/>
          <w:lang w:eastAsia="es-MX"/>
        </w:rPr>
      </w:pPr>
      <w:r w:rsidRPr="00CB15D6">
        <w:rPr>
          <w:rFonts w:ascii="Aptos" w:hAnsi="Aptos" w:cs="Hadassah Friedlaender"/>
          <w:sz w:val="22"/>
          <w:szCs w:val="22"/>
          <w:lang w:eastAsia="es-MX"/>
        </w:rPr>
        <w:t xml:space="preserve">Programar y coordinar con el supervisor del contrato, todas las actividades que deba desarrollar para el cumplimiento </w:t>
      </w:r>
      <w:proofErr w:type="gramStart"/>
      <w:r w:rsidRPr="00CB15D6">
        <w:rPr>
          <w:rFonts w:ascii="Aptos" w:hAnsi="Aptos" w:cs="Hadassah Friedlaender"/>
          <w:sz w:val="22"/>
          <w:szCs w:val="22"/>
          <w:lang w:eastAsia="es-MX"/>
        </w:rPr>
        <w:t>del mismo</w:t>
      </w:r>
      <w:proofErr w:type="gramEnd"/>
      <w:r w:rsidRPr="00CB15D6">
        <w:rPr>
          <w:rFonts w:ascii="Aptos" w:hAnsi="Aptos" w:cs="Hadassah Friedlaender"/>
          <w:sz w:val="22"/>
          <w:szCs w:val="22"/>
          <w:lang w:eastAsia="es-MX"/>
        </w:rPr>
        <w:t>.</w:t>
      </w:r>
    </w:p>
    <w:p w14:paraId="73BA41BE" w14:textId="77777777" w:rsidR="004B49E0" w:rsidRPr="00CB15D6" w:rsidRDefault="004B49E0">
      <w:pPr>
        <w:pStyle w:val="Prrafodelista"/>
        <w:numPr>
          <w:ilvl w:val="0"/>
          <w:numId w:val="46"/>
        </w:numPr>
        <w:spacing w:after="0" w:line="240" w:lineRule="auto"/>
        <w:ind w:hanging="284"/>
        <w:jc w:val="both"/>
        <w:rPr>
          <w:rFonts w:ascii="Aptos" w:hAnsi="Aptos" w:cs="Hadassah Friedlaender"/>
          <w:sz w:val="22"/>
          <w:szCs w:val="22"/>
          <w:lang w:eastAsia="es-MX"/>
        </w:rPr>
      </w:pPr>
      <w:r w:rsidRPr="00CB15D6">
        <w:rPr>
          <w:rFonts w:ascii="Aptos" w:hAnsi="Aptos" w:cs="Hadassah Friedlaender"/>
          <w:sz w:val="22"/>
          <w:szCs w:val="22"/>
          <w:lang w:eastAsia="es-MX"/>
        </w:rPr>
        <w:t xml:space="preserve">Cumplir con todas las políticas, manuales, instructivos o normas aplicables de </w:t>
      </w:r>
      <w:r w:rsidRPr="00CB15D6">
        <w:rPr>
          <w:rFonts w:ascii="Aptos" w:hAnsi="Aptos" w:cs="Hadassah Friedlaender"/>
          <w:b/>
          <w:bCs/>
          <w:sz w:val="22"/>
          <w:szCs w:val="22"/>
          <w:lang w:eastAsia="es-MX"/>
        </w:rPr>
        <w:t xml:space="preserve">LA PREVISORA S.A., </w:t>
      </w:r>
      <w:r w:rsidRPr="00CB15D6">
        <w:rPr>
          <w:rFonts w:ascii="Aptos" w:hAnsi="Aptos" w:cs="Hadassah Friedlaender"/>
          <w:sz w:val="22"/>
          <w:szCs w:val="22"/>
          <w:lang w:eastAsia="es-MX"/>
        </w:rPr>
        <w:t xml:space="preserve">de acuerdo con la naturaleza del bien, obra y/o servicio, la cuales podrán ser consultadas en la página web de la compañía. </w:t>
      </w:r>
    </w:p>
    <w:p w14:paraId="4B791A1F" w14:textId="77777777" w:rsidR="004B49E0" w:rsidRPr="00CB15D6" w:rsidRDefault="004B49E0">
      <w:pPr>
        <w:pStyle w:val="Prrafodelista"/>
        <w:numPr>
          <w:ilvl w:val="0"/>
          <w:numId w:val="46"/>
        </w:numPr>
        <w:spacing w:after="0" w:line="240" w:lineRule="auto"/>
        <w:ind w:hanging="284"/>
        <w:jc w:val="both"/>
        <w:rPr>
          <w:rFonts w:ascii="Aptos" w:hAnsi="Aptos" w:cs="Hadassah Friedlaender"/>
          <w:sz w:val="22"/>
          <w:szCs w:val="22"/>
          <w:lang w:eastAsia="es-MX"/>
        </w:rPr>
      </w:pPr>
      <w:r w:rsidRPr="00CB15D6">
        <w:rPr>
          <w:rFonts w:ascii="Aptos" w:hAnsi="Aptos" w:cs="Hadassah Friedlaender"/>
          <w:sz w:val="22"/>
          <w:szCs w:val="22"/>
          <w:lang w:eastAsia="es-MX"/>
        </w:rPr>
        <w:t xml:space="preserve">Conocer y se obliga a cumplir las políticas, procedimientos y estándares del Sistema de Gestión de Seguridad de la Información (SGSI) de </w:t>
      </w:r>
      <w:r w:rsidRPr="00CB15D6">
        <w:rPr>
          <w:rFonts w:ascii="Aptos" w:hAnsi="Aptos" w:cs="Hadassah Friedlaender"/>
          <w:b/>
          <w:bCs/>
          <w:sz w:val="22"/>
          <w:szCs w:val="22"/>
          <w:lang w:eastAsia="es-MX"/>
        </w:rPr>
        <w:t>LA PREVISORA S.A.,</w:t>
      </w:r>
      <w:r w:rsidRPr="00CB15D6">
        <w:rPr>
          <w:rFonts w:ascii="Aptos" w:hAnsi="Aptos" w:cs="Hadassah Friedlaender"/>
          <w:sz w:val="22"/>
          <w:szCs w:val="22"/>
          <w:lang w:eastAsia="es-MX"/>
        </w:rPr>
        <w:t xml:space="preserve"> aplicables al servicio objeto del presente contrato. En virtud de lo anterior, </w:t>
      </w:r>
      <w:r w:rsidRPr="00CB15D6">
        <w:rPr>
          <w:rFonts w:ascii="Aptos" w:hAnsi="Aptos" w:cs="Hadassah Friedlaender"/>
          <w:b/>
          <w:bCs/>
          <w:sz w:val="22"/>
          <w:szCs w:val="22"/>
          <w:lang w:eastAsia="es-MX"/>
        </w:rPr>
        <w:t>LA PREVISORA S.A.</w:t>
      </w:r>
      <w:r w:rsidRPr="00CB15D6">
        <w:rPr>
          <w:rFonts w:ascii="Aptos" w:hAnsi="Aptos" w:cs="Hadassah Friedlaender"/>
          <w:sz w:val="22"/>
          <w:szCs w:val="22"/>
          <w:lang w:eastAsia="es-MX"/>
        </w:rPr>
        <w:t xml:space="preserve"> se reserva el derecho de realizar auditorías, revisiones y verificaciones periódicas, presenciales o virtuales, orientadas a validar el cumplimiento de los requisitos establecidos en materia de seguridad de la información, sin que ello limite sus facultades contractuales ni legales. </w:t>
      </w:r>
      <w:r w:rsidRPr="00CB15D6">
        <w:rPr>
          <w:rFonts w:ascii="Aptos" w:hAnsi="Aptos" w:cs="Hadassah Friedlaender"/>
          <w:b/>
          <w:bCs/>
          <w:sz w:val="22"/>
          <w:szCs w:val="22"/>
          <w:lang w:eastAsia="es-MX"/>
        </w:rPr>
        <w:t>Parágrafo:</w:t>
      </w:r>
      <w:r w:rsidRPr="00CB15D6">
        <w:rPr>
          <w:rFonts w:ascii="Aptos" w:hAnsi="Aptos" w:cs="Hadassah Friedlaender"/>
          <w:sz w:val="22"/>
          <w:szCs w:val="22"/>
          <w:lang w:eastAsia="es-MX"/>
        </w:rPr>
        <w:t xml:space="preserve"> </w:t>
      </w:r>
      <w:r w:rsidRPr="00CB15D6">
        <w:rPr>
          <w:rFonts w:ascii="Aptos" w:hAnsi="Aptos" w:cs="Hadassah Friedlaender"/>
          <w:b/>
          <w:bCs/>
          <w:sz w:val="22"/>
          <w:szCs w:val="22"/>
          <w:lang w:eastAsia="es-MX"/>
        </w:rPr>
        <w:t>EL PROVEEDOR</w:t>
      </w:r>
      <w:r w:rsidRPr="00CB15D6">
        <w:rPr>
          <w:rFonts w:ascii="Aptos" w:hAnsi="Aptos" w:cs="Hadassah Friedlaender"/>
          <w:sz w:val="22"/>
          <w:szCs w:val="22"/>
          <w:lang w:eastAsia="es-MX"/>
        </w:rPr>
        <w:t xml:space="preserve"> será responsable por todos los daños y perjuicios que, por acción u omisión, culpa o negligencia propia, de sus empleados, asesores o subcontratistas, se causen a </w:t>
      </w:r>
      <w:r w:rsidRPr="00CB15D6">
        <w:rPr>
          <w:rFonts w:ascii="Aptos" w:hAnsi="Aptos" w:cs="Hadassah Friedlaender"/>
          <w:b/>
          <w:bCs/>
          <w:sz w:val="22"/>
          <w:szCs w:val="22"/>
          <w:lang w:eastAsia="es-MX"/>
        </w:rPr>
        <w:t>LA PREVISORA S.A.,</w:t>
      </w:r>
      <w:r w:rsidRPr="00CB15D6">
        <w:rPr>
          <w:rFonts w:ascii="Aptos" w:hAnsi="Aptos" w:cs="Hadassah Friedlaender"/>
          <w:sz w:val="22"/>
          <w:szCs w:val="22"/>
          <w:lang w:eastAsia="es-MX"/>
        </w:rPr>
        <w:t xml:space="preserve"> a sus asegurados o potenciales asegurados, en el marco de la ejecución del presente contrato, derivados del incumplimiento de las obligaciones en materia de seguridad de la información (Ver </w:t>
      </w:r>
      <w:hyperlink r:id="rId25">
        <w:r w:rsidRPr="00CB15D6">
          <w:rPr>
            <w:rStyle w:val="Hipervnculo"/>
            <w:rFonts w:ascii="Aptos" w:hAnsi="Aptos" w:cs="Hadassah Friedlaender"/>
            <w:sz w:val="22"/>
            <w:szCs w:val="22"/>
            <w:lang w:eastAsia="es-MX"/>
          </w:rPr>
          <w:t>Políticas de privacidad - La Previsora SA</w:t>
        </w:r>
      </w:hyperlink>
      <w:r w:rsidRPr="00CB15D6">
        <w:rPr>
          <w:rFonts w:ascii="Aptos" w:hAnsi="Aptos" w:cs="Hadassah Friedlaender"/>
          <w:sz w:val="22"/>
          <w:szCs w:val="22"/>
          <w:lang w:eastAsia="es-MX"/>
        </w:rPr>
        <w:t>)</w:t>
      </w:r>
    </w:p>
    <w:p w14:paraId="7FEBFA17" w14:textId="77777777" w:rsidR="004B49E0" w:rsidRPr="00CB15D6" w:rsidRDefault="004B49E0">
      <w:pPr>
        <w:pStyle w:val="Prrafodelista"/>
        <w:numPr>
          <w:ilvl w:val="0"/>
          <w:numId w:val="46"/>
        </w:numPr>
        <w:spacing w:after="0" w:line="240" w:lineRule="auto"/>
        <w:ind w:hanging="284"/>
        <w:jc w:val="both"/>
        <w:rPr>
          <w:rFonts w:ascii="Aptos" w:hAnsi="Aptos" w:cs="Hadassah Friedlaender"/>
          <w:sz w:val="22"/>
          <w:szCs w:val="22"/>
          <w:lang w:eastAsia="es-MX"/>
        </w:rPr>
      </w:pPr>
      <w:r w:rsidRPr="00CB15D6">
        <w:rPr>
          <w:rFonts w:ascii="Aptos" w:hAnsi="Aptos" w:cs="Hadassah Friedlaender"/>
          <w:sz w:val="22"/>
          <w:szCs w:val="22"/>
          <w:lang w:eastAsia="es-MX"/>
        </w:rPr>
        <w:t xml:space="preserve">Responder por todos los daños y perjuicios que, por acción u omisión, culpa o negligencia propia, de sus empleados, asesores o subcontratistas, se causen a </w:t>
      </w:r>
      <w:r w:rsidRPr="00CB15D6">
        <w:rPr>
          <w:rFonts w:ascii="Aptos" w:hAnsi="Aptos" w:cs="Hadassah Friedlaender"/>
          <w:b/>
          <w:bCs/>
          <w:sz w:val="22"/>
          <w:szCs w:val="22"/>
          <w:lang w:eastAsia="es-MX"/>
        </w:rPr>
        <w:t>LA PREVISORA S.A.,</w:t>
      </w:r>
      <w:r w:rsidRPr="00CB15D6">
        <w:rPr>
          <w:rFonts w:ascii="Aptos" w:hAnsi="Aptos" w:cs="Hadassah Friedlaender"/>
          <w:sz w:val="22"/>
          <w:szCs w:val="22"/>
          <w:lang w:eastAsia="es-MX"/>
        </w:rPr>
        <w:t xml:space="preserve"> a sus asegurados o potenciales asegurados, en el marco de la ejecución del presente contrato, derivados del incumplimiento de las obligaciones en materia de seguridad de la información</w:t>
      </w:r>
    </w:p>
    <w:p w14:paraId="1AE6349A" w14:textId="77777777" w:rsidR="004B49E0" w:rsidRPr="00CB15D6" w:rsidRDefault="004B49E0">
      <w:pPr>
        <w:pStyle w:val="Prrafodelista"/>
        <w:numPr>
          <w:ilvl w:val="0"/>
          <w:numId w:val="46"/>
        </w:numPr>
        <w:spacing w:after="0" w:line="240" w:lineRule="auto"/>
        <w:ind w:hanging="284"/>
        <w:contextualSpacing w:val="0"/>
        <w:jc w:val="both"/>
        <w:rPr>
          <w:rFonts w:ascii="Aptos" w:hAnsi="Aptos" w:cs="Hadassah Friedlaender"/>
          <w:sz w:val="22"/>
          <w:szCs w:val="22"/>
          <w:lang w:eastAsia="es-MX"/>
        </w:rPr>
      </w:pPr>
      <w:r w:rsidRPr="00CB15D6">
        <w:rPr>
          <w:rFonts w:ascii="Aptos" w:hAnsi="Aptos" w:cs="Hadassah Friedlaender"/>
          <w:sz w:val="22"/>
          <w:szCs w:val="22"/>
          <w:lang w:eastAsia="es-MX"/>
        </w:rPr>
        <w:t xml:space="preserve">Rendir y elaborar los informes, conceptos, estudios y demás requerimientos o actividades que se soliciten en el desarrollo del contrato. </w:t>
      </w:r>
    </w:p>
    <w:p w14:paraId="0C7CAF52" w14:textId="77777777" w:rsidR="004B49E0" w:rsidRPr="00CB15D6" w:rsidRDefault="004B49E0">
      <w:pPr>
        <w:pStyle w:val="Prrafodelista"/>
        <w:numPr>
          <w:ilvl w:val="0"/>
          <w:numId w:val="46"/>
        </w:numPr>
        <w:spacing w:after="0" w:line="240" w:lineRule="auto"/>
        <w:ind w:hanging="284"/>
        <w:contextualSpacing w:val="0"/>
        <w:jc w:val="both"/>
        <w:rPr>
          <w:rFonts w:ascii="Aptos" w:hAnsi="Aptos" w:cs="Hadassah Friedlaender"/>
          <w:b/>
          <w:sz w:val="22"/>
          <w:szCs w:val="22"/>
          <w:lang w:eastAsia="es-MX"/>
        </w:rPr>
      </w:pPr>
      <w:r w:rsidRPr="00CB15D6">
        <w:rPr>
          <w:rFonts w:ascii="Aptos" w:hAnsi="Aptos" w:cs="Hadassah Friedlaender"/>
          <w:bCs/>
          <w:sz w:val="22"/>
          <w:szCs w:val="22"/>
          <w:lang w:eastAsia="es-MX"/>
        </w:rPr>
        <w:lastRenderedPageBreak/>
        <w:t xml:space="preserve">Guardar total reserva de la información que le sea confiada por razón del presente contrato y para desarrollo de este, ya que la misma es de propiedad de </w:t>
      </w:r>
      <w:r w:rsidRPr="00CB15D6">
        <w:rPr>
          <w:rFonts w:ascii="Aptos" w:hAnsi="Aptos" w:cs="Hadassah Friedlaender"/>
          <w:b/>
          <w:sz w:val="22"/>
          <w:szCs w:val="22"/>
          <w:lang w:eastAsia="es-MX"/>
        </w:rPr>
        <w:t>LA PREVISORA S.A.</w:t>
      </w:r>
    </w:p>
    <w:p w14:paraId="265E992F" w14:textId="77777777" w:rsidR="004B49E0" w:rsidRPr="00CB15D6" w:rsidRDefault="004B49E0">
      <w:pPr>
        <w:pStyle w:val="Prrafodelista"/>
        <w:numPr>
          <w:ilvl w:val="0"/>
          <w:numId w:val="46"/>
        </w:numPr>
        <w:spacing w:after="0" w:line="240" w:lineRule="auto"/>
        <w:ind w:hanging="426"/>
        <w:contextualSpacing w:val="0"/>
        <w:jc w:val="both"/>
        <w:rPr>
          <w:rFonts w:ascii="Aptos" w:hAnsi="Aptos" w:cs="Hadassah Friedlaender"/>
          <w:bCs/>
          <w:sz w:val="22"/>
          <w:szCs w:val="22"/>
          <w:lang w:eastAsia="es-MX"/>
        </w:rPr>
      </w:pPr>
      <w:r w:rsidRPr="00CB15D6">
        <w:rPr>
          <w:rFonts w:ascii="Aptos" w:hAnsi="Aptos" w:cs="Hadassah Friedlaender"/>
          <w:bCs/>
          <w:sz w:val="22"/>
          <w:szCs w:val="22"/>
          <w:lang w:eastAsia="es-MX"/>
        </w:rPr>
        <w:t>Obrar con lealtad y buena fe en las distintas etapas precontractuales, contractuales y post contractuales, evitando dilaciones.</w:t>
      </w:r>
    </w:p>
    <w:p w14:paraId="162762FD" w14:textId="77777777" w:rsidR="004B49E0" w:rsidRPr="00CB15D6" w:rsidRDefault="004B49E0">
      <w:pPr>
        <w:pStyle w:val="Prrafodelista"/>
        <w:numPr>
          <w:ilvl w:val="0"/>
          <w:numId w:val="46"/>
        </w:numPr>
        <w:spacing w:after="0" w:line="240" w:lineRule="auto"/>
        <w:ind w:hanging="426"/>
        <w:contextualSpacing w:val="0"/>
        <w:jc w:val="both"/>
        <w:rPr>
          <w:rFonts w:ascii="Aptos" w:hAnsi="Aptos" w:cs="Hadassah Friedlaender"/>
          <w:bCs/>
          <w:sz w:val="22"/>
          <w:szCs w:val="22"/>
          <w:lang w:eastAsia="es-MX"/>
        </w:rPr>
      </w:pPr>
      <w:r w:rsidRPr="00CB15D6">
        <w:rPr>
          <w:rFonts w:ascii="Aptos" w:hAnsi="Aptos" w:cs="Hadassah Friedlaender"/>
          <w:bCs/>
          <w:sz w:val="22"/>
          <w:szCs w:val="22"/>
          <w:lang w:eastAsia="es-MX"/>
        </w:rPr>
        <w:t>Constituir a su costa las pólizas exigidas en los términos contractuales, siempre que haya lugar a ello.</w:t>
      </w:r>
    </w:p>
    <w:p w14:paraId="000D3F42" w14:textId="77777777" w:rsidR="004B49E0" w:rsidRPr="00CB15D6" w:rsidRDefault="004B49E0">
      <w:pPr>
        <w:pStyle w:val="Prrafodelista"/>
        <w:numPr>
          <w:ilvl w:val="0"/>
          <w:numId w:val="46"/>
        </w:numPr>
        <w:spacing w:after="0" w:line="240" w:lineRule="auto"/>
        <w:ind w:hanging="426"/>
        <w:contextualSpacing w:val="0"/>
        <w:jc w:val="both"/>
        <w:rPr>
          <w:rFonts w:ascii="Aptos" w:hAnsi="Aptos" w:cs="Hadassah Friedlaender"/>
          <w:sz w:val="22"/>
          <w:szCs w:val="22"/>
          <w:lang w:eastAsia="es-MX"/>
        </w:rPr>
      </w:pPr>
      <w:r w:rsidRPr="00CB15D6">
        <w:rPr>
          <w:rFonts w:ascii="Aptos" w:hAnsi="Aptos" w:cs="Hadassah Friedlaender"/>
          <w:sz w:val="22"/>
          <w:szCs w:val="22"/>
          <w:lang w:eastAsia="es-MX"/>
        </w:rPr>
        <w:t>Cumplir con el pago de sus obligaciones tributarias derivadas de la ejecución del contrato suscrito.</w:t>
      </w:r>
    </w:p>
    <w:p w14:paraId="1740750F" w14:textId="77777777" w:rsidR="004B49E0" w:rsidRPr="00CB15D6" w:rsidRDefault="004B49E0">
      <w:pPr>
        <w:pStyle w:val="Prrafodelista"/>
        <w:numPr>
          <w:ilvl w:val="0"/>
          <w:numId w:val="46"/>
        </w:numPr>
        <w:spacing w:after="0" w:line="240" w:lineRule="auto"/>
        <w:ind w:hanging="426"/>
        <w:contextualSpacing w:val="0"/>
        <w:jc w:val="both"/>
        <w:rPr>
          <w:rFonts w:ascii="Aptos" w:hAnsi="Aptos" w:cs="Hadassah Friedlaender"/>
          <w:bCs/>
          <w:sz w:val="22"/>
          <w:szCs w:val="22"/>
          <w:lang w:eastAsia="es-MX"/>
        </w:rPr>
      </w:pPr>
      <w:r w:rsidRPr="00CB15D6">
        <w:rPr>
          <w:rFonts w:ascii="Aptos" w:hAnsi="Aptos" w:cs="Hadassah Friedlaender"/>
          <w:bCs/>
          <w:sz w:val="22"/>
          <w:szCs w:val="22"/>
          <w:lang w:eastAsia="es-MX"/>
        </w:rPr>
        <w:t xml:space="preserve">Asegurar a </w:t>
      </w:r>
      <w:r w:rsidRPr="00CB15D6">
        <w:rPr>
          <w:rFonts w:ascii="Aptos" w:hAnsi="Aptos" w:cs="Hadassah Friedlaender"/>
          <w:b/>
          <w:sz w:val="22"/>
          <w:szCs w:val="22"/>
          <w:lang w:eastAsia="es-MX"/>
        </w:rPr>
        <w:t>LA PREVISORA S.A.</w:t>
      </w:r>
      <w:r w:rsidRPr="00CB15D6">
        <w:rPr>
          <w:rFonts w:ascii="Aptos" w:hAnsi="Aptos" w:cs="Hadassah Friedlaender"/>
          <w:bCs/>
          <w:sz w:val="22"/>
          <w:szCs w:val="22"/>
          <w:lang w:eastAsia="es-MX"/>
        </w:rPr>
        <w:t xml:space="preserve"> que el objeto contratado se cumplirá con la mejor calidad y dentro de los plazos establecidos. </w:t>
      </w:r>
    </w:p>
    <w:p w14:paraId="1ED78F21" w14:textId="77777777" w:rsidR="004B49E0" w:rsidRPr="00CB15D6" w:rsidRDefault="004B49E0">
      <w:pPr>
        <w:pStyle w:val="Prrafodelista"/>
        <w:numPr>
          <w:ilvl w:val="0"/>
          <w:numId w:val="46"/>
        </w:numPr>
        <w:spacing w:after="0" w:line="240" w:lineRule="auto"/>
        <w:ind w:hanging="426"/>
        <w:contextualSpacing w:val="0"/>
        <w:jc w:val="both"/>
        <w:rPr>
          <w:rFonts w:ascii="Aptos" w:hAnsi="Aptos" w:cs="Hadassah Friedlaender"/>
          <w:bCs/>
          <w:sz w:val="22"/>
          <w:szCs w:val="22"/>
          <w:lang w:eastAsia="es-MX"/>
        </w:rPr>
      </w:pPr>
      <w:r w:rsidRPr="00CB15D6">
        <w:rPr>
          <w:rFonts w:ascii="Aptos" w:hAnsi="Aptos" w:cs="Hadassah Friedlaender"/>
          <w:bCs/>
          <w:sz w:val="22"/>
          <w:szCs w:val="22"/>
          <w:lang w:eastAsia="es-MX"/>
        </w:rPr>
        <w:t xml:space="preserve">No acceder a peticiones o amenazas de quienes actúen por fuera de la ley con el fin de obligarlos a hacer u omitir algún acto o hecho, debiendo informar inmediatamente a </w:t>
      </w:r>
      <w:r w:rsidRPr="00CB15D6">
        <w:rPr>
          <w:rFonts w:ascii="Aptos" w:hAnsi="Aptos" w:cs="Hadassah Friedlaender"/>
          <w:b/>
          <w:sz w:val="22"/>
          <w:szCs w:val="22"/>
          <w:lang w:eastAsia="es-MX"/>
        </w:rPr>
        <w:t>LA PREVISORA S.A.</w:t>
      </w:r>
      <w:r w:rsidRPr="00CB15D6">
        <w:rPr>
          <w:rFonts w:ascii="Aptos" w:hAnsi="Aptos" w:cs="Hadassah Friedlaender"/>
          <w:bCs/>
          <w:sz w:val="22"/>
          <w:szCs w:val="22"/>
          <w:lang w:eastAsia="es-MX"/>
        </w:rPr>
        <w:t xml:space="preserve"> a través del supervisor designado, acerca de la ocurrencia de tales peticiones o amenazas y a las demás autoridades competentes para que se adopten las medidas y correctivos que fueren necesarios. </w:t>
      </w:r>
    </w:p>
    <w:p w14:paraId="4E9A9B7B" w14:textId="77777777" w:rsidR="004B49E0" w:rsidRPr="00CB15D6" w:rsidRDefault="004B49E0">
      <w:pPr>
        <w:pStyle w:val="Prrafodelista"/>
        <w:numPr>
          <w:ilvl w:val="0"/>
          <w:numId w:val="46"/>
        </w:numPr>
        <w:spacing w:after="0" w:line="240" w:lineRule="auto"/>
        <w:ind w:hanging="426"/>
        <w:contextualSpacing w:val="0"/>
        <w:jc w:val="both"/>
        <w:rPr>
          <w:rFonts w:ascii="Aptos" w:hAnsi="Aptos" w:cs="Hadassah Friedlaender"/>
          <w:bCs/>
          <w:sz w:val="22"/>
          <w:szCs w:val="22"/>
          <w:lang w:eastAsia="es-MX"/>
        </w:rPr>
      </w:pPr>
      <w:r w:rsidRPr="00CB15D6">
        <w:rPr>
          <w:rFonts w:ascii="Aptos" w:hAnsi="Aptos" w:cs="Hadassah Friedlaender"/>
          <w:bCs/>
          <w:sz w:val="22"/>
          <w:szCs w:val="22"/>
          <w:lang w:eastAsia="es-MX"/>
        </w:rPr>
        <w:t>Dar cumplimiento a las obligaciones con el sistema integral de seguridad social, (salud, pensiones y riesgos laborales) y parafiscales, tales como ICBF, SENA y Cajas de Compensación Familiar, de conformidad con lo establecido en la normatividad vigente de acuerdo con la naturaleza del proveedor.</w:t>
      </w:r>
    </w:p>
    <w:p w14:paraId="1C4B91AE" w14:textId="77777777" w:rsidR="004B49E0" w:rsidRPr="00CB15D6" w:rsidRDefault="004B49E0">
      <w:pPr>
        <w:pStyle w:val="Prrafodelista"/>
        <w:numPr>
          <w:ilvl w:val="0"/>
          <w:numId w:val="46"/>
        </w:numPr>
        <w:spacing w:after="0" w:line="240" w:lineRule="auto"/>
        <w:ind w:hanging="426"/>
        <w:contextualSpacing w:val="0"/>
        <w:jc w:val="both"/>
        <w:rPr>
          <w:rFonts w:ascii="Aptos" w:hAnsi="Aptos" w:cs="Hadassah Friedlaender"/>
          <w:sz w:val="22"/>
          <w:szCs w:val="22"/>
          <w:lang w:eastAsia="es-MX"/>
        </w:rPr>
      </w:pPr>
      <w:r w:rsidRPr="00CB15D6">
        <w:rPr>
          <w:rFonts w:ascii="Aptos" w:hAnsi="Aptos" w:cs="Hadassah Friedlaender"/>
          <w:sz w:val="22"/>
          <w:szCs w:val="22"/>
          <w:lang w:eastAsia="es-MX"/>
        </w:rPr>
        <w:t xml:space="preserve">Cumplir con los programas de capacitación relacionados con el sistema de Administración de Riesgo Operativo </w:t>
      </w:r>
      <w:r w:rsidRPr="00CB15D6">
        <w:rPr>
          <w:rFonts w:ascii="Aptos" w:hAnsi="Aptos" w:cs="Hadassah Friedlaender"/>
          <w:b/>
          <w:bCs/>
          <w:sz w:val="22"/>
          <w:szCs w:val="22"/>
          <w:lang w:eastAsia="es-MX"/>
        </w:rPr>
        <w:t>SARO</w:t>
      </w:r>
      <w:r w:rsidRPr="00CB15D6">
        <w:rPr>
          <w:rFonts w:ascii="Aptos" w:hAnsi="Aptos" w:cs="Hadassah Friedlaender"/>
          <w:sz w:val="22"/>
          <w:szCs w:val="22"/>
          <w:lang w:eastAsia="es-MX"/>
        </w:rPr>
        <w:t xml:space="preserve"> establecido por </w:t>
      </w:r>
      <w:r w:rsidRPr="00CB15D6">
        <w:rPr>
          <w:rFonts w:ascii="Aptos" w:hAnsi="Aptos" w:cs="Hadassah Friedlaender"/>
          <w:b/>
          <w:bCs/>
          <w:sz w:val="22"/>
          <w:szCs w:val="22"/>
          <w:lang w:eastAsia="es-MX"/>
        </w:rPr>
        <w:t xml:space="preserve">LA PREVISORA S.A., </w:t>
      </w:r>
      <w:r w:rsidRPr="00CB15D6">
        <w:rPr>
          <w:rFonts w:ascii="Aptos" w:hAnsi="Aptos" w:cs="Hadassah Friedlaender"/>
          <w:sz w:val="22"/>
          <w:szCs w:val="22"/>
          <w:lang w:eastAsia="es-MX"/>
        </w:rPr>
        <w:t xml:space="preserve">siempre que le sean aplicables al servicio del objeto contractual. </w:t>
      </w:r>
    </w:p>
    <w:p w14:paraId="1A208B71" w14:textId="77777777" w:rsidR="004B49E0" w:rsidRPr="00CB15D6" w:rsidRDefault="004B49E0">
      <w:pPr>
        <w:pStyle w:val="Prrafodelista"/>
        <w:numPr>
          <w:ilvl w:val="0"/>
          <w:numId w:val="46"/>
        </w:numPr>
        <w:spacing w:after="0" w:line="240" w:lineRule="auto"/>
        <w:ind w:hanging="426"/>
        <w:contextualSpacing w:val="0"/>
        <w:jc w:val="both"/>
        <w:rPr>
          <w:rFonts w:ascii="Aptos" w:hAnsi="Aptos" w:cs="Hadassah Friedlaender"/>
          <w:bCs/>
          <w:sz w:val="22"/>
          <w:szCs w:val="22"/>
          <w:lang w:eastAsia="es-MX"/>
        </w:rPr>
      </w:pPr>
      <w:r w:rsidRPr="00CB15D6">
        <w:rPr>
          <w:rFonts w:ascii="Aptos" w:hAnsi="Aptos" w:cs="Hadassah Friedlaender"/>
          <w:bCs/>
          <w:sz w:val="22"/>
          <w:szCs w:val="22"/>
          <w:lang w:eastAsia="es-MX"/>
        </w:rPr>
        <w:t xml:space="preserve">Radicar la(s) factura(s) o </w:t>
      </w:r>
      <w:r w:rsidRPr="00CB15D6">
        <w:rPr>
          <w:rFonts w:ascii="Aptos" w:eastAsia="Calibri" w:hAnsi="Aptos" w:cs="Hadassah Friedlaender"/>
          <w:sz w:val="22"/>
          <w:szCs w:val="22"/>
        </w:rPr>
        <w:t>documento(s) equivalente(s)</w:t>
      </w:r>
      <w:r w:rsidRPr="00CB15D6">
        <w:rPr>
          <w:rFonts w:ascii="Aptos" w:hAnsi="Aptos" w:cs="Hadassah Friedlaender"/>
          <w:bCs/>
          <w:sz w:val="22"/>
          <w:szCs w:val="22"/>
          <w:lang w:eastAsia="es-MX"/>
        </w:rPr>
        <w:t>, dentro de los plazos convenidos y en cumplimiento de la normatividad vigente. Si </w:t>
      </w:r>
      <w:r w:rsidRPr="00CB15D6">
        <w:rPr>
          <w:rFonts w:ascii="Aptos" w:hAnsi="Aptos" w:cs="Hadassah Friedlaender"/>
          <w:b/>
          <w:bCs/>
          <w:sz w:val="22"/>
          <w:szCs w:val="22"/>
          <w:lang w:eastAsia="es-MX"/>
        </w:rPr>
        <w:t>EL PROVEEDOR,</w:t>
      </w:r>
      <w:r w:rsidRPr="00CB15D6">
        <w:rPr>
          <w:rFonts w:ascii="Aptos" w:hAnsi="Aptos" w:cs="Hadassah Friedlaender"/>
          <w:bCs/>
          <w:sz w:val="22"/>
          <w:szCs w:val="22"/>
          <w:lang w:eastAsia="es-MX"/>
        </w:rPr>
        <w:t xml:space="preserve"> tiene la obligación legal de expedir factura electrónica, esta debe ser expedida, validada y radicada conforme a las normas y disposiciones vigentes establecidas por la Dirección de Impuestos y Aduanas Nacionales DIAN para su recibo y aceptación por parte de </w:t>
      </w:r>
      <w:r w:rsidRPr="00CB15D6">
        <w:rPr>
          <w:rFonts w:ascii="Aptos" w:hAnsi="Aptos" w:cs="Hadassah Friedlaender"/>
          <w:b/>
          <w:bCs/>
          <w:sz w:val="22"/>
          <w:szCs w:val="22"/>
          <w:lang w:eastAsia="es-MX"/>
        </w:rPr>
        <w:t>LA PREVISORA S</w:t>
      </w:r>
      <w:r w:rsidRPr="00CB15D6">
        <w:rPr>
          <w:rFonts w:ascii="Aptos" w:hAnsi="Aptos" w:cs="Hadassah Friedlaender"/>
          <w:bCs/>
          <w:sz w:val="22"/>
          <w:szCs w:val="22"/>
          <w:lang w:eastAsia="es-MX"/>
        </w:rPr>
        <w:t>.</w:t>
      </w:r>
      <w:r w:rsidRPr="00CB15D6">
        <w:rPr>
          <w:rFonts w:ascii="Aptos" w:hAnsi="Aptos" w:cs="Hadassah Friedlaender"/>
          <w:b/>
          <w:sz w:val="22"/>
          <w:szCs w:val="22"/>
          <w:lang w:eastAsia="es-MX"/>
        </w:rPr>
        <w:t>A.</w:t>
      </w:r>
    </w:p>
    <w:p w14:paraId="6D922F9C" w14:textId="77777777" w:rsidR="004B49E0" w:rsidRPr="00CB15D6" w:rsidRDefault="004B49E0">
      <w:pPr>
        <w:pStyle w:val="Prrafodelista"/>
        <w:numPr>
          <w:ilvl w:val="0"/>
          <w:numId w:val="46"/>
        </w:numPr>
        <w:spacing w:after="0" w:line="240" w:lineRule="auto"/>
        <w:ind w:hanging="426"/>
        <w:contextualSpacing w:val="0"/>
        <w:jc w:val="both"/>
        <w:rPr>
          <w:rFonts w:ascii="Aptos" w:hAnsi="Aptos" w:cs="Hadassah Friedlaender"/>
          <w:bCs/>
          <w:sz w:val="22"/>
          <w:szCs w:val="22"/>
          <w:lang w:eastAsia="es-MX"/>
        </w:rPr>
      </w:pPr>
      <w:r w:rsidRPr="00CB15D6">
        <w:rPr>
          <w:rFonts w:ascii="Aptos" w:hAnsi="Aptos" w:cs="Hadassah Friedlaender"/>
          <w:bCs/>
          <w:sz w:val="22"/>
          <w:szCs w:val="22"/>
          <w:lang w:eastAsia="es-MX"/>
        </w:rPr>
        <w:t>Cumplir con las demás obligaciones inherentes y necesarias para la ejecución a cabalidad del objeto del presente contrato.</w:t>
      </w:r>
    </w:p>
    <w:p w14:paraId="1C397167" w14:textId="77777777" w:rsidR="004B49E0" w:rsidRPr="00CB15D6" w:rsidRDefault="004B49E0" w:rsidP="00A00F52">
      <w:pPr>
        <w:jc w:val="both"/>
        <w:rPr>
          <w:rFonts w:ascii="Aptos" w:hAnsi="Aptos" w:cs="Arial"/>
          <w:b/>
          <w:bCs/>
          <w:color w:val="000000"/>
          <w:szCs w:val="22"/>
          <w:u w:val="single"/>
        </w:rPr>
      </w:pPr>
    </w:p>
    <w:p w14:paraId="6EE84364" w14:textId="5D8FCAA4" w:rsidR="00674B44" w:rsidRPr="00CB15D6" w:rsidRDefault="004B49E0" w:rsidP="00674B44">
      <w:pPr>
        <w:widowControl w:val="0"/>
        <w:tabs>
          <w:tab w:val="left" w:pos="9214"/>
        </w:tabs>
        <w:autoSpaceDE w:val="0"/>
        <w:autoSpaceDN w:val="0"/>
        <w:spacing w:before="73"/>
        <w:jc w:val="both"/>
        <w:rPr>
          <w:rFonts w:ascii="Aptos" w:hAnsi="Aptos" w:cs="Calibri"/>
          <w:bCs/>
          <w:szCs w:val="22"/>
        </w:rPr>
      </w:pPr>
      <w:r w:rsidRPr="00CB15D6">
        <w:rPr>
          <w:rFonts w:ascii="Aptos" w:hAnsi="Aptos" w:cs="Calibri"/>
          <w:b/>
          <w:szCs w:val="22"/>
        </w:rPr>
        <w:t>OBLIGACIONES ESPECÍFICAS</w:t>
      </w:r>
      <w:r w:rsidRPr="00CB15D6">
        <w:rPr>
          <w:rFonts w:ascii="Aptos" w:hAnsi="Aptos" w:cs="Calibri"/>
          <w:bCs/>
          <w:szCs w:val="22"/>
        </w:rPr>
        <w:t xml:space="preserve">: Además de las señaladas en la Ley, en la propuesta presentada por </w:t>
      </w:r>
      <w:r w:rsidRPr="00CB15D6">
        <w:rPr>
          <w:rFonts w:ascii="Aptos" w:hAnsi="Aptos" w:cs="Calibri"/>
          <w:b/>
          <w:szCs w:val="22"/>
        </w:rPr>
        <w:t>EL PROVEEDOR</w:t>
      </w:r>
      <w:r w:rsidRPr="00CB15D6">
        <w:rPr>
          <w:rFonts w:ascii="Aptos" w:hAnsi="Aptos" w:cs="Calibri"/>
          <w:bCs/>
          <w:szCs w:val="22"/>
        </w:rPr>
        <w:t xml:space="preserve"> y de las derivadas de la naturaleza del presente contrato, </w:t>
      </w:r>
      <w:r w:rsidRPr="00CB15D6">
        <w:rPr>
          <w:rFonts w:ascii="Aptos" w:hAnsi="Aptos" w:cs="Calibri"/>
          <w:b/>
          <w:szCs w:val="22"/>
        </w:rPr>
        <w:t>EL PROVEEDOR</w:t>
      </w:r>
      <w:r w:rsidRPr="00CB15D6">
        <w:rPr>
          <w:rFonts w:ascii="Aptos" w:hAnsi="Aptos" w:cs="Calibri"/>
          <w:bCs/>
          <w:szCs w:val="22"/>
        </w:rPr>
        <w:t xml:space="preserve"> está obligado a: </w:t>
      </w:r>
    </w:p>
    <w:p w14:paraId="5C3E12C5" w14:textId="77777777" w:rsidR="00674B44" w:rsidRPr="00CB15D6" w:rsidRDefault="00674B44" w:rsidP="00674B44">
      <w:pPr>
        <w:widowControl w:val="0"/>
        <w:tabs>
          <w:tab w:val="left" w:pos="9214"/>
        </w:tabs>
        <w:autoSpaceDE w:val="0"/>
        <w:autoSpaceDN w:val="0"/>
        <w:spacing w:before="73"/>
        <w:jc w:val="both"/>
        <w:rPr>
          <w:rFonts w:ascii="Aptos" w:hAnsi="Aptos" w:cs="Calibri"/>
          <w:bCs/>
          <w:szCs w:val="22"/>
        </w:rPr>
      </w:pPr>
    </w:p>
    <w:p w14:paraId="5F6E3ACD" w14:textId="77777777" w:rsidR="00674B44" w:rsidRPr="00CB15D6" w:rsidRDefault="00674B44" w:rsidP="00674B44">
      <w:pPr>
        <w:pStyle w:val="Prrafodelista"/>
        <w:numPr>
          <w:ilvl w:val="0"/>
          <w:numId w:val="72"/>
        </w:numPr>
        <w:spacing w:after="0" w:line="240" w:lineRule="auto"/>
        <w:contextualSpacing w:val="0"/>
        <w:jc w:val="both"/>
        <w:rPr>
          <w:rFonts w:ascii="Aptos" w:hAnsi="Aptos"/>
          <w:sz w:val="22"/>
          <w:szCs w:val="22"/>
        </w:rPr>
      </w:pPr>
      <w:r w:rsidRPr="00CB15D6">
        <w:rPr>
          <w:rFonts w:ascii="Aptos" w:hAnsi="Aptos"/>
          <w:sz w:val="22"/>
          <w:szCs w:val="22"/>
        </w:rPr>
        <w:t>Cumplir estrictamente con los plazos y tiempos máximos definidos para:</w:t>
      </w:r>
    </w:p>
    <w:p w14:paraId="22D2C4D5" w14:textId="77777777" w:rsidR="00674B44" w:rsidRPr="00CB15D6" w:rsidRDefault="00674B44" w:rsidP="00674B44">
      <w:pPr>
        <w:pStyle w:val="Prrafodelista"/>
        <w:numPr>
          <w:ilvl w:val="0"/>
          <w:numId w:val="49"/>
        </w:numPr>
        <w:spacing w:line="240" w:lineRule="auto"/>
        <w:jc w:val="both"/>
        <w:rPr>
          <w:rFonts w:ascii="Aptos" w:hAnsi="Aptos"/>
          <w:sz w:val="22"/>
          <w:szCs w:val="22"/>
        </w:rPr>
      </w:pPr>
      <w:r w:rsidRPr="00CB15D6">
        <w:rPr>
          <w:rFonts w:ascii="Aptos" w:hAnsi="Aptos"/>
          <w:sz w:val="22"/>
          <w:szCs w:val="22"/>
        </w:rPr>
        <w:t>Análisis preliminar (≤ 2 días hábiles).</w:t>
      </w:r>
    </w:p>
    <w:p w14:paraId="0AD5EA9C" w14:textId="77777777" w:rsidR="00674B44" w:rsidRPr="00CB15D6" w:rsidRDefault="00674B44" w:rsidP="00674B44">
      <w:pPr>
        <w:pStyle w:val="Prrafodelista"/>
        <w:numPr>
          <w:ilvl w:val="0"/>
          <w:numId w:val="49"/>
        </w:numPr>
        <w:spacing w:line="240" w:lineRule="auto"/>
        <w:jc w:val="both"/>
        <w:rPr>
          <w:rFonts w:ascii="Aptos" w:hAnsi="Aptos"/>
          <w:sz w:val="22"/>
          <w:szCs w:val="22"/>
        </w:rPr>
      </w:pPr>
      <w:r w:rsidRPr="00CB15D6">
        <w:rPr>
          <w:rFonts w:ascii="Aptos" w:hAnsi="Aptos"/>
          <w:sz w:val="22"/>
          <w:szCs w:val="22"/>
        </w:rPr>
        <w:t>Validaciones integrales (≤ 5 días hábiles por sujeto).</w:t>
      </w:r>
    </w:p>
    <w:p w14:paraId="4B96243C" w14:textId="77777777" w:rsidR="00674B44" w:rsidRPr="00CB15D6" w:rsidRDefault="00674B44" w:rsidP="00674B44">
      <w:pPr>
        <w:pStyle w:val="Prrafodelista"/>
        <w:numPr>
          <w:ilvl w:val="0"/>
          <w:numId w:val="49"/>
        </w:numPr>
        <w:spacing w:after="0" w:line="240" w:lineRule="auto"/>
        <w:jc w:val="both"/>
        <w:rPr>
          <w:rFonts w:ascii="Aptos" w:hAnsi="Aptos"/>
          <w:sz w:val="22"/>
          <w:szCs w:val="22"/>
        </w:rPr>
      </w:pPr>
      <w:r w:rsidRPr="00CB15D6">
        <w:rPr>
          <w:rFonts w:ascii="Aptos" w:hAnsi="Aptos"/>
          <w:sz w:val="22"/>
          <w:szCs w:val="22"/>
        </w:rPr>
        <w:t>Informes finales de investigación (≤ 20 días hábiles desde la aprobación del plan).</w:t>
      </w:r>
    </w:p>
    <w:p w14:paraId="59F8E929" w14:textId="77777777" w:rsidR="00674B44" w:rsidRPr="00CB15D6" w:rsidRDefault="00674B44" w:rsidP="00674B44">
      <w:pPr>
        <w:pStyle w:val="Prrafodelista"/>
        <w:numPr>
          <w:ilvl w:val="0"/>
          <w:numId w:val="49"/>
        </w:numPr>
        <w:spacing w:after="0" w:line="240" w:lineRule="auto"/>
        <w:jc w:val="both"/>
        <w:rPr>
          <w:rFonts w:ascii="Aptos" w:hAnsi="Aptos"/>
          <w:sz w:val="22"/>
          <w:szCs w:val="22"/>
        </w:rPr>
      </w:pPr>
      <w:r w:rsidRPr="00CB15D6">
        <w:rPr>
          <w:rFonts w:ascii="Aptos" w:hAnsi="Aptos"/>
          <w:sz w:val="22"/>
          <w:szCs w:val="22"/>
        </w:rPr>
        <w:lastRenderedPageBreak/>
        <w:t>Disponibilidad de canales (≥ 99,5% mensual).</w:t>
      </w:r>
    </w:p>
    <w:p w14:paraId="3D15C228" w14:textId="77777777" w:rsidR="00674B44" w:rsidRPr="00CB15D6" w:rsidRDefault="00674B44" w:rsidP="00674B44">
      <w:pPr>
        <w:pStyle w:val="Prrafodelista"/>
        <w:numPr>
          <w:ilvl w:val="0"/>
          <w:numId w:val="72"/>
        </w:numPr>
        <w:spacing w:after="0" w:line="240" w:lineRule="auto"/>
        <w:ind w:hanging="426"/>
        <w:contextualSpacing w:val="0"/>
        <w:jc w:val="both"/>
        <w:rPr>
          <w:rFonts w:ascii="Aptos" w:hAnsi="Aptos"/>
          <w:sz w:val="22"/>
          <w:szCs w:val="22"/>
        </w:rPr>
      </w:pPr>
      <w:r w:rsidRPr="00CB15D6">
        <w:rPr>
          <w:rFonts w:ascii="Aptos" w:hAnsi="Aptos"/>
          <w:sz w:val="22"/>
          <w:szCs w:val="22"/>
        </w:rPr>
        <w:t>Operar la Línea Ética 24/7 y garantizar que los canales funcionen de forma segura, continua y confidencial.</w:t>
      </w:r>
    </w:p>
    <w:p w14:paraId="06C64077" w14:textId="77777777" w:rsidR="00674B44" w:rsidRPr="00CB15D6" w:rsidRDefault="00674B44" w:rsidP="00674B44">
      <w:pPr>
        <w:pStyle w:val="Prrafodelista"/>
        <w:numPr>
          <w:ilvl w:val="0"/>
          <w:numId w:val="72"/>
        </w:numPr>
        <w:spacing w:after="0" w:line="240" w:lineRule="auto"/>
        <w:ind w:hanging="426"/>
        <w:contextualSpacing w:val="0"/>
        <w:jc w:val="both"/>
        <w:rPr>
          <w:rFonts w:ascii="Aptos" w:hAnsi="Aptos"/>
          <w:sz w:val="22"/>
          <w:szCs w:val="22"/>
        </w:rPr>
      </w:pPr>
      <w:r w:rsidRPr="00CB15D6">
        <w:rPr>
          <w:rFonts w:ascii="Aptos" w:hAnsi="Aptos"/>
          <w:sz w:val="22"/>
          <w:szCs w:val="22"/>
        </w:rPr>
        <w:t>Cumplir con el cronograma de reuniones:</w:t>
      </w:r>
    </w:p>
    <w:p w14:paraId="7EA3D717" w14:textId="77777777" w:rsidR="00674B44" w:rsidRPr="00CB15D6" w:rsidRDefault="00674B44" w:rsidP="00674B44">
      <w:pPr>
        <w:pStyle w:val="Prrafodelista"/>
        <w:numPr>
          <w:ilvl w:val="0"/>
          <w:numId w:val="50"/>
        </w:numPr>
        <w:spacing w:line="240" w:lineRule="auto"/>
        <w:jc w:val="both"/>
        <w:rPr>
          <w:rFonts w:ascii="Aptos" w:hAnsi="Aptos"/>
          <w:sz w:val="22"/>
          <w:szCs w:val="22"/>
        </w:rPr>
      </w:pPr>
      <w:r w:rsidRPr="00CB15D6">
        <w:rPr>
          <w:rFonts w:ascii="Aptos" w:hAnsi="Aptos"/>
          <w:sz w:val="22"/>
          <w:szCs w:val="22"/>
        </w:rPr>
        <w:t>Reunión mensual con Gerencia de Riesgos.</w:t>
      </w:r>
    </w:p>
    <w:p w14:paraId="6E7F8098" w14:textId="77777777" w:rsidR="00674B44" w:rsidRPr="00CB15D6" w:rsidRDefault="00674B44" w:rsidP="00674B44">
      <w:pPr>
        <w:pStyle w:val="Prrafodelista"/>
        <w:numPr>
          <w:ilvl w:val="0"/>
          <w:numId w:val="50"/>
        </w:numPr>
        <w:spacing w:line="240" w:lineRule="auto"/>
        <w:jc w:val="both"/>
        <w:rPr>
          <w:rFonts w:ascii="Aptos" w:hAnsi="Aptos"/>
          <w:sz w:val="22"/>
          <w:szCs w:val="22"/>
        </w:rPr>
      </w:pPr>
      <w:r w:rsidRPr="00CB15D6">
        <w:rPr>
          <w:rFonts w:ascii="Aptos" w:hAnsi="Aptos"/>
          <w:sz w:val="22"/>
          <w:szCs w:val="22"/>
        </w:rPr>
        <w:t>Comité trimestral de Línea Ética.</w:t>
      </w:r>
    </w:p>
    <w:p w14:paraId="2C752F25" w14:textId="77777777" w:rsidR="00674B44" w:rsidRPr="00CB15D6" w:rsidRDefault="00674B44" w:rsidP="00674B44">
      <w:pPr>
        <w:pStyle w:val="Prrafodelista"/>
        <w:numPr>
          <w:ilvl w:val="0"/>
          <w:numId w:val="72"/>
        </w:numPr>
        <w:spacing w:after="0" w:line="240" w:lineRule="auto"/>
        <w:ind w:hanging="426"/>
        <w:contextualSpacing w:val="0"/>
        <w:jc w:val="both"/>
        <w:rPr>
          <w:rFonts w:ascii="Aptos" w:hAnsi="Aptos"/>
          <w:sz w:val="22"/>
          <w:szCs w:val="22"/>
        </w:rPr>
      </w:pPr>
      <w:r w:rsidRPr="00CB15D6">
        <w:rPr>
          <w:rFonts w:ascii="Aptos" w:hAnsi="Aptos"/>
          <w:sz w:val="22"/>
          <w:szCs w:val="22"/>
        </w:rPr>
        <w:t>Aplicar los protocolos establecidos para la recepción, registro, análisis y gestión de casos.</w:t>
      </w:r>
    </w:p>
    <w:p w14:paraId="269E75E2" w14:textId="77777777" w:rsidR="00674B44" w:rsidRPr="00CB15D6" w:rsidRDefault="00674B44" w:rsidP="00674B44">
      <w:pPr>
        <w:pStyle w:val="Prrafodelista"/>
        <w:numPr>
          <w:ilvl w:val="0"/>
          <w:numId w:val="72"/>
        </w:numPr>
        <w:spacing w:after="0" w:line="240" w:lineRule="auto"/>
        <w:ind w:hanging="426"/>
        <w:contextualSpacing w:val="0"/>
        <w:jc w:val="both"/>
        <w:rPr>
          <w:rFonts w:ascii="Aptos" w:hAnsi="Aptos"/>
          <w:sz w:val="22"/>
          <w:szCs w:val="22"/>
        </w:rPr>
      </w:pPr>
      <w:r w:rsidRPr="00CB15D6">
        <w:rPr>
          <w:rFonts w:ascii="Aptos" w:hAnsi="Aptos"/>
          <w:sz w:val="22"/>
          <w:szCs w:val="22"/>
        </w:rPr>
        <w:t>Presentar los siguientes informes, conforme a formatos y periodicidad acordados:</w:t>
      </w:r>
    </w:p>
    <w:p w14:paraId="281D37F8" w14:textId="77777777" w:rsidR="00674B44" w:rsidRPr="00CB15D6" w:rsidRDefault="00674B44" w:rsidP="00674B44">
      <w:pPr>
        <w:pStyle w:val="Prrafodelista"/>
        <w:numPr>
          <w:ilvl w:val="0"/>
          <w:numId w:val="51"/>
        </w:numPr>
        <w:spacing w:line="240" w:lineRule="auto"/>
        <w:jc w:val="both"/>
        <w:rPr>
          <w:rFonts w:ascii="Aptos" w:hAnsi="Aptos"/>
          <w:sz w:val="22"/>
          <w:szCs w:val="22"/>
        </w:rPr>
      </w:pPr>
      <w:r w:rsidRPr="00CB15D6">
        <w:rPr>
          <w:rFonts w:ascii="Aptos" w:hAnsi="Aptos"/>
          <w:sz w:val="22"/>
          <w:szCs w:val="22"/>
        </w:rPr>
        <w:t>Reporte inicial por cada caso recibido (identificación, hechos, procedencia y recomendaciones).</w:t>
      </w:r>
    </w:p>
    <w:p w14:paraId="03F8E8E8" w14:textId="77777777" w:rsidR="00674B44" w:rsidRPr="00CB15D6" w:rsidRDefault="00674B44" w:rsidP="00674B44">
      <w:pPr>
        <w:pStyle w:val="Prrafodelista"/>
        <w:numPr>
          <w:ilvl w:val="0"/>
          <w:numId w:val="51"/>
        </w:numPr>
        <w:spacing w:line="240" w:lineRule="auto"/>
        <w:jc w:val="both"/>
        <w:rPr>
          <w:rFonts w:ascii="Aptos" w:hAnsi="Aptos"/>
          <w:sz w:val="22"/>
          <w:szCs w:val="22"/>
        </w:rPr>
      </w:pPr>
      <w:r w:rsidRPr="00CB15D6">
        <w:rPr>
          <w:rFonts w:ascii="Aptos" w:hAnsi="Aptos"/>
          <w:sz w:val="22"/>
          <w:szCs w:val="22"/>
        </w:rPr>
        <w:t>Reporte mensual y trimestral de estadísticas: histórico de casos, uso de canales,</w:t>
      </w:r>
    </w:p>
    <w:p w14:paraId="7F0BCE84" w14:textId="77777777" w:rsidR="00674B44" w:rsidRPr="00CB15D6" w:rsidRDefault="00674B44" w:rsidP="00674B44">
      <w:pPr>
        <w:pStyle w:val="Prrafodelista"/>
        <w:numPr>
          <w:ilvl w:val="0"/>
          <w:numId w:val="51"/>
        </w:numPr>
        <w:spacing w:line="240" w:lineRule="auto"/>
        <w:jc w:val="both"/>
        <w:rPr>
          <w:rFonts w:ascii="Aptos" w:hAnsi="Aptos"/>
          <w:sz w:val="22"/>
          <w:szCs w:val="22"/>
        </w:rPr>
      </w:pPr>
      <w:r w:rsidRPr="00CB15D6">
        <w:rPr>
          <w:rFonts w:ascii="Aptos" w:hAnsi="Aptos"/>
          <w:sz w:val="22"/>
          <w:szCs w:val="22"/>
        </w:rPr>
        <w:t>procedencia, estado, indicadores de fraude/no fraude/indicios.</w:t>
      </w:r>
    </w:p>
    <w:p w14:paraId="02FE8DAD" w14:textId="77777777" w:rsidR="00674B44" w:rsidRPr="00CB15D6" w:rsidRDefault="00674B44" w:rsidP="00674B44">
      <w:pPr>
        <w:pStyle w:val="Prrafodelista"/>
        <w:numPr>
          <w:ilvl w:val="0"/>
          <w:numId w:val="51"/>
        </w:numPr>
        <w:spacing w:line="240" w:lineRule="auto"/>
        <w:jc w:val="both"/>
        <w:rPr>
          <w:rFonts w:ascii="Aptos" w:hAnsi="Aptos"/>
          <w:sz w:val="22"/>
          <w:szCs w:val="22"/>
        </w:rPr>
      </w:pPr>
      <w:r w:rsidRPr="00CB15D6">
        <w:rPr>
          <w:rFonts w:ascii="Aptos" w:hAnsi="Aptos"/>
          <w:sz w:val="22"/>
          <w:szCs w:val="22"/>
        </w:rPr>
        <w:t xml:space="preserve">Plan de investigación (cuando un caso sea procedente). </w:t>
      </w:r>
    </w:p>
    <w:p w14:paraId="7A8DD2BA" w14:textId="77777777" w:rsidR="00674B44" w:rsidRPr="00CB15D6" w:rsidRDefault="00674B44" w:rsidP="00674B44">
      <w:pPr>
        <w:pStyle w:val="Prrafodelista"/>
        <w:numPr>
          <w:ilvl w:val="0"/>
          <w:numId w:val="51"/>
        </w:numPr>
        <w:spacing w:line="240" w:lineRule="auto"/>
        <w:jc w:val="both"/>
        <w:rPr>
          <w:rFonts w:ascii="Aptos" w:hAnsi="Aptos"/>
          <w:sz w:val="22"/>
          <w:szCs w:val="22"/>
        </w:rPr>
      </w:pPr>
      <w:r w:rsidRPr="00CB15D6">
        <w:rPr>
          <w:rFonts w:ascii="Aptos" w:hAnsi="Aptos"/>
          <w:sz w:val="22"/>
          <w:szCs w:val="22"/>
        </w:rPr>
        <w:t xml:space="preserve">Informe final de investigación, con análisis, metodología, hallazgos y conclusiones. </w:t>
      </w:r>
    </w:p>
    <w:p w14:paraId="2DDA2235" w14:textId="77777777" w:rsidR="00674B44" w:rsidRPr="00CB15D6" w:rsidRDefault="00674B44" w:rsidP="00674B44">
      <w:pPr>
        <w:pStyle w:val="Prrafodelista"/>
        <w:numPr>
          <w:ilvl w:val="0"/>
          <w:numId w:val="72"/>
        </w:numPr>
        <w:spacing w:after="0" w:line="240" w:lineRule="auto"/>
        <w:ind w:hanging="426"/>
        <w:contextualSpacing w:val="0"/>
        <w:jc w:val="both"/>
        <w:rPr>
          <w:rFonts w:ascii="Aptos" w:hAnsi="Aptos"/>
          <w:sz w:val="22"/>
          <w:szCs w:val="22"/>
        </w:rPr>
      </w:pPr>
      <w:r w:rsidRPr="00CB15D6">
        <w:rPr>
          <w:rFonts w:ascii="Aptos" w:hAnsi="Aptos"/>
          <w:sz w:val="22"/>
          <w:szCs w:val="22"/>
        </w:rPr>
        <w:t xml:space="preserve">Entregar evidencias físicas o digitales recolectadas durante cada investigación, con rotulado y trazabilidad. </w:t>
      </w:r>
    </w:p>
    <w:p w14:paraId="245F26BE" w14:textId="77777777" w:rsidR="00674B44" w:rsidRPr="00CB15D6" w:rsidRDefault="00674B44" w:rsidP="00674B44">
      <w:pPr>
        <w:pStyle w:val="Prrafodelista"/>
        <w:numPr>
          <w:ilvl w:val="0"/>
          <w:numId w:val="72"/>
        </w:numPr>
        <w:spacing w:after="0" w:line="240" w:lineRule="auto"/>
        <w:ind w:hanging="426"/>
        <w:contextualSpacing w:val="0"/>
        <w:jc w:val="both"/>
        <w:rPr>
          <w:rFonts w:ascii="Aptos" w:hAnsi="Aptos"/>
          <w:sz w:val="22"/>
          <w:szCs w:val="22"/>
        </w:rPr>
      </w:pPr>
      <w:r w:rsidRPr="00CB15D6">
        <w:rPr>
          <w:rFonts w:ascii="Aptos" w:hAnsi="Aptos"/>
          <w:sz w:val="22"/>
          <w:szCs w:val="22"/>
        </w:rPr>
        <w:t xml:space="preserve">Presentar actas de reuniones semanales y trimestrales, incluyendo decisiones y compromisos. </w:t>
      </w:r>
    </w:p>
    <w:p w14:paraId="715E188B" w14:textId="77777777" w:rsidR="00674B44" w:rsidRPr="00CB15D6" w:rsidRDefault="00674B44" w:rsidP="00674B44">
      <w:pPr>
        <w:pStyle w:val="Prrafodelista"/>
        <w:numPr>
          <w:ilvl w:val="0"/>
          <w:numId w:val="72"/>
        </w:numPr>
        <w:spacing w:after="0" w:line="240" w:lineRule="auto"/>
        <w:ind w:hanging="426"/>
        <w:contextualSpacing w:val="0"/>
        <w:jc w:val="both"/>
        <w:rPr>
          <w:rFonts w:ascii="Aptos" w:hAnsi="Aptos"/>
          <w:sz w:val="22"/>
          <w:szCs w:val="22"/>
        </w:rPr>
      </w:pPr>
      <w:r w:rsidRPr="00CB15D6">
        <w:rPr>
          <w:rFonts w:ascii="Aptos" w:hAnsi="Aptos"/>
          <w:sz w:val="22"/>
          <w:szCs w:val="22"/>
        </w:rPr>
        <w:t xml:space="preserve">Garantizar la atención inmediata de todos los reportes recibidos a través de los canales habilitados, generando radicado automático. </w:t>
      </w:r>
    </w:p>
    <w:p w14:paraId="41E07E50" w14:textId="77777777" w:rsidR="00674B44" w:rsidRPr="00CB15D6" w:rsidRDefault="00674B44" w:rsidP="00674B44">
      <w:pPr>
        <w:pStyle w:val="Prrafodelista"/>
        <w:numPr>
          <w:ilvl w:val="0"/>
          <w:numId w:val="72"/>
        </w:numPr>
        <w:spacing w:after="0" w:line="240" w:lineRule="auto"/>
        <w:ind w:hanging="426"/>
        <w:contextualSpacing w:val="0"/>
        <w:jc w:val="both"/>
        <w:rPr>
          <w:rFonts w:ascii="Aptos" w:hAnsi="Aptos"/>
          <w:sz w:val="22"/>
          <w:szCs w:val="22"/>
        </w:rPr>
      </w:pPr>
      <w:proofErr w:type="gramStart"/>
      <w:r w:rsidRPr="00CB15D6">
        <w:rPr>
          <w:rFonts w:ascii="Aptos" w:hAnsi="Aptos"/>
          <w:sz w:val="22"/>
          <w:szCs w:val="22"/>
        </w:rPr>
        <w:t>Asegurar</w:t>
      </w:r>
      <w:proofErr w:type="gramEnd"/>
      <w:r w:rsidRPr="00CB15D6">
        <w:rPr>
          <w:rFonts w:ascii="Aptos" w:hAnsi="Aptos"/>
          <w:sz w:val="22"/>
          <w:szCs w:val="22"/>
        </w:rPr>
        <w:t xml:space="preserve"> que la investigación de cada caso procedente se realice conforme al plan aprobado y dentro de los términos pactados. </w:t>
      </w:r>
    </w:p>
    <w:p w14:paraId="5C5A999A" w14:textId="77777777" w:rsidR="00674B44" w:rsidRPr="00CB15D6" w:rsidRDefault="00674B44" w:rsidP="00674B44">
      <w:pPr>
        <w:pStyle w:val="Prrafodelista"/>
        <w:numPr>
          <w:ilvl w:val="0"/>
          <w:numId w:val="72"/>
        </w:numPr>
        <w:spacing w:after="0" w:line="240" w:lineRule="auto"/>
        <w:ind w:hanging="426"/>
        <w:contextualSpacing w:val="0"/>
        <w:jc w:val="both"/>
        <w:rPr>
          <w:rFonts w:ascii="Aptos" w:hAnsi="Aptos"/>
          <w:sz w:val="22"/>
          <w:szCs w:val="22"/>
        </w:rPr>
      </w:pPr>
      <w:r w:rsidRPr="00CB15D6">
        <w:rPr>
          <w:rFonts w:ascii="Aptos" w:hAnsi="Aptos"/>
          <w:sz w:val="22"/>
          <w:szCs w:val="22"/>
        </w:rPr>
        <w:t xml:space="preserve">Preparar y presentar ante el Comité de Ética los casos relevantes, con sus respectivos hallazgos. </w:t>
      </w:r>
    </w:p>
    <w:p w14:paraId="1AC3A148" w14:textId="77777777" w:rsidR="00674B44" w:rsidRPr="00CB15D6" w:rsidRDefault="00674B44" w:rsidP="00674B44">
      <w:pPr>
        <w:pStyle w:val="Prrafodelista"/>
        <w:numPr>
          <w:ilvl w:val="0"/>
          <w:numId w:val="72"/>
        </w:numPr>
        <w:spacing w:after="0" w:line="240" w:lineRule="auto"/>
        <w:ind w:hanging="426"/>
        <w:contextualSpacing w:val="0"/>
        <w:jc w:val="both"/>
        <w:rPr>
          <w:rFonts w:ascii="Aptos" w:hAnsi="Aptos"/>
          <w:sz w:val="22"/>
          <w:szCs w:val="22"/>
        </w:rPr>
      </w:pPr>
      <w:proofErr w:type="gramStart"/>
      <w:r w:rsidRPr="00CB15D6">
        <w:rPr>
          <w:rFonts w:ascii="Aptos" w:hAnsi="Aptos"/>
          <w:sz w:val="22"/>
          <w:szCs w:val="22"/>
        </w:rPr>
        <w:t>Asegurar</w:t>
      </w:r>
      <w:proofErr w:type="gramEnd"/>
      <w:r w:rsidRPr="00CB15D6">
        <w:rPr>
          <w:rFonts w:ascii="Aptos" w:hAnsi="Aptos"/>
          <w:sz w:val="22"/>
          <w:szCs w:val="22"/>
        </w:rPr>
        <w:t xml:space="preserve"> que todas las actividades se ejecuten bajo estándares de rigurosidad técnica, metodológica, jurídica y forense. </w:t>
      </w:r>
    </w:p>
    <w:p w14:paraId="5E0F160E" w14:textId="77777777" w:rsidR="00674B44" w:rsidRPr="00CB15D6" w:rsidRDefault="00674B44" w:rsidP="00674B44">
      <w:pPr>
        <w:pStyle w:val="Prrafodelista"/>
        <w:numPr>
          <w:ilvl w:val="0"/>
          <w:numId w:val="72"/>
        </w:numPr>
        <w:spacing w:after="0" w:line="240" w:lineRule="auto"/>
        <w:ind w:hanging="426"/>
        <w:contextualSpacing w:val="0"/>
        <w:jc w:val="both"/>
        <w:rPr>
          <w:rFonts w:ascii="Aptos" w:hAnsi="Aptos"/>
          <w:sz w:val="22"/>
          <w:szCs w:val="22"/>
        </w:rPr>
      </w:pPr>
      <w:r w:rsidRPr="00CB15D6">
        <w:rPr>
          <w:rFonts w:ascii="Aptos" w:hAnsi="Aptos"/>
          <w:sz w:val="22"/>
          <w:szCs w:val="22"/>
        </w:rPr>
        <w:t xml:space="preserve">Garantizar la exactitud, coherencia y completitud de la información contenida en los informes. </w:t>
      </w:r>
    </w:p>
    <w:p w14:paraId="03CDFB32" w14:textId="77777777" w:rsidR="00674B44" w:rsidRPr="00CB15D6" w:rsidRDefault="00674B44" w:rsidP="00674B44">
      <w:pPr>
        <w:pStyle w:val="Prrafodelista"/>
        <w:numPr>
          <w:ilvl w:val="0"/>
          <w:numId w:val="72"/>
        </w:numPr>
        <w:spacing w:after="0" w:line="240" w:lineRule="auto"/>
        <w:ind w:hanging="426"/>
        <w:contextualSpacing w:val="0"/>
        <w:jc w:val="both"/>
        <w:rPr>
          <w:rFonts w:ascii="Aptos" w:hAnsi="Aptos"/>
          <w:sz w:val="22"/>
          <w:szCs w:val="22"/>
        </w:rPr>
      </w:pPr>
      <w:r w:rsidRPr="00CB15D6">
        <w:rPr>
          <w:rFonts w:ascii="Aptos" w:hAnsi="Aptos"/>
          <w:sz w:val="22"/>
          <w:szCs w:val="22"/>
        </w:rPr>
        <w:t xml:space="preserve">Mantener la integridad y calidad del funcionamiento de los canales de la Línea Ética y de los mecanismos de reportería. </w:t>
      </w:r>
    </w:p>
    <w:p w14:paraId="102A540E" w14:textId="77777777" w:rsidR="00674B44" w:rsidRPr="00CB15D6" w:rsidRDefault="00674B44" w:rsidP="00674B44">
      <w:pPr>
        <w:pStyle w:val="Prrafodelista"/>
        <w:numPr>
          <w:ilvl w:val="0"/>
          <w:numId w:val="72"/>
        </w:numPr>
        <w:spacing w:after="0" w:line="240" w:lineRule="auto"/>
        <w:ind w:hanging="426"/>
        <w:contextualSpacing w:val="0"/>
        <w:jc w:val="both"/>
        <w:rPr>
          <w:rFonts w:ascii="Aptos" w:hAnsi="Aptos"/>
          <w:sz w:val="22"/>
          <w:szCs w:val="22"/>
        </w:rPr>
      </w:pPr>
      <w:r w:rsidRPr="00CB15D6">
        <w:rPr>
          <w:rFonts w:ascii="Aptos" w:hAnsi="Aptos"/>
          <w:sz w:val="22"/>
          <w:szCs w:val="22"/>
        </w:rPr>
        <w:t xml:space="preserve">Corregir, sin costo adicional, las inconsistencias derivadas de errores del contratista en: </w:t>
      </w:r>
    </w:p>
    <w:p w14:paraId="42E75AFA" w14:textId="77777777" w:rsidR="00674B44" w:rsidRPr="00CB15D6" w:rsidRDefault="00674B44" w:rsidP="00674B44">
      <w:pPr>
        <w:pStyle w:val="Prrafodelista"/>
        <w:numPr>
          <w:ilvl w:val="0"/>
          <w:numId w:val="52"/>
        </w:numPr>
        <w:spacing w:line="240" w:lineRule="auto"/>
        <w:jc w:val="both"/>
        <w:rPr>
          <w:rFonts w:ascii="Aptos" w:hAnsi="Aptos"/>
          <w:sz w:val="22"/>
          <w:szCs w:val="22"/>
        </w:rPr>
      </w:pPr>
      <w:r w:rsidRPr="00CB15D6">
        <w:rPr>
          <w:rFonts w:ascii="Aptos" w:hAnsi="Aptos"/>
          <w:sz w:val="22"/>
          <w:szCs w:val="22"/>
        </w:rPr>
        <w:t xml:space="preserve">informes, </w:t>
      </w:r>
    </w:p>
    <w:p w14:paraId="409A0402" w14:textId="77777777" w:rsidR="00674B44" w:rsidRPr="00CB15D6" w:rsidRDefault="00674B44" w:rsidP="00674B44">
      <w:pPr>
        <w:pStyle w:val="Prrafodelista"/>
        <w:numPr>
          <w:ilvl w:val="0"/>
          <w:numId w:val="52"/>
        </w:numPr>
        <w:spacing w:line="240" w:lineRule="auto"/>
        <w:jc w:val="both"/>
        <w:rPr>
          <w:rFonts w:ascii="Aptos" w:hAnsi="Aptos"/>
          <w:sz w:val="22"/>
          <w:szCs w:val="22"/>
        </w:rPr>
      </w:pPr>
      <w:r w:rsidRPr="00CB15D6">
        <w:rPr>
          <w:rFonts w:ascii="Aptos" w:hAnsi="Aptos"/>
          <w:sz w:val="22"/>
          <w:szCs w:val="22"/>
        </w:rPr>
        <w:t xml:space="preserve">reportería, </w:t>
      </w:r>
    </w:p>
    <w:p w14:paraId="6F989CBC" w14:textId="77777777" w:rsidR="00674B44" w:rsidRPr="00CB15D6" w:rsidRDefault="00674B44" w:rsidP="00674B44">
      <w:pPr>
        <w:pStyle w:val="Prrafodelista"/>
        <w:numPr>
          <w:ilvl w:val="0"/>
          <w:numId w:val="52"/>
        </w:numPr>
        <w:spacing w:line="240" w:lineRule="auto"/>
        <w:jc w:val="both"/>
        <w:rPr>
          <w:rFonts w:ascii="Aptos" w:hAnsi="Aptos"/>
          <w:sz w:val="22"/>
          <w:szCs w:val="22"/>
        </w:rPr>
      </w:pPr>
      <w:r w:rsidRPr="00CB15D6">
        <w:rPr>
          <w:rFonts w:ascii="Aptos" w:hAnsi="Aptos"/>
          <w:sz w:val="22"/>
          <w:szCs w:val="22"/>
        </w:rPr>
        <w:t xml:space="preserve">validaciones, </w:t>
      </w:r>
    </w:p>
    <w:p w14:paraId="4CC1DA99" w14:textId="77777777" w:rsidR="00674B44" w:rsidRPr="00CB15D6" w:rsidRDefault="00674B44" w:rsidP="00674B44">
      <w:pPr>
        <w:pStyle w:val="Prrafodelista"/>
        <w:numPr>
          <w:ilvl w:val="0"/>
          <w:numId w:val="52"/>
        </w:numPr>
        <w:spacing w:line="240" w:lineRule="auto"/>
        <w:jc w:val="both"/>
        <w:rPr>
          <w:rFonts w:ascii="Aptos" w:hAnsi="Aptos"/>
          <w:sz w:val="22"/>
          <w:szCs w:val="22"/>
        </w:rPr>
      </w:pPr>
      <w:r w:rsidRPr="00CB15D6">
        <w:rPr>
          <w:rFonts w:ascii="Aptos" w:hAnsi="Aptos"/>
          <w:sz w:val="22"/>
          <w:szCs w:val="22"/>
        </w:rPr>
        <w:t xml:space="preserve">soportes probatorios. </w:t>
      </w:r>
    </w:p>
    <w:p w14:paraId="43EBF4A0" w14:textId="77777777" w:rsidR="00674B44" w:rsidRPr="00CB15D6" w:rsidRDefault="00674B44" w:rsidP="00674B44">
      <w:pPr>
        <w:pStyle w:val="Prrafodelista"/>
        <w:numPr>
          <w:ilvl w:val="0"/>
          <w:numId w:val="72"/>
        </w:numPr>
        <w:spacing w:after="0" w:line="240" w:lineRule="auto"/>
        <w:ind w:hanging="426"/>
        <w:contextualSpacing w:val="0"/>
        <w:jc w:val="both"/>
        <w:rPr>
          <w:rFonts w:ascii="Aptos" w:hAnsi="Aptos"/>
          <w:sz w:val="22"/>
          <w:szCs w:val="22"/>
        </w:rPr>
      </w:pPr>
      <w:r w:rsidRPr="00CB15D6">
        <w:rPr>
          <w:rFonts w:ascii="Aptos" w:hAnsi="Aptos"/>
          <w:sz w:val="22"/>
          <w:szCs w:val="22"/>
        </w:rPr>
        <w:t xml:space="preserve">Atender de manera prioritaria las fallas en la disponibilidad o radicación de los canales de la Línea Ética, generando registro de incidente y cronograma de solución. </w:t>
      </w:r>
    </w:p>
    <w:p w14:paraId="4E147E2F" w14:textId="77777777" w:rsidR="00674B44" w:rsidRPr="00CB15D6" w:rsidRDefault="00674B44" w:rsidP="00674B44">
      <w:pPr>
        <w:pStyle w:val="Prrafodelista"/>
        <w:numPr>
          <w:ilvl w:val="0"/>
          <w:numId w:val="72"/>
        </w:numPr>
        <w:spacing w:after="0" w:line="240" w:lineRule="auto"/>
        <w:ind w:hanging="426"/>
        <w:contextualSpacing w:val="0"/>
        <w:jc w:val="both"/>
        <w:rPr>
          <w:rFonts w:ascii="Aptos" w:hAnsi="Aptos"/>
          <w:sz w:val="22"/>
          <w:szCs w:val="22"/>
        </w:rPr>
      </w:pPr>
      <w:r w:rsidRPr="00CB15D6">
        <w:rPr>
          <w:rFonts w:ascii="Aptos" w:hAnsi="Aptos"/>
          <w:sz w:val="22"/>
          <w:szCs w:val="22"/>
        </w:rPr>
        <w:t xml:space="preserve">Implementar medidas de mejora cuando la supervisión identifique incumplimientos u oportunidades de ajuste. </w:t>
      </w:r>
    </w:p>
    <w:p w14:paraId="0339A5AC" w14:textId="77777777" w:rsidR="00674B44" w:rsidRPr="00CB15D6" w:rsidRDefault="00674B44" w:rsidP="00674B44">
      <w:pPr>
        <w:pStyle w:val="Prrafodelista"/>
        <w:numPr>
          <w:ilvl w:val="0"/>
          <w:numId w:val="72"/>
        </w:numPr>
        <w:spacing w:after="0" w:line="240" w:lineRule="auto"/>
        <w:ind w:hanging="426"/>
        <w:contextualSpacing w:val="0"/>
        <w:jc w:val="both"/>
        <w:rPr>
          <w:rFonts w:ascii="Aptos" w:hAnsi="Aptos"/>
          <w:sz w:val="22"/>
          <w:szCs w:val="22"/>
        </w:rPr>
      </w:pPr>
      <w:r w:rsidRPr="00CB15D6">
        <w:rPr>
          <w:rFonts w:ascii="Aptos" w:hAnsi="Aptos"/>
          <w:sz w:val="22"/>
          <w:szCs w:val="22"/>
        </w:rPr>
        <w:lastRenderedPageBreak/>
        <w:t xml:space="preserve">Proteger toda la información a la que acceda, incluyendo: </w:t>
      </w:r>
    </w:p>
    <w:p w14:paraId="55956DBB" w14:textId="77777777" w:rsidR="00674B44" w:rsidRPr="00CB15D6" w:rsidRDefault="00674B44" w:rsidP="00674B44">
      <w:pPr>
        <w:pStyle w:val="Prrafodelista"/>
        <w:numPr>
          <w:ilvl w:val="0"/>
          <w:numId w:val="53"/>
        </w:numPr>
        <w:spacing w:line="240" w:lineRule="auto"/>
        <w:jc w:val="both"/>
        <w:rPr>
          <w:rFonts w:ascii="Aptos" w:hAnsi="Aptos"/>
          <w:sz w:val="22"/>
          <w:szCs w:val="22"/>
        </w:rPr>
      </w:pPr>
      <w:r w:rsidRPr="00CB15D6">
        <w:rPr>
          <w:rFonts w:ascii="Aptos" w:hAnsi="Aptos"/>
          <w:sz w:val="22"/>
          <w:szCs w:val="22"/>
        </w:rPr>
        <w:t xml:space="preserve">identidad del denunciante </w:t>
      </w:r>
    </w:p>
    <w:p w14:paraId="609F8C41" w14:textId="77777777" w:rsidR="00674B44" w:rsidRPr="00CB15D6" w:rsidRDefault="00674B44" w:rsidP="00674B44">
      <w:pPr>
        <w:pStyle w:val="Prrafodelista"/>
        <w:numPr>
          <w:ilvl w:val="0"/>
          <w:numId w:val="53"/>
        </w:numPr>
        <w:spacing w:line="240" w:lineRule="auto"/>
        <w:jc w:val="both"/>
        <w:rPr>
          <w:rFonts w:ascii="Aptos" w:hAnsi="Aptos"/>
          <w:sz w:val="22"/>
          <w:szCs w:val="22"/>
        </w:rPr>
      </w:pPr>
      <w:r w:rsidRPr="00CB15D6">
        <w:rPr>
          <w:rFonts w:ascii="Aptos" w:hAnsi="Aptos"/>
          <w:sz w:val="22"/>
          <w:szCs w:val="22"/>
        </w:rPr>
        <w:t xml:space="preserve">datos sensibles </w:t>
      </w:r>
    </w:p>
    <w:p w14:paraId="63D48AFA" w14:textId="77777777" w:rsidR="00674B44" w:rsidRPr="00CB15D6" w:rsidRDefault="00674B44" w:rsidP="00674B44">
      <w:pPr>
        <w:pStyle w:val="Prrafodelista"/>
        <w:numPr>
          <w:ilvl w:val="0"/>
          <w:numId w:val="53"/>
        </w:numPr>
        <w:spacing w:line="240" w:lineRule="auto"/>
        <w:jc w:val="both"/>
        <w:rPr>
          <w:rFonts w:ascii="Aptos" w:hAnsi="Aptos"/>
          <w:sz w:val="22"/>
          <w:szCs w:val="22"/>
        </w:rPr>
      </w:pPr>
      <w:r w:rsidRPr="00CB15D6">
        <w:rPr>
          <w:rFonts w:ascii="Aptos" w:hAnsi="Aptos"/>
          <w:sz w:val="22"/>
          <w:szCs w:val="22"/>
        </w:rPr>
        <w:t xml:space="preserve">evidencias </w:t>
      </w:r>
    </w:p>
    <w:p w14:paraId="6BE49234" w14:textId="77777777" w:rsidR="00674B44" w:rsidRPr="00CB15D6" w:rsidRDefault="00674B44" w:rsidP="00674B44">
      <w:pPr>
        <w:pStyle w:val="Prrafodelista"/>
        <w:numPr>
          <w:ilvl w:val="0"/>
          <w:numId w:val="53"/>
        </w:numPr>
        <w:spacing w:line="240" w:lineRule="auto"/>
        <w:jc w:val="both"/>
        <w:rPr>
          <w:rFonts w:ascii="Aptos" w:hAnsi="Aptos"/>
          <w:sz w:val="22"/>
          <w:szCs w:val="22"/>
        </w:rPr>
      </w:pPr>
      <w:r w:rsidRPr="00CB15D6">
        <w:rPr>
          <w:rFonts w:ascii="Aptos" w:hAnsi="Aptos"/>
          <w:sz w:val="22"/>
          <w:szCs w:val="22"/>
        </w:rPr>
        <w:t xml:space="preserve">hallazgos investigativos. </w:t>
      </w:r>
    </w:p>
    <w:p w14:paraId="3AC9B89F" w14:textId="77777777" w:rsidR="00674B44" w:rsidRPr="00CB15D6" w:rsidRDefault="00674B44" w:rsidP="00674B44">
      <w:pPr>
        <w:pStyle w:val="Prrafodelista"/>
        <w:numPr>
          <w:ilvl w:val="0"/>
          <w:numId w:val="72"/>
        </w:numPr>
        <w:spacing w:after="0" w:line="240" w:lineRule="auto"/>
        <w:ind w:hanging="426"/>
        <w:contextualSpacing w:val="0"/>
        <w:jc w:val="both"/>
        <w:rPr>
          <w:rFonts w:ascii="Aptos" w:hAnsi="Aptos"/>
          <w:sz w:val="22"/>
          <w:szCs w:val="22"/>
        </w:rPr>
      </w:pPr>
      <w:r w:rsidRPr="00CB15D6">
        <w:rPr>
          <w:rFonts w:ascii="Aptos" w:hAnsi="Aptos"/>
          <w:sz w:val="22"/>
          <w:szCs w:val="22"/>
        </w:rPr>
        <w:t xml:space="preserve">Mantener la confidencialidad absoluta, incluso después de la terminación del contrato. </w:t>
      </w:r>
    </w:p>
    <w:p w14:paraId="67BC7C9B" w14:textId="77777777" w:rsidR="00674B44" w:rsidRPr="00CB15D6" w:rsidRDefault="00674B44" w:rsidP="00674B44">
      <w:pPr>
        <w:pStyle w:val="Prrafodelista"/>
        <w:numPr>
          <w:ilvl w:val="0"/>
          <w:numId w:val="72"/>
        </w:numPr>
        <w:spacing w:after="0" w:line="240" w:lineRule="auto"/>
        <w:ind w:hanging="426"/>
        <w:contextualSpacing w:val="0"/>
        <w:jc w:val="both"/>
        <w:rPr>
          <w:rFonts w:ascii="Aptos" w:hAnsi="Aptos"/>
          <w:sz w:val="22"/>
          <w:szCs w:val="22"/>
        </w:rPr>
      </w:pPr>
      <w:r w:rsidRPr="00CB15D6">
        <w:rPr>
          <w:rFonts w:ascii="Aptos" w:hAnsi="Aptos"/>
          <w:sz w:val="22"/>
          <w:szCs w:val="22"/>
        </w:rPr>
        <w:t xml:space="preserve">No divulgar información sin autorización previa, explícita y escrita por el supervisor del contrato. </w:t>
      </w:r>
    </w:p>
    <w:p w14:paraId="45054623" w14:textId="77777777" w:rsidR="00674B44" w:rsidRPr="00CB15D6" w:rsidRDefault="00674B44" w:rsidP="00674B44">
      <w:pPr>
        <w:pStyle w:val="Prrafodelista"/>
        <w:numPr>
          <w:ilvl w:val="0"/>
          <w:numId w:val="72"/>
        </w:numPr>
        <w:spacing w:after="0" w:line="240" w:lineRule="auto"/>
        <w:ind w:hanging="426"/>
        <w:contextualSpacing w:val="0"/>
        <w:jc w:val="both"/>
        <w:rPr>
          <w:rFonts w:ascii="Aptos" w:hAnsi="Aptos"/>
          <w:sz w:val="22"/>
          <w:szCs w:val="22"/>
        </w:rPr>
      </w:pPr>
      <w:r w:rsidRPr="00CB15D6">
        <w:rPr>
          <w:rFonts w:ascii="Aptos" w:hAnsi="Aptos"/>
          <w:sz w:val="22"/>
          <w:szCs w:val="22"/>
        </w:rPr>
        <w:t xml:space="preserve">Asistir a todas las reuniones semanales convocadas por la Gerencia de Riesgos. </w:t>
      </w:r>
    </w:p>
    <w:p w14:paraId="766081E8" w14:textId="77777777" w:rsidR="00674B44" w:rsidRPr="00CB15D6" w:rsidRDefault="00674B44" w:rsidP="00674B44">
      <w:pPr>
        <w:pStyle w:val="Prrafodelista"/>
        <w:numPr>
          <w:ilvl w:val="0"/>
          <w:numId w:val="72"/>
        </w:numPr>
        <w:spacing w:after="0" w:line="240" w:lineRule="auto"/>
        <w:ind w:hanging="426"/>
        <w:contextualSpacing w:val="0"/>
        <w:jc w:val="both"/>
        <w:rPr>
          <w:rFonts w:ascii="Aptos" w:hAnsi="Aptos"/>
          <w:sz w:val="22"/>
          <w:szCs w:val="22"/>
        </w:rPr>
      </w:pPr>
      <w:r w:rsidRPr="00CB15D6">
        <w:rPr>
          <w:rFonts w:ascii="Aptos" w:hAnsi="Aptos"/>
          <w:sz w:val="22"/>
          <w:szCs w:val="22"/>
        </w:rPr>
        <w:t xml:space="preserve">Asistir a los comités trimestrales de la Línea Ética con reporte consolidado y casos destacados. </w:t>
      </w:r>
    </w:p>
    <w:p w14:paraId="6F648F46" w14:textId="77777777" w:rsidR="00674B44" w:rsidRPr="00CB15D6" w:rsidRDefault="00674B44" w:rsidP="00674B44">
      <w:pPr>
        <w:pStyle w:val="Prrafodelista"/>
        <w:numPr>
          <w:ilvl w:val="0"/>
          <w:numId w:val="72"/>
        </w:numPr>
        <w:spacing w:after="0" w:line="240" w:lineRule="auto"/>
        <w:ind w:hanging="426"/>
        <w:contextualSpacing w:val="0"/>
        <w:jc w:val="both"/>
        <w:rPr>
          <w:rFonts w:ascii="Aptos" w:hAnsi="Aptos"/>
          <w:sz w:val="22"/>
          <w:szCs w:val="22"/>
        </w:rPr>
      </w:pPr>
      <w:r w:rsidRPr="00CB15D6">
        <w:rPr>
          <w:rFonts w:ascii="Aptos" w:hAnsi="Aptos"/>
          <w:sz w:val="22"/>
          <w:szCs w:val="22"/>
        </w:rPr>
        <w:t xml:space="preserve">Participar en reuniones extraordinarias cuando existan casos prioritarios o de alto impacto. </w:t>
      </w:r>
    </w:p>
    <w:p w14:paraId="7FD96324" w14:textId="77777777" w:rsidR="00674B44" w:rsidRPr="00CB15D6" w:rsidRDefault="00674B44" w:rsidP="00674B44">
      <w:pPr>
        <w:pStyle w:val="Prrafodelista"/>
        <w:numPr>
          <w:ilvl w:val="0"/>
          <w:numId w:val="72"/>
        </w:numPr>
        <w:spacing w:after="0" w:line="240" w:lineRule="auto"/>
        <w:ind w:hanging="426"/>
        <w:contextualSpacing w:val="0"/>
        <w:jc w:val="both"/>
        <w:rPr>
          <w:rFonts w:ascii="Aptos" w:hAnsi="Aptos"/>
          <w:sz w:val="22"/>
          <w:szCs w:val="22"/>
        </w:rPr>
      </w:pPr>
      <w:r w:rsidRPr="00CB15D6">
        <w:rPr>
          <w:rFonts w:ascii="Aptos" w:hAnsi="Aptos"/>
          <w:sz w:val="22"/>
          <w:szCs w:val="22"/>
        </w:rPr>
        <w:t xml:space="preserve">Atender de manera prioritaria cualquier instrucción, solicitud de ajuste o requerimiento de información emitido por el Supervisor del contrato. </w:t>
      </w:r>
    </w:p>
    <w:p w14:paraId="51BD5FE0" w14:textId="77777777" w:rsidR="00674B44" w:rsidRPr="00CB15D6" w:rsidRDefault="00674B44" w:rsidP="00674B44">
      <w:pPr>
        <w:pStyle w:val="Prrafodelista"/>
        <w:numPr>
          <w:ilvl w:val="0"/>
          <w:numId w:val="72"/>
        </w:numPr>
        <w:spacing w:after="0" w:line="240" w:lineRule="auto"/>
        <w:ind w:hanging="426"/>
        <w:contextualSpacing w:val="0"/>
        <w:jc w:val="both"/>
        <w:rPr>
          <w:rFonts w:ascii="Aptos" w:hAnsi="Aptos"/>
          <w:sz w:val="22"/>
          <w:szCs w:val="22"/>
        </w:rPr>
      </w:pPr>
      <w:r w:rsidRPr="00CB15D6">
        <w:rPr>
          <w:rFonts w:ascii="Aptos" w:hAnsi="Aptos"/>
          <w:sz w:val="22"/>
          <w:szCs w:val="22"/>
        </w:rPr>
        <w:t xml:space="preserve">Facilitar la verificación, auditoría y control por parte de la supervisión y áreas internas (riesgos, jurídica, auditoría, cumplimiento). </w:t>
      </w:r>
    </w:p>
    <w:p w14:paraId="068F011A" w14:textId="30458972" w:rsidR="004B49E0" w:rsidRPr="00CB15D6" w:rsidRDefault="00674B44" w:rsidP="00674B44">
      <w:pPr>
        <w:pStyle w:val="Prrafodelista"/>
        <w:numPr>
          <w:ilvl w:val="0"/>
          <w:numId w:val="72"/>
        </w:numPr>
        <w:spacing w:after="0" w:line="240" w:lineRule="auto"/>
        <w:ind w:hanging="426"/>
        <w:contextualSpacing w:val="0"/>
        <w:jc w:val="both"/>
        <w:rPr>
          <w:rFonts w:ascii="Aptos" w:hAnsi="Aptos"/>
          <w:sz w:val="22"/>
          <w:szCs w:val="22"/>
        </w:rPr>
      </w:pPr>
      <w:r w:rsidRPr="00CB15D6">
        <w:rPr>
          <w:rFonts w:ascii="Aptos" w:hAnsi="Aptos"/>
          <w:sz w:val="22"/>
          <w:szCs w:val="22"/>
        </w:rPr>
        <w:t xml:space="preserve">Entregar documentación o soportes adicionales en los formatos y tiempos definidos por el supervisor. </w:t>
      </w:r>
    </w:p>
    <w:p w14:paraId="7E8D04A0" w14:textId="77777777" w:rsidR="004B49E0" w:rsidRPr="00CB15D6" w:rsidRDefault="004B49E0" w:rsidP="00A00F52">
      <w:pPr>
        <w:widowControl w:val="0"/>
        <w:tabs>
          <w:tab w:val="left" w:pos="9214"/>
        </w:tabs>
        <w:autoSpaceDE w:val="0"/>
        <w:autoSpaceDN w:val="0"/>
        <w:spacing w:before="73"/>
        <w:jc w:val="both"/>
        <w:rPr>
          <w:rFonts w:ascii="Aptos" w:hAnsi="Aptos" w:cs="Calibri"/>
          <w:b/>
          <w:szCs w:val="22"/>
        </w:rPr>
      </w:pPr>
    </w:p>
    <w:p w14:paraId="102C425E" w14:textId="105F8D15" w:rsidR="00A91A55" w:rsidRPr="00CB15D6" w:rsidRDefault="004B49E0" w:rsidP="00A91A55">
      <w:pPr>
        <w:jc w:val="both"/>
        <w:rPr>
          <w:rFonts w:ascii="Aptos" w:hAnsi="Aptos" w:cs="Arial"/>
          <w:color w:val="000000"/>
          <w:szCs w:val="22"/>
        </w:rPr>
      </w:pPr>
      <w:r w:rsidRPr="00CB15D6">
        <w:rPr>
          <w:rFonts w:ascii="Aptos" w:hAnsi="Aptos" w:cs="Arial"/>
          <w:b/>
          <w:bCs/>
          <w:color w:val="000000"/>
          <w:szCs w:val="22"/>
          <w:u w:val="single"/>
        </w:rPr>
        <w:t xml:space="preserve">CLÁUSULA </w:t>
      </w:r>
      <w:r w:rsidRPr="00CB15D6">
        <w:rPr>
          <w:rFonts w:ascii="Aptos" w:hAnsi="Aptos" w:cs="Arial"/>
          <w:b/>
          <w:bCs/>
          <w:szCs w:val="22"/>
          <w:u w:val="single"/>
        </w:rPr>
        <w:t>TERCERA</w:t>
      </w:r>
      <w:r w:rsidRPr="00CB15D6">
        <w:rPr>
          <w:rFonts w:ascii="Aptos" w:hAnsi="Aptos" w:cs="Arial"/>
          <w:b/>
          <w:bCs/>
          <w:color w:val="000000"/>
          <w:szCs w:val="22"/>
          <w:u w:val="single"/>
        </w:rPr>
        <w:t xml:space="preserve">. ENTREGABLES: </w:t>
      </w:r>
      <w:r w:rsidR="00A91A55" w:rsidRPr="00CB15D6">
        <w:rPr>
          <w:rFonts w:ascii="Aptos" w:hAnsi="Aptos" w:cs="Hadassah Friedlaender"/>
          <w:b/>
          <w:szCs w:val="22"/>
          <w:lang w:val="es-CO" w:eastAsia="es-MX"/>
        </w:rPr>
        <w:t>EL PROVEEDOR</w:t>
      </w:r>
      <w:r w:rsidR="00A91A55" w:rsidRPr="00CB15D6">
        <w:rPr>
          <w:rFonts w:ascii="Aptos" w:hAnsi="Aptos" w:cs="Hadassah Friedlaender"/>
          <w:bCs/>
          <w:szCs w:val="22"/>
          <w:lang w:val="es-CO" w:eastAsia="es-MX"/>
        </w:rPr>
        <w:t xml:space="preserve"> deberá realizar de manera mensual los siguientes entregables mínimos obligatorios:</w:t>
      </w:r>
    </w:p>
    <w:p w14:paraId="0CFACD4B" w14:textId="77777777" w:rsidR="00A91A55" w:rsidRPr="00CB15D6" w:rsidRDefault="00A91A55" w:rsidP="00A91A55">
      <w:pPr>
        <w:pStyle w:val="Prrafodelista"/>
        <w:numPr>
          <w:ilvl w:val="0"/>
          <w:numId w:val="64"/>
        </w:numPr>
        <w:spacing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 xml:space="preserve">Reporte inicial por cada caso, con identificación, hechos, análisis preliminar y </w:t>
      </w:r>
    </w:p>
    <w:p w14:paraId="0CA2721E" w14:textId="77777777" w:rsidR="00A91A55" w:rsidRPr="00CB15D6" w:rsidRDefault="00A91A55" w:rsidP="00A91A55">
      <w:pPr>
        <w:pStyle w:val="Prrafodelista"/>
        <w:numPr>
          <w:ilvl w:val="0"/>
          <w:numId w:val="64"/>
        </w:numPr>
        <w:spacing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 xml:space="preserve">recomendaciones. </w:t>
      </w:r>
    </w:p>
    <w:p w14:paraId="4F00A165" w14:textId="77777777" w:rsidR="00A91A55" w:rsidRPr="00CB15D6" w:rsidRDefault="00A91A55" w:rsidP="00A91A55">
      <w:pPr>
        <w:pStyle w:val="Prrafodelista"/>
        <w:numPr>
          <w:ilvl w:val="0"/>
          <w:numId w:val="64"/>
        </w:numPr>
        <w:spacing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 xml:space="preserve">Plan de investigación aprobado por la supervisión. </w:t>
      </w:r>
    </w:p>
    <w:p w14:paraId="663C77E1" w14:textId="77777777" w:rsidR="00A91A55" w:rsidRPr="00CB15D6" w:rsidRDefault="00A91A55" w:rsidP="00A91A55">
      <w:pPr>
        <w:pStyle w:val="Prrafodelista"/>
        <w:numPr>
          <w:ilvl w:val="0"/>
          <w:numId w:val="64"/>
        </w:numPr>
        <w:spacing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 xml:space="preserve">Informe final de investigación, con metodología, hallazgos, conclusiones y soportes </w:t>
      </w:r>
    </w:p>
    <w:p w14:paraId="38CFEAED" w14:textId="77777777" w:rsidR="00A91A55" w:rsidRPr="00CB15D6" w:rsidRDefault="00A91A55" w:rsidP="00A91A55">
      <w:pPr>
        <w:pStyle w:val="Prrafodelista"/>
        <w:numPr>
          <w:ilvl w:val="0"/>
          <w:numId w:val="64"/>
        </w:numPr>
        <w:spacing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 xml:space="preserve">Presentación ejecutiva ante el Comité de Ética para casos relevantes. </w:t>
      </w:r>
    </w:p>
    <w:p w14:paraId="1B744710" w14:textId="77777777" w:rsidR="00A91A55" w:rsidRPr="00CB15D6" w:rsidRDefault="00A91A55" w:rsidP="00A91A55">
      <w:pPr>
        <w:pStyle w:val="Prrafodelista"/>
        <w:numPr>
          <w:ilvl w:val="0"/>
          <w:numId w:val="64"/>
        </w:numPr>
        <w:spacing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 xml:space="preserve">Reportes estadísticos quincenales mensuales y trimestrales de la Línea Ética. </w:t>
      </w:r>
    </w:p>
    <w:p w14:paraId="56D6F6CB" w14:textId="77777777" w:rsidR="00A91A55" w:rsidRPr="00CB15D6" w:rsidRDefault="00A91A55" w:rsidP="00A91A55">
      <w:pPr>
        <w:pStyle w:val="Prrafodelista"/>
        <w:numPr>
          <w:ilvl w:val="0"/>
          <w:numId w:val="64"/>
        </w:numPr>
        <w:spacing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 xml:space="preserve">Repositorio digital con evidencias (audios, fotografías, entrevistas, bases, videos). </w:t>
      </w:r>
    </w:p>
    <w:p w14:paraId="0FC6BC9D" w14:textId="77777777" w:rsidR="00A91A55" w:rsidRPr="00CB15D6" w:rsidRDefault="00A91A55" w:rsidP="00A91A55">
      <w:pPr>
        <w:pStyle w:val="Prrafodelista"/>
        <w:numPr>
          <w:ilvl w:val="0"/>
          <w:numId w:val="64"/>
        </w:numPr>
        <w:spacing w:line="240" w:lineRule="auto"/>
        <w:jc w:val="both"/>
        <w:rPr>
          <w:rFonts w:ascii="Aptos" w:hAnsi="Aptos" w:cs="Hadassah Friedlaender"/>
          <w:bCs/>
          <w:sz w:val="22"/>
          <w:szCs w:val="22"/>
          <w:lang w:eastAsia="es-MX"/>
        </w:rPr>
      </w:pPr>
      <w:r w:rsidRPr="00CB15D6">
        <w:rPr>
          <w:rFonts w:ascii="Aptos" w:hAnsi="Aptos" w:cs="Hadassah Friedlaender"/>
          <w:bCs/>
          <w:sz w:val="22"/>
          <w:szCs w:val="22"/>
          <w:lang w:eastAsia="es-MX"/>
        </w:rPr>
        <w:t xml:space="preserve">Piezas gráficas y boletines de comunicación interna. </w:t>
      </w:r>
    </w:p>
    <w:p w14:paraId="563E97F8" w14:textId="77777777" w:rsidR="00A91A55" w:rsidRPr="00CB15D6" w:rsidRDefault="00A91A55" w:rsidP="00A91A55">
      <w:pPr>
        <w:jc w:val="both"/>
        <w:rPr>
          <w:rFonts w:ascii="Aptos" w:hAnsi="Aptos" w:cs="Hadassah Friedlaender"/>
          <w:bCs/>
          <w:szCs w:val="22"/>
          <w:lang w:val="es-CO" w:eastAsia="es-MX"/>
        </w:rPr>
      </w:pPr>
      <w:r w:rsidRPr="00CB15D6">
        <w:rPr>
          <w:rFonts w:ascii="Aptos" w:hAnsi="Aptos" w:cs="Hadassah Friedlaender"/>
          <w:b/>
          <w:szCs w:val="22"/>
          <w:lang w:val="es-CO" w:eastAsia="es-MX"/>
        </w:rPr>
        <w:t>NOTA:</w:t>
      </w:r>
      <w:r w:rsidRPr="00CB15D6">
        <w:rPr>
          <w:rFonts w:ascii="Aptos" w:hAnsi="Aptos" w:cs="Hadassah Friedlaender"/>
          <w:bCs/>
          <w:szCs w:val="22"/>
          <w:lang w:val="es-CO" w:eastAsia="es-MX"/>
        </w:rPr>
        <w:t xml:space="preserve"> El entregable deberá estar aprobado por el supervisor del contrato o a quien este designe para poder realizar el respectivo pago de la factura radicada por el proveedor.</w:t>
      </w:r>
    </w:p>
    <w:p w14:paraId="1472A699" w14:textId="350EB46B" w:rsidR="004B49E0" w:rsidRPr="00CB15D6" w:rsidRDefault="004B49E0" w:rsidP="00A00F52">
      <w:pPr>
        <w:ind w:left="360"/>
        <w:jc w:val="both"/>
        <w:rPr>
          <w:rFonts w:ascii="Aptos" w:eastAsia="Calibri" w:hAnsi="Aptos" w:cs="Calibri"/>
          <w:szCs w:val="22"/>
          <w:lang w:val="es-CO"/>
        </w:rPr>
      </w:pPr>
    </w:p>
    <w:p w14:paraId="0D6DFEA5" w14:textId="77777777" w:rsidR="004B49E0" w:rsidRPr="00CB15D6" w:rsidRDefault="004B49E0" w:rsidP="00A00F52">
      <w:pPr>
        <w:contextualSpacing/>
        <w:jc w:val="both"/>
        <w:rPr>
          <w:rFonts w:ascii="Aptos" w:hAnsi="Aptos" w:cs="Calibri"/>
          <w:b/>
          <w:szCs w:val="22"/>
        </w:rPr>
      </w:pPr>
    </w:p>
    <w:p w14:paraId="4C540921" w14:textId="4EEF14DF" w:rsidR="00A91A55" w:rsidRPr="00CB15D6" w:rsidRDefault="004B49E0" w:rsidP="00A91A55">
      <w:pPr>
        <w:autoSpaceDE w:val="0"/>
        <w:autoSpaceDN w:val="0"/>
        <w:adjustRightInd w:val="0"/>
        <w:jc w:val="both"/>
        <w:rPr>
          <w:rFonts w:ascii="Aptos" w:eastAsia="Calibri" w:hAnsi="Aptos" w:cs="Gadugi"/>
          <w:szCs w:val="22"/>
          <w:lang w:eastAsia="es-CO"/>
        </w:rPr>
      </w:pPr>
      <w:r w:rsidRPr="00CB15D6">
        <w:rPr>
          <w:rFonts w:ascii="Aptos" w:eastAsia="Calibri" w:hAnsi="Aptos" w:cs="Arial"/>
          <w:b/>
          <w:bCs/>
          <w:color w:val="000000"/>
          <w:szCs w:val="22"/>
          <w:u w:val="single"/>
        </w:rPr>
        <w:t>CLÁUSULA CUARTA. ACUERDOS NIVELES DE SERVICIO (ANS):</w:t>
      </w:r>
      <w:r w:rsidRPr="00CB15D6">
        <w:rPr>
          <w:rFonts w:ascii="Aptos" w:eastAsia="Calibri" w:hAnsi="Aptos" w:cs="Arial"/>
          <w:b/>
          <w:bCs/>
          <w:color w:val="000000"/>
          <w:szCs w:val="22"/>
        </w:rPr>
        <w:t xml:space="preserve"> </w:t>
      </w:r>
      <w:r w:rsidRPr="00CB15D6">
        <w:rPr>
          <w:rFonts w:ascii="Aptos" w:eastAsia="Calibri" w:hAnsi="Aptos" w:cs="Gadugi"/>
          <w:color w:val="000000"/>
          <w:szCs w:val="22"/>
          <w:lang w:eastAsia="es-CO"/>
        </w:rPr>
        <w:t xml:space="preserve">A continuación, se detallan los </w:t>
      </w:r>
      <w:r w:rsidRPr="00CB15D6">
        <w:rPr>
          <w:rFonts w:ascii="Aptos" w:eastAsia="Calibri" w:hAnsi="Aptos" w:cs="Gadugi"/>
          <w:szCs w:val="22"/>
          <w:lang w:eastAsia="es-CO"/>
        </w:rPr>
        <w:t>ANS, que regirán durante la ejecución del contrato:</w:t>
      </w:r>
    </w:p>
    <w:p w14:paraId="6237686A" w14:textId="77777777" w:rsidR="00A91A55" w:rsidRPr="00CB15D6" w:rsidRDefault="00A91A55" w:rsidP="00A91A55">
      <w:pPr>
        <w:pStyle w:val="Prrafodelista"/>
        <w:numPr>
          <w:ilvl w:val="0"/>
          <w:numId w:val="73"/>
        </w:numPr>
        <w:spacing w:line="240" w:lineRule="auto"/>
        <w:rPr>
          <w:rFonts w:ascii="Aptos" w:hAnsi="Aptos" w:cs="Hadassah Friedlaender"/>
          <w:sz w:val="22"/>
          <w:szCs w:val="22"/>
          <w:lang w:eastAsia="es-MX"/>
        </w:rPr>
      </w:pPr>
      <w:r w:rsidRPr="00CB15D6">
        <w:rPr>
          <w:rFonts w:ascii="Aptos" w:hAnsi="Aptos" w:cs="Hadassah Friedlaender"/>
          <w:sz w:val="22"/>
          <w:szCs w:val="22"/>
          <w:lang w:eastAsia="es-MX"/>
        </w:rPr>
        <w:t>Disponibilidad de canales: ≥ 99,5% mensual.</w:t>
      </w:r>
    </w:p>
    <w:p w14:paraId="02AD9FC6" w14:textId="77777777" w:rsidR="00A91A55" w:rsidRPr="00CB15D6" w:rsidRDefault="00A91A55" w:rsidP="00A91A55">
      <w:pPr>
        <w:pStyle w:val="Prrafodelista"/>
        <w:numPr>
          <w:ilvl w:val="0"/>
          <w:numId w:val="73"/>
        </w:numPr>
        <w:spacing w:line="240" w:lineRule="auto"/>
        <w:rPr>
          <w:rFonts w:ascii="Aptos" w:hAnsi="Aptos" w:cs="Hadassah Friedlaender"/>
          <w:sz w:val="22"/>
          <w:szCs w:val="22"/>
          <w:lang w:eastAsia="es-MX"/>
        </w:rPr>
      </w:pPr>
      <w:r w:rsidRPr="00CB15D6">
        <w:rPr>
          <w:rFonts w:ascii="Aptos" w:hAnsi="Aptos" w:cs="Hadassah Friedlaender"/>
          <w:sz w:val="22"/>
          <w:szCs w:val="22"/>
          <w:lang w:eastAsia="es-MX"/>
        </w:rPr>
        <w:t>Confirmación de radicado: ≤ 5 minutos en canales digitales.</w:t>
      </w:r>
    </w:p>
    <w:p w14:paraId="59D72CAB" w14:textId="77777777" w:rsidR="00A91A55" w:rsidRPr="00CB15D6" w:rsidRDefault="00A91A55" w:rsidP="00A91A55">
      <w:pPr>
        <w:pStyle w:val="Prrafodelista"/>
        <w:numPr>
          <w:ilvl w:val="0"/>
          <w:numId w:val="73"/>
        </w:numPr>
        <w:spacing w:line="240" w:lineRule="auto"/>
        <w:rPr>
          <w:rFonts w:ascii="Aptos" w:hAnsi="Aptos" w:cs="Hadassah Friedlaender"/>
          <w:sz w:val="22"/>
          <w:szCs w:val="22"/>
          <w:lang w:eastAsia="es-MX"/>
        </w:rPr>
      </w:pPr>
      <w:r w:rsidRPr="00CB15D6">
        <w:rPr>
          <w:rFonts w:ascii="Aptos" w:hAnsi="Aptos" w:cs="Hadassah Friedlaender"/>
          <w:sz w:val="22"/>
          <w:szCs w:val="22"/>
          <w:lang w:eastAsia="es-MX"/>
        </w:rPr>
        <w:lastRenderedPageBreak/>
        <w:t xml:space="preserve">Análisis preliminar: ≤ 2 días hábiles. </w:t>
      </w:r>
    </w:p>
    <w:p w14:paraId="2ED98FBD" w14:textId="77777777" w:rsidR="00A91A55" w:rsidRPr="00CB15D6" w:rsidRDefault="00A91A55" w:rsidP="00A91A55">
      <w:pPr>
        <w:pStyle w:val="Prrafodelista"/>
        <w:numPr>
          <w:ilvl w:val="0"/>
          <w:numId w:val="73"/>
        </w:numPr>
        <w:spacing w:line="240" w:lineRule="auto"/>
        <w:rPr>
          <w:rFonts w:ascii="Aptos" w:hAnsi="Aptos" w:cs="Hadassah Friedlaender"/>
          <w:sz w:val="22"/>
          <w:szCs w:val="22"/>
          <w:lang w:eastAsia="es-MX"/>
        </w:rPr>
      </w:pPr>
      <w:r w:rsidRPr="00CB15D6">
        <w:rPr>
          <w:rFonts w:ascii="Aptos" w:hAnsi="Aptos" w:cs="Aptos"/>
          <w:color w:val="000000"/>
          <w:sz w:val="22"/>
          <w:szCs w:val="22"/>
        </w:rPr>
        <w:t xml:space="preserve">Validaciones integrales: ≤ 5 días hábiles por sujeto. </w:t>
      </w:r>
    </w:p>
    <w:p w14:paraId="6B6C1A8D" w14:textId="77777777" w:rsidR="00A91A55" w:rsidRPr="00CB15D6" w:rsidRDefault="00A91A55" w:rsidP="00A91A55">
      <w:pPr>
        <w:pStyle w:val="Prrafodelista"/>
        <w:numPr>
          <w:ilvl w:val="0"/>
          <w:numId w:val="73"/>
        </w:numPr>
        <w:spacing w:line="240" w:lineRule="auto"/>
        <w:rPr>
          <w:rFonts w:ascii="Aptos" w:hAnsi="Aptos" w:cs="Hadassah Friedlaender"/>
          <w:sz w:val="22"/>
          <w:szCs w:val="22"/>
          <w:lang w:eastAsia="es-MX"/>
        </w:rPr>
      </w:pPr>
      <w:r w:rsidRPr="00CB15D6">
        <w:rPr>
          <w:rFonts w:ascii="Aptos" w:hAnsi="Aptos" w:cs="Aptos"/>
          <w:color w:val="000000"/>
          <w:sz w:val="22"/>
          <w:szCs w:val="22"/>
        </w:rPr>
        <w:t xml:space="preserve">Informe final de investigación: ≤ 20 días hábiles (excepto casos con desplazamiento complejo). </w:t>
      </w:r>
    </w:p>
    <w:p w14:paraId="2D438BB5" w14:textId="77777777" w:rsidR="00A91A55" w:rsidRPr="00CB15D6" w:rsidRDefault="00A91A55" w:rsidP="00A91A55">
      <w:pPr>
        <w:pStyle w:val="Prrafodelista"/>
        <w:numPr>
          <w:ilvl w:val="0"/>
          <w:numId w:val="73"/>
        </w:numPr>
        <w:spacing w:line="240" w:lineRule="auto"/>
        <w:rPr>
          <w:rFonts w:ascii="Aptos" w:hAnsi="Aptos" w:cs="Hadassah Friedlaender"/>
          <w:sz w:val="22"/>
          <w:szCs w:val="22"/>
          <w:lang w:eastAsia="es-MX"/>
        </w:rPr>
      </w:pPr>
      <w:r w:rsidRPr="00CB15D6">
        <w:rPr>
          <w:rFonts w:ascii="Aptos" w:hAnsi="Aptos" w:cs="Aptos"/>
          <w:color w:val="000000"/>
          <w:sz w:val="22"/>
          <w:szCs w:val="22"/>
        </w:rPr>
        <w:t xml:space="preserve">Reuniones de seguimiento y comités: cumplimiento del 100% en fechas programadas. </w:t>
      </w:r>
    </w:p>
    <w:p w14:paraId="13537B98" w14:textId="77777777" w:rsidR="00A91A55" w:rsidRPr="00CB15D6" w:rsidRDefault="00A91A55" w:rsidP="00A91A55">
      <w:pPr>
        <w:pStyle w:val="Prrafodelista"/>
        <w:numPr>
          <w:ilvl w:val="0"/>
          <w:numId w:val="73"/>
        </w:numPr>
        <w:spacing w:line="240" w:lineRule="auto"/>
        <w:rPr>
          <w:rFonts w:ascii="Aptos" w:hAnsi="Aptos" w:cs="Hadassah Friedlaender"/>
          <w:sz w:val="22"/>
          <w:szCs w:val="22"/>
          <w:lang w:eastAsia="es-MX"/>
        </w:rPr>
      </w:pPr>
      <w:r w:rsidRPr="00CB15D6">
        <w:rPr>
          <w:rFonts w:ascii="Aptos" w:hAnsi="Aptos" w:cs="Aptos"/>
          <w:color w:val="000000"/>
          <w:sz w:val="22"/>
          <w:szCs w:val="22"/>
        </w:rPr>
        <w:t xml:space="preserve">Derivado de ambas propuestas y buenas prácticas operativas. </w:t>
      </w:r>
    </w:p>
    <w:p w14:paraId="06527FB3" w14:textId="45009FB4" w:rsidR="004B49E0" w:rsidRPr="00CB15D6" w:rsidRDefault="004B49E0" w:rsidP="00A00F52">
      <w:pPr>
        <w:tabs>
          <w:tab w:val="left" w:pos="3755"/>
        </w:tabs>
        <w:jc w:val="both"/>
        <w:rPr>
          <w:rFonts w:ascii="Aptos" w:hAnsi="Aptos" w:cs="Arial"/>
          <w:color w:val="000000"/>
          <w:szCs w:val="22"/>
        </w:rPr>
      </w:pPr>
    </w:p>
    <w:p w14:paraId="25F9A66F" w14:textId="77777777" w:rsidR="004B49E0" w:rsidRPr="00CB15D6" w:rsidRDefault="004B49E0" w:rsidP="00A00F52">
      <w:pPr>
        <w:jc w:val="both"/>
        <w:rPr>
          <w:rFonts w:ascii="Aptos" w:hAnsi="Aptos" w:cs="Arial"/>
          <w:b/>
          <w:bCs/>
          <w:color w:val="000000"/>
          <w:szCs w:val="22"/>
        </w:rPr>
      </w:pPr>
      <w:r w:rsidRPr="00CB15D6">
        <w:rPr>
          <w:rFonts w:ascii="Aptos" w:hAnsi="Aptos" w:cs="Arial"/>
          <w:b/>
          <w:bCs/>
          <w:color w:val="000000"/>
          <w:szCs w:val="22"/>
          <w:u w:val="single"/>
        </w:rPr>
        <w:t>CLÁUSULA QUINTA. OBLIGACIONES DE LA PREVISORA S.A.</w:t>
      </w:r>
      <w:r w:rsidRPr="00CB15D6">
        <w:rPr>
          <w:rFonts w:ascii="Aptos" w:hAnsi="Aptos" w:cs="Arial"/>
          <w:color w:val="000000"/>
          <w:szCs w:val="22"/>
          <w:u w:val="single"/>
        </w:rPr>
        <w:t>:</w:t>
      </w:r>
      <w:r w:rsidRPr="00CB15D6">
        <w:rPr>
          <w:rFonts w:ascii="Aptos" w:hAnsi="Aptos" w:cs="Arial"/>
          <w:color w:val="000000"/>
          <w:szCs w:val="22"/>
        </w:rPr>
        <w:t xml:space="preserve"> Para lograr el objeto del presente contrato, </w:t>
      </w:r>
      <w:r w:rsidRPr="00CB15D6">
        <w:rPr>
          <w:rFonts w:ascii="Aptos" w:hAnsi="Aptos" w:cs="Arial"/>
          <w:b/>
          <w:bCs/>
          <w:color w:val="000000"/>
          <w:szCs w:val="22"/>
        </w:rPr>
        <w:t>LA PREVISORA S.A.</w:t>
      </w:r>
      <w:r w:rsidRPr="00CB15D6">
        <w:rPr>
          <w:rFonts w:ascii="Aptos" w:hAnsi="Aptos" w:cs="Arial"/>
          <w:color w:val="000000"/>
          <w:szCs w:val="22"/>
        </w:rPr>
        <w:t xml:space="preserve"> se obliga con </w:t>
      </w:r>
      <w:r w:rsidRPr="00CB15D6">
        <w:rPr>
          <w:rFonts w:ascii="Aptos" w:hAnsi="Aptos" w:cs="Arial"/>
          <w:b/>
          <w:bCs/>
          <w:color w:val="000000"/>
          <w:szCs w:val="22"/>
        </w:rPr>
        <w:t>EL PROVEEDOR</w:t>
      </w:r>
      <w:r w:rsidRPr="00CB15D6">
        <w:rPr>
          <w:rFonts w:ascii="Aptos" w:hAnsi="Aptos" w:cs="Arial"/>
          <w:color w:val="000000"/>
          <w:szCs w:val="22"/>
        </w:rPr>
        <w:t xml:space="preserve"> a lo siguiente: </w:t>
      </w:r>
    </w:p>
    <w:p w14:paraId="7572B0D6" w14:textId="77777777" w:rsidR="004B49E0" w:rsidRPr="00CB15D6" w:rsidRDefault="004B49E0" w:rsidP="00A00F52">
      <w:pPr>
        <w:jc w:val="both"/>
        <w:rPr>
          <w:rFonts w:ascii="Aptos" w:hAnsi="Aptos" w:cs="Arial"/>
          <w:b/>
          <w:bCs/>
          <w:color w:val="000000"/>
          <w:szCs w:val="22"/>
        </w:rPr>
      </w:pPr>
    </w:p>
    <w:p w14:paraId="4BF6EAA4" w14:textId="77777777" w:rsidR="004B49E0" w:rsidRPr="00CB15D6" w:rsidRDefault="004B49E0">
      <w:pPr>
        <w:pStyle w:val="Prrafodelista"/>
        <w:numPr>
          <w:ilvl w:val="0"/>
          <w:numId w:val="48"/>
        </w:numPr>
        <w:spacing w:line="240" w:lineRule="auto"/>
        <w:jc w:val="both"/>
        <w:rPr>
          <w:rFonts w:ascii="Aptos" w:hAnsi="Aptos" w:cs="Segoe UI"/>
          <w:sz w:val="22"/>
          <w:szCs w:val="22"/>
          <w:lang w:eastAsia="es-MX"/>
        </w:rPr>
      </w:pPr>
      <w:r w:rsidRPr="00CB15D6">
        <w:rPr>
          <w:rFonts w:ascii="Aptos" w:hAnsi="Aptos" w:cs="Segoe UI"/>
          <w:sz w:val="22"/>
          <w:szCs w:val="22"/>
          <w:lang w:eastAsia="es-MX"/>
        </w:rPr>
        <w:t>Suministrar en forma oportuna la información necesaria para la ejecución contractual</w:t>
      </w:r>
    </w:p>
    <w:p w14:paraId="5A947ACE" w14:textId="77777777" w:rsidR="004B49E0" w:rsidRPr="00CB15D6" w:rsidRDefault="004B49E0">
      <w:pPr>
        <w:pStyle w:val="Prrafodelista"/>
        <w:numPr>
          <w:ilvl w:val="0"/>
          <w:numId w:val="48"/>
        </w:numPr>
        <w:spacing w:line="240" w:lineRule="auto"/>
        <w:jc w:val="both"/>
        <w:rPr>
          <w:rFonts w:ascii="Aptos" w:hAnsi="Aptos" w:cs="Segoe UI"/>
          <w:sz w:val="22"/>
          <w:szCs w:val="22"/>
          <w:lang w:eastAsia="es-MX"/>
        </w:rPr>
      </w:pPr>
      <w:r w:rsidRPr="00CB15D6">
        <w:rPr>
          <w:rFonts w:ascii="Aptos" w:hAnsi="Aptos" w:cs="Segoe UI"/>
          <w:sz w:val="22"/>
          <w:szCs w:val="22"/>
          <w:lang w:eastAsia="es-MX"/>
        </w:rPr>
        <w:t>Efectuar el pago en el plazo establecido contractualmente, previa aprobación del supervisor del contrato.</w:t>
      </w:r>
    </w:p>
    <w:p w14:paraId="0D3819E4" w14:textId="77777777" w:rsidR="004B49E0" w:rsidRPr="00CB15D6" w:rsidRDefault="004B49E0">
      <w:pPr>
        <w:pStyle w:val="Prrafodelista"/>
        <w:numPr>
          <w:ilvl w:val="0"/>
          <w:numId w:val="48"/>
        </w:numPr>
        <w:spacing w:line="240" w:lineRule="auto"/>
        <w:jc w:val="both"/>
        <w:rPr>
          <w:rFonts w:ascii="Aptos" w:hAnsi="Aptos" w:cs="Segoe UI"/>
          <w:sz w:val="22"/>
          <w:szCs w:val="22"/>
          <w:lang w:eastAsia="es-MX"/>
        </w:rPr>
      </w:pPr>
      <w:r w:rsidRPr="00CB15D6">
        <w:rPr>
          <w:rFonts w:ascii="Aptos" w:hAnsi="Aptos" w:cs="Segoe UI"/>
          <w:sz w:val="22"/>
          <w:szCs w:val="22"/>
          <w:lang w:eastAsia="es-MX"/>
        </w:rPr>
        <w:t xml:space="preserve">Proporcionar a </w:t>
      </w:r>
      <w:r w:rsidRPr="00CB15D6">
        <w:rPr>
          <w:rFonts w:ascii="Aptos" w:hAnsi="Aptos" w:cs="Segoe UI"/>
          <w:b/>
          <w:bCs/>
          <w:sz w:val="22"/>
          <w:szCs w:val="22"/>
          <w:lang w:eastAsia="es-MX"/>
        </w:rPr>
        <w:t>EL PROVEEDOR</w:t>
      </w:r>
      <w:r w:rsidRPr="00CB15D6">
        <w:rPr>
          <w:rFonts w:ascii="Aptos" w:hAnsi="Aptos" w:cs="Segoe UI"/>
          <w:sz w:val="22"/>
          <w:szCs w:val="22"/>
          <w:lang w:eastAsia="es-MX"/>
        </w:rPr>
        <w:t xml:space="preserve"> la información sobre políticas internas establecidas, que sean necesarias conocer por parte de </w:t>
      </w:r>
      <w:r w:rsidRPr="00CB15D6">
        <w:rPr>
          <w:rFonts w:ascii="Aptos" w:hAnsi="Aptos" w:cs="Segoe UI"/>
          <w:b/>
          <w:bCs/>
          <w:sz w:val="22"/>
          <w:szCs w:val="22"/>
          <w:lang w:eastAsia="es-MX"/>
        </w:rPr>
        <w:t>EL PROVEEDOR</w:t>
      </w:r>
      <w:r w:rsidRPr="00CB15D6">
        <w:rPr>
          <w:rFonts w:ascii="Aptos" w:hAnsi="Aptos" w:cs="Segoe UI"/>
          <w:sz w:val="22"/>
          <w:szCs w:val="22"/>
          <w:lang w:eastAsia="es-MX"/>
        </w:rPr>
        <w:t xml:space="preserve"> para la ejecución del presente contrato.</w:t>
      </w:r>
    </w:p>
    <w:p w14:paraId="05A4428E" w14:textId="6C39E6B8" w:rsidR="008A4FC4" w:rsidRPr="00CB15D6" w:rsidRDefault="008A4FC4" w:rsidP="008A4FC4">
      <w:pPr>
        <w:jc w:val="both"/>
        <w:rPr>
          <w:rFonts w:ascii="Aptos" w:hAnsi="Aptos" w:cs="Segoe UI"/>
          <w:b/>
          <w:bCs/>
          <w:szCs w:val="22"/>
          <w:lang w:eastAsia="es-MX"/>
        </w:rPr>
      </w:pPr>
      <w:r w:rsidRPr="00CB15D6">
        <w:rPr>
          <w:rFonts w:ascii="Aptos" w:hAnsi="Aptos" w:cs="Segoe UI"/>
          <w:b/>
          <w:bCs/>
          <w:szCs w:val="22"/>
          <w:lang w:eastAsia="es-MX"/>
        </w:rPr>
        <w:t>OBLIGACIONES ESPECIFICAS DE LA PREVISORA S.A.:</w:t>
      </w:r>
    </w:p>
    <w:p w14:paraId="4E803686" w14:textId="2F2724D4" w:rsidR="008A4FC4" w:rsidRPr="00CB15D6" w:rsidRDefault="008A4FC4" w:rsidP="008A4FC4">
      <w:pPr>
        <w:numPr>
          <w:ilvl w:val="0"/>
          <w:numId w:val="74"/>
        </w:numPr>
        <w:jc w:val="both"/>
        <w:rPr>
          <w:rFonts w:ascii="Aptos" w:hAnsi="Aptos" w:cs="Hadassah Friedlaender"/>
          <w:szCs w:val="22"/>
          <w:lang w:eastAsia="es-MX"/>
        </w:rPr>
      </w:pPr>
      <w:r w:rsidRPr="00CB15D6">
        <w:rPr>
          <w:rFonts w:ascii="Aptos" w:hAnsi="Aptos" w:cs="Hadassah Friedlaender"/>
          <w:szCs w:val="22"/>
          <w:lang w:eastAsia="es-MX"/>
        </w:rPr>
        <w:t xml:space="preserve">Proporcionar a </w:t>
      </w:r>
      <w:r w:rsidRPr="00CB15D6">
        <w:rPr>
          <w:rFonts w:ascii="Aptos" w:hAnsi="Aptos" w:cs="Hadassah Friedlaender"/>
          <w:b/>
          <w:bCs/>
          <w:szCs w:val="22"/>
          <w:lang w:eastAsia="es-MX"/>
        </w:rPr>
        <w:t>EL PROVEEDOR</w:t>
      </w:r>
      <w:r w:rsidRPr="00CB15D6">
        <w:rPr>
          <w:rFonts w:ascii="Aptos" w:hAnsi="Aptos" w:cs="Hadassah Friedlaender"/>
          <w:szCs w:val="22"/>
          <w:lang w:eastAsia="es-MX"/>
        </w:rPr>
        <w:t xml:space="preserve"> los accesos requeridos a los canales destinados para administración y atención de la línea ética.</w:t>
      </w:r>
    </w:p>
    <w:p w14:paraId="752CB805" w14:textId="77777777" w:rsidR="008A4FC4" w:rsidRPr="00CB15D6" w:rsidRDefault="008A4FC4" w:rsidP="008A4FC4">
      <w:pPr>
        <w:jc w:val="both"/>
        <w:rPr>
          <w:rFonts w:ascii="Aptos" w:hAnsi="Aptos" w:cs="Segoe UI"/>
          <w:szCs w:val="22"/>
          <w:lang w:eastAsia="es-MX"/>
        </w:rPr>
      </w:pPr>
    </w:p>
    <w:p w14:paraId="72646A13" w14:textId="77777777" w:rsidR="008A4FC4" w:rsidRPr="00CB15D6" w:rsidRDefault="004B49E0" w:rsidP="008A4FC4">
      <w:pPr>
        <w:jc w:val="both"/>
        <w:rPr>
          <w:rFonts w:ascii="Aptos" w:hAnsi="Aptos" w:cs="Arial"/>
          <w:szCs w:val="22"/>
          <w:lang w:eastAsia="es-MX"/>
        </w:rPr>
      </w:pPr>
      <w:r w:rsidRPr="00CB15D6">
        <w:rPr>
          <w:rFonts w:ascii="Aptos" w:hAnsi="Aptos" w:cs="Arial"/>
          <w:b/>
          <w:bCs/>
          <w:szCs w:val="22"/>
          <w:u w:val="single"/>
        </w:rPr>
        <w:t>CLÁUSULA SEXTA. PLAZO:</w:t>
      </w:r>
      <w:r w:rsidRPr="00CB15D6">
        <w:rPr>
          <w:rFonts w:ascii="Aptos" w:hAnsi="Aptos" w:cs="Arial"/>
          <w:szCs w:val="22"/>
        </w:rPr>
        <w:t xml:space="preserve"> </w:t>
      </w:r>
      <w:r w:rsidR="008A4FC4" w:rsidRPr="00CB15D6">
        <w:rPr>
          <w:rFonts w:ascii="Aptos" w:hAnsi="Aptos" w:cs="Arial"/>
          <w:szCs w:val="22"/>
          <w:lang w:eastAsia="es-MX"/>
        </w:rPr>
        <w:t>El plazo de ejecución del contrato será de treinta y seis (36) meses, contados a partir de la suscripción del acta de inicio, previa aprobación de las garantías requeridas.</w:t>
      </w:r>
    </w:p>
    <w:p w14:paraId="609F9F82" w14:textId="77777777" w:rsidR="004B49E0" w:rsidRPr="00CB15D6" w:rsidRDefault="004B49E0" w:rsidP="00A00F52">
      <w:pPr>
        <w:jc w:val="both"/>
        <w:rPr>
          <w:rFonts w:ascii="Aptos" w:hAnsi="Aptos" w:cs="Arial"/>
          <w:szCs w:val="22"/>
          <w:lang w:eastAsia="es-CO"/>
        </w:rPr>
      </w:pPr>
    </w:p>
    <w:p w14:paraId="1D0B68D8" w14:textId="715C8685" w:rsidR="004B49E0" w:rsidRPr="00CB15D6" w:rsidRDefault="004B49E0" w:rsidP="00A00F52">
      <w:pPr>
        <w:jc w:val="both"/>
        <w:rPr>
          <w:rFonts w:ascii="Aptos" w:hAnsi="Aptos" w:cs="Calibri"/>
          <w:szCs w:val="22"/>
        </w:rPr>
      </w:pPr>
      <w:r w:rsidRPr="00CB15D6">
        <w:rPr>
          <w:rFonts w:ascii="Aptos" w:hAnsi="Aptos" w:cs="Arial"/>
          <w:b/>
          <w:bCs/>
          <w:szCs w:val="22"/>
          <w:u w:val="single"/>
        </w:rPr>
        <w:t>CLÁUSULA SÉPTIMA. VALOR TOTAL DEL CONTRATO:</w:t>
      </w:r>
      <w:r w:rsidRPr="00CB15D6">
        <w:rPr>
          <w:rFonts w:ascii="Aptos" w:hAnsi="Aptos" w:cs="Arial"/>
          <w:szCs w:val="22"/>
        </w:rPr>
        <w:t xml:space="preserve"> </w:t>
      </w:r>
      <w:r w:rsidRPr="00CB15D6">
        <w:rPr>
          <w:rFonts w:ascii="Aptos" w:hAnsi="Aptos" w:cs="Calibri"/>
          <w:szCs w:val="22"/>
        </w:rPr>
        <w:t>El valor total del presente contrato es hasta la suma de</w:t>
      </w:r>
      <w:bookmarkStart w:id="83" w:name="_Hlk220314661"/>
      <w:r w:rsidRPr="00CB15D6">
        <w:rPr>
          <w:rFonts w:ascii="Aptos" w:hAnsi="Aptos" w:cs="Calibri"/>
          <w:szCs w:val="22"/>
        </w:rPr>
        <w:t xml:space="preserve"> </w:t>
      </w:r>
      <w:bookmarkEnd w:id="83"/>
      <w:r w:rsidR="008A4FC4" w:rsidRPr="00CB15D6">
        <w:rPr>
          <w:rFonts w:ascii="Aptos" w:hAnsi="Aptos" w:cs="Segoe UI"/>
          <w:b/>
          <w:bCs/>
          <w:szCs w:val="22"/>
          <w:lang w:val="es-CO" w:eastAsia="es-CO"/>
        </w:rPr>
        <w:t>TRESCIENTOS CINCUENTA SIETE MILLONES SEISCIENTOS SESENTA Y CINCO MIL DOSCIENTOS TRECE PESOS M/CTE (357,665,213.00)</w:t>
      </w:r>
      <w:r w:rsidR="008A4FC4" w:rsidRPr="00CB15D6">
        <w:rPr>
          <w:rFonts w:ascii="Aptos" w:hAnsi="Aptos" w:cs="Segoe UI"/>
          <w:szCs w:val="22"/>
          <w:lang w:eastAsia="es-CO"/>
        </w:rPr>
        <w:t xml:space="preserve"> </w:t>
      </w:r>
      <w:r w:rsidR="008A4FC4" w:rsidRPr="00CB15D6">
        <w:rPr>
          <w:rFonts w:ascii="Aptos" w:hAnsi="Aptos" w:cs="Calibri"/>
          <w:szCs w:val="22"/>
        </w:rPr>
        <w:t>incluido IVA, impuestos, tasas y contribuciones a los que haya lugar.</w:t>
      </w:r>
    </w:p>
    <w:p w14:paraId="42926D60" w14:textId="77777777" w:rsidR="008A4FC4" w:rsidRPr="00CB15D6" w:rsidRDefault="008A4FC4" w:rsidP="00A00F52">
      <w:pPr>
        <w:jc w:val="both"/>
        <w:rPr>
          <w:rFonts w:ascii="Aptos" w:hAnsi="Aptos" w:cs="Arial"/>
          <w:color w:val="000000"/>
          <w:szCs w:val="22"/>
        </w:rPr>
      </w:pPr>
    </w:p>
    <w:p w14:paraId="6063FC27" w14:textId="77777777" w:rsidR="008A4FC4" w:rsidRPr="00CB15D6" w:rsidRDefault="004B49E0" w:rsidP="008A4FC4">
      <w:pPr>
        <w:jc w:val="both"/>
        <w:rPr>
          <w:rFonts w:ascii="Aptos" w:hAnsi="Aptos" w:cs="Hadassah Friedlaender"/>
          <w:szCs w:val="22"/>
          <w:lang w:eastAsia="es-MX"/>
        </w:rPr>
      </w:pPr>
      <w:r w:rsidRPr="00CB15D6">
        <w:rPr>
          <w:rFonts w:ascii="Aptos" w:hAnsi="Aptos" w:cs="Arial"/>
          <w:b/>
          <w:bCs/>
          <w:color w:val="000000"/>
          <w:szCs w:val="22"/>
          <w:u w:val="single"/>
        </w:rPr>
        <w:t>CLÁUSULA OCTAVA. FORMA DE PAGO:</w:t>
      </w:r>
      <w:r w:rsidRPr="00CB15D6">
        <w:rPr>
          <w:rFonts w:ascii="Aptos" w:hAnsi="Aptos" w:cs="Arial"/>
          <w:color w:val="000000"/>
          <w:szCs w:val="22"/>
        </w:rPr>
        <w:t xml:space="preserve"> </w:t>
      </w:r>
      <w:r w:rsidR="008A4FC4" w:rsidRPr="00CB15D6">
        <w:rPr>
          <w:rFonts w:ascii="Aptos" w:hAnsi="Aptos" w:cs="Hadassah Friedlaender"/>
          <w:b/>
          <w:bCs/>
          <w:szCs w:val="22"/>
          <w:lang w:eastAsia="es-MX"/>
        </w:rPr>
        <w:t>LA PREVISORA S.A.</w:t>
      </w:r>
      <w:r w:rsidR="008A4FC4" w:rsidRPr="00CB15D6">
        <w:rPr>
          <w:rFonts w:ascii="Aptos" w:hAnsi="Aptos" w:cs="Hadassah Friedlaender"/>
          <w:szCs w:val="22"/>
          <w:lang w:eastAsia="es-MX"/>
        </w:rPr>
        <w:t xml:space="preserve"> pagará el valor del contrato de la siguiente manera: </w:t>
      </w:r>
    </w:p>
    <w:p w14:paraId="76CD4F50" w14:textId="77777777" w:rsidR="008A4FC4" w:rsidRPr="00CB15D6" w:rsidRDefault="008A4FC4" w:rsidP="008A4FC4">
      <w:pPr>
        <w:jc w:val="both"/>
        <w:rPr>
          <w:rFonts w:ascii="Aptos" w:hAnsi="Aptos" w:cs="Hadassah Friedlaender"/>
          <w:szCs w:val="22"/>
          <w:lang w:val="es-CO" w:eastAsia="es-MX"/>
        </w:rPr>
      </w:pPr>
    </w:p>
    <w:p w14:paraId="3D68A686" w14:textId="77777777" w:rsidR="008A4FC4" w:rsidRPr="00CB15D6" w:rsidRDefault="008A4FC4" w:rsidP="008A4FC4">
      <w:pPr>
        <w:pStyle w:val="Prrafodelista"/>
        <w:numPr>
          <w:ilvl w:val="0"/>
          <w:numId w:val="75"/>
        </w:numPr>
        <w:spacing w:line="240" w:lineRule="auto"/>
        <w:jc w:val="both"/>
        <w:rPr>
          <w:rFonts w:ascii="Aptos" w:eastAsia="Times New Roman" w:hAnsi="Aptos" w:cs="Hadassah Friedlaender"/>
          <w:kern w:val="0"/>
          <w:sz w:val="22"/>
          <w:szCs w:val="22"/>
          <w:lang w:val="es-ES" w:eastAsia="es-MX"/>
          <w14:ligatures w14:val="none"/>
        </w:rPr>
      </w:pPr>
      <w:r w:rsidRPr="00CB15D6">
        <w:rPr>
          <w:rFonts w:ascii="Aptos" w:eastAsia="Times New Roman" w:hAnsi="Aptos" w:cs="Hadassah Friedlaender"/>
          <w:b/>
          <w:bCs/>
          <w:kern w:val="0"/>
          <w:sz w:val="22"/>
          <w:szCs w:val="22"/>
          <w:lang w:val="es-ES" w:eastAsia="es-MX"/>
          <w14:ligatures w14:val="none"/>
        </w:rPr>
        <w:t>Administración de Línea ética</w:t>
      </w:r>
      <w:r w:rsidRPr="00CB15D6">
        <w:rPr>
          <w:rFonts w:ascii="Aptos" w:eastAsia="Times New Roman" w:hAnsi="Aptos" w:cs="Hadassah Friedlaender"/>
          <w:kern w:val="0"/>
          <w:sz w:val="22"/>
          <w:szCs w:val="22"/>
          <w:lang w:val="es-ES" w:eastAsia="es-MX"/>
          <w14:ligatures w14:val="none"/>
        </w:rPr>
        <w:t xml:space="preserve">: Pagos mensuales de acuerdo con los siguientes rangos y casos totales que lleguen a los buzones destinados (correo, línea telefónica, línea de </w:t>
      </w:r>
      <w:proofErr w:type="spellStart"/>
      <w:r w:rsidRPr="00CB15D6">
        <w:rPr>
          <w:rFonts w:ascii="Aptos" w:eastAsia="Times New Roman" w:hAnsi="Aptos" w:cs="Hadassah Friedlaender"/>
          <w:kern w:val="0"/>
          <w:sz w:val="22"/>
          <w:szCs w:val="22"/>
          <w:lang w:val="es-ES" w:eastAsia="es-MX"/>
          <w14:ligatures w14:val="none"/>
        </w:rPr>
        <w:t>whatsapp</w:t>
      </w:r>
      <w:proofErr w:type="spellEnd"/>
      <w:r w:rsidRPr="00CB15D6">
        <w:rPr>
          <w:rFonts w:ascii="Aptos" w:eastAsia="Times New Roman" w:hAnsi="Aptos" w:cs="Hadassah Friedlaender"/>
          <w:kern w:val="0"/>
          <w:sz w:val="22"/>
          <w:szCs w:val="22"/>
          <w:lang w:val="es-ES" w:eastAsia="es-MX"/>
          <w14:ligatures w14:val="none"/>
        </w:rPr>
        <w:t xml:space="preserve"> o canal de recepción dispuesto por el proveedor): </w:t>
      </w:r>
    </w:p>
    <w:p w14:paraId="72C94342" w14:textId="77777777" w:rsidR="008A4FC4" w:rsidRPr="00CB15D6" w:rsidRDefault="008A4FC4" w:rsidP="008A4FC4">
      <w:pPr>
        <w:pStyle w:val="Prrafodelista"/>
        <w:spacing w:line="240" w:lineRule="auto"/>
        <w:ind w:left="785"/>
        <w:jc w:val="both"/>
        <w:rPr>
          <w:rFonts w:ascii="Aptos" w:eastAsia="Times New Roman" w:hAnsi="Aptos" w:cs="Hadassah Friedlaender"/>
          <w:kern w:val="0"/>
          <w:sz w:val="22"/>
          <w:szCs w:val="22"/>
          <w:lang w:val="es-ES" w:eastAsia="es-MX"/>
          <w14:ligatures w14:val="none"/>
        </w:rPr>
      </w:pPr>
      <w:r w:rsidRPr="00CB15D6">
        <w:rPr>
          <w:rFonts w:ascii="Aptos" w:eastAsia="Times New Roman" w:hAnsi="Aptos" w:cs="Hadassah Friedlaender"/>
          <w:kern w:val="0"/>
          <w:sz w:val="22"/>
          <w:szCs w:val="22"/>
          <w:lang w:val="es-ES" w:eastAsia="es-MX"/>
          <w14:ligatures w14:val="none"/>
        </w:rPr>
        <w:t>Rango casos:</w:t>
      </w:r>
    </w:p>
    <w:p w14:paraId="2E26405A" w14:textId="77777777" w:rsidR="008A4FC4" w:rsidRPr="00CB15D6" w:rsidRDefault="008A4FC4" w:rsidP="008A4FC4">
      <w:pPr>
        <w:pStyle w:val="Prrafodelista"/>
        <w:numPr>
          <w:ilvl w:val="0"/>
          <w:numId w:val="54"/>
        </w:numPr>
        <w:spacing w:line="240" w:lineRule="auto"/>
        <w:jc w:val="both"/>
        <w:rPr>
          <w:rFonts w:ascii="Aptos" w:hAnsi="Aptos" w:cs="Hadassah Friedlaender"/>
          <w:sz w:val="22"/>
          <w:szCs w:val="22"/>
          <w:lang w:eastAsia="es-MX"/>
        </w:rPr>
      </w:pPr>
      <w:r w:rsidRPr="00CB15D6">
        <w:rPr>
          <w:rFonts w:ascii="Aptos" w:hAnsi="Aptos" w:cs="Hadassah Friedlaender"/>
          <w:sz w:val="22"/>
          <w:szCs w:val="22"/>
          <w:lang w:eastAsia="es-MX"/>
        </w:rPr>
        <w:t xml:space="preserve">1-50 casos </w:t>
      </w:r>
    </w:p>
    <w:p w14:paraId="0C7F7C76" w14:textId="77777777" w:rsidR="008A4FC4" w:rsidRPr="00CB15D6" w:rsidRDefault="008A4FC4" w:rsidP="008A4FC4">
      <w:pPr>
        <w:pStyle w:val="Prrafodelista"/>
        <w:numPr>
          <w:ilvl w:val="0"/>
          <w:numId w:val="54"/>
        </w:numPr>
        <w:spacing w:line="240" w:lineRule="auto"/>
        <w:jc w:val="both"/>
        <w:rPr>
          <w:rFonts w:ascii="Aptos" w:hAnsi="Aptos" w:cs="Hadassah Friedlaender"/>
          <w:sz w:val="22"/>
          <w:szCs w:val="22"/>
          <w:lang w:eastAsia="es-MX"/>
        </w:rPr>
      </w:pPr>
      <w:r w:rsidRPr="00CB15D6">
        <w:rPr>
          <w:rFonts w:ascii="Aptos" w:hAnsi="Aptos" w:cs="Hadassah Friedlaender"/>
          <w:sz w:val="22"/>
          <w:szCs w:val="22"/>
          <w:lang w:eastAsia="es-MX"/>
        </w:rPr>
        <w:t xml:space="preserve">51-100 casos </w:t>
      </w:r>
    </w:p>
    <w:p w14:paraId="11D68473" w14:textId="77777777" w:rsidR="008A4FC4" w:rsidRPr="00CB15D6" w:rsidRDefault="008A4FC4" w:rsidP="008A4FC4">
      <w:pPr>
        <w:pStyle w:val="Prrafodelista"/>
        <w:numPr>
          <w:ilvl w:val="0"/>
          <w:numId w:val="54"/>
        </w:numPr>
        <w:spacing w:line="240" w:lineRule="auto"/>
        <w:jc w:val="both"/>
        <w:rPr>
          <w:rFonts w:ascii="Aptos" w:hAnsi="Aptos" w:cs="Hadassah Friedlaender"/>
          <w:sz w:val="22"/>
          <w:szCs w:val="22"/>
          <w:lang w:eastAsia="es-MX"/>
        </w:rPr>
      </w:pPr>
      <w:r w:rsidRPr="00CB15D6">
        <w:rPr>
          <w:rFonts w:ascii="Aptos" w:hAnsi="Aptos" w:cs="Hadassah Friedlaender"/>
          <w:i/>
          <w:iCs/>
          <w:sz w:val="22"/>
          <w:szCs w:val="22"/>
          <w:lang w:eastAsia="es-MX"/>
        </w:rPr>
        <w:lastRenderedPageBreak/>
        <w:t xml:space="preserve">101-200 casos </w:t>
      </w:r>
    </w:p>
    <w:p w14:paraId="6DA3F17D" w14:textId="77777777" w:rsidR="008A4FC4" w:rsidRPr="00CB15D6" w:rsidRDefault="008A4FC4" w:rsidP="008A4FC4">
      <w:pPr>
        <w:pStyle w:val="Prrafodelista"/>
        <w:numPr>
          <w:ilvl w:val="0"/>
          <w:numId w:val="54"/>
        </w:numPr>
        <w:spacing w:line="240" w:lineRule="auto"/>
        <w:jc w:val="both"/>
        <w:rPr>
          <w:rFonts w:ascii="Aptos" w:hAnsi="Aptos" w:cs="Hadassah Friedlaender"/>
          <w:sz w:val="22"/>
          <w:szCs w:val="22"/>
          <w:lang w:eastAsia="es-MX"/>
        </w:rPr>
      </w:pPr>
      <w:r w:rsidRPr="00CB15D6">
        <w:rPr>
          <w:rFonts w:ascii="Aptos" w:hAnsi="Aptos" w:cs="Hadassah Friedlaender"/>
          <w:sz w:val="22"/>
          <w:szCs w:val="22"/>
          <w:lang w:eastAsia="es-MX"/>
        </w:rPr>
        <w:t xml:space="preserve">Más de 200 casos </w:t>
      </w:r>
    </w:p>
    <w:p w14:paraId="45742DB7" w14:textId="77777777" w:rsidR="008A4FC4" w:rsidRPr="00CB15D6" w:rsidRDefault="008A4FC4" w:rsidP="008A4FC4">
      <w:pPr>
        <w:pStyle w:val="Prrafodelista"/>
        <w:numPr>
          <w:ilvl w:val="0"/>
          <w:numId w:val="75"/>
        </w:numPr>
        <w:spacing w:after="0" w:line="240" w:lineRule="auto"/>
        <w:jc w:val="both"/>
        <w:rPr>
          <w:rFonts w:ascii="Aptos" w:eastAsia="Times New Roman" w:hAnsi="Aptos" w:cs="Hadassah Friedlaender"/>
          <w:b/>
          <w:bCs/>
          <w:kern w:val="0"/>
          <w:sz w:val="22"/>
          <w:szCs w:val="22"/>
          <w:lang w:val="es-ES" w:eastAsia="es-MX"/>
          <w14:ligatures w14:val="none"/>
        </w:rPr>
      </w:pPr>
      <w:r w:rsidRPr="00CB15D6">
        <w:rPr>
          <w:rFonts w:ascii="Aptos" w:eastAsia="Times New Roman" w:hAnsi="Aptos" w:cs="Hadassah Friedlaender"/>
          <w:b/>
          <w:bCs/>
          <w:kern w:val="0"/>
          <w:sz w:val="22"/>
          <w:szCs w:val="22"/>
          <w:lang w:val="es-ES" w:eastAsia="es-MX"/>
          <w14:ligatures w14:val="none"/>
        </w:rPr>
        <w:t xml:space="preserve">Investigación casos línea ética: </w:t>
      </w:r>
      <w:r w:rsidRPr="00CB15D6">
        <w:rPr>
          <w:rFonts w:ascii="Aptos" w:eastAsia="Times New Roman" w:hAnsi="Aptos" w:cs="Hadassah Friedlaender"/>
          <w:kern w:val="0"/>
          <w:sz w:val="22"/>
          <w:szCs w:val="22"/>
          <w:lang w:val="es-ES" w:eastAsia="es-MX"/>
          <w14:ligatures w14:val="none"/>
        </w:rPr>
        <w:t>A demanda previo concepto favorable por parte del supervisor del contrato o a quien este designe para el inicio de la investigación. (de acuerdo con las etapas establecidas en los requerimientos técnicos).</w:t>
      </w:r>
    </w:p>
    <w:p w14:paraId="150A8F23" w14:textId="77777777" w:rsidR="008A4FC4" w:rsidRPr="00CB15D6" w:rsidRDefault="008A4FC4" w:rsidP="008A4FC4">
      <w:pPr>
        <w:jc w:val="both"/>
        <w:rPr>
          <w:rFonts w:ascii="Aptos" w:hAnsi="Aptos" w:cs="Hadassah Friedlaender"/>
          <w:szCs w:val="22"/>
          <w:lang w:val="es-CO" w:eastAsia="es-MX"/>
        </w:rPr>
      </w:pPr>
    </w:p>
    <w:p w14:paraId="5121FA65" w14:textId="77777777" w:rsidR="008A4FC4" w:rsidRPr="00CB15D6" w:rsidRDefault="008A4FC4" w:rsidP="008A4FC4">
      <w:pPr>
        <w:jc w:val="both"/>
        <w:rPr>
          <w:rFonts w:ascii="Aptos" w:hAnsi="Aptos" w:cs="Hadassah Friedlaender"/>
          <w:szCs w:val="22"/>
          <w:lang w:val="es-CO" w:eastAsia="es-MX"/>
        </w:rPr>
      </w:pPr>
      <w:r w:rsidRPr="00CB15D6">
        <w:rPr>
          <w:rFonts w:ascii="Aptos" w:hAnsi="Aptos" w:cs="Hadassah Friedlaender"/>
          <w:szCs w:val="22"/>
          <w:lang w:val="es-CO" w:eastAsia="es-MX"/>
        </w:rPr>
        <w:t>Los pagos se harán dentro de los treinta (30) días siguientes a la presentación de la factura o documento equivalente, la cual deberá venir acompañada de los documentos que el supervisor considere pertinentes, incluyendo el informe de supervisión correspondiente.</w:t>
      </w:r>
    </w:p>
    <w:p w14:paraId="1F8FD5E0" w14:textId="77777777" w:rsidR="008A4FC4" w:rsidRPr="00CB15D6" w:rsidRDefault="008A4FC4" w:rsidP="008A4FC4">
      <w:pPr>
        <w:jc w:val="both"/>
        <w:rPr>
          <w:rFonts w:ascii="Aptos" w:hAnsi="Aptos" w:cs="Hadassah Friedlaender"/>
          <w:szCs w:val="22"/>
          <w:lang w:eastAsia="es-MX"/>
        </w:rPr>
      </w:pPr>
    </w:p>
    <w:p w14:paraId="6C0CBC67" w14:textId="77777777" w:rsidR="008A4FC4" w:rsidRPr="00CB15D6" w:rsidRDefault="008A4FC4" w:rsidP="008A4FC4">
      <w:pPr>
        <w:jc w:val="both"/>
        <w:rPr>
          <w:rFonts w:ascii="Aptos" w:hAnsi="Aptos" w:cs="Hadassah Friedlaender"/>
          <w:szCs w:val="22"/>
          <w:lang w:eastAsia="es-MX"/>
        </w:rPr>
      </w:pPr>
      <w:r w:rsidRPr="00CB15D6">
        <w:rPr>
          <w:rFonts w:ascii="Aptos" w:hAnsi="Aptos" w:cs="Hadassah Friedlaender"/>
          <w:szCs w:val="22"/>
          <w:lang w:eastAsia="es-MX"/>
        </w:rPr>
        <w:t>La factura deberá estar acompañada por una certificación expedida por su Revisor Fiscal o, en el evento que no exista obligación legal o social estatutaria de tener Revisor Fiscal, por su Representante Legal, en el que conste que se encuentra a paz y salvo por concepto de pago de aportes Parafiscales (Caja de Compensación Familiar, Instituto Colombiano de Bienestar Familiar ICBF y al Servicio Nacional de Aprendizaje SENA) y de Seguridad Social (Salud, Pensión y Riesgos Laborales) de sus empleados durante los últimos seis (6) meses de acuerdo con lo indicado en el art. 50 de la Ley 789 de 2002. En todo caso, la certificación debe estar vigente al momento de la realización del pago.</w:t>
      </w:r>
    </w:p>
    <w:p w14:paraId="3FA4A6F1" w14:textId="77777777" w:rsidR="008A4FC4" w:rsidRPr="00CB15D6" w:rsidRDefault="008A4FC4" w:rsidP="008A4FC4">
      <w:pPr>
        <w:jc w:val="both"/>
        <w:rPr>
          <w:rFonts w:ascii="Aptos" w:hAnsi="Aptos" w:cs="Hadassah Friedlaender"/>
          <w:szCs w:val="22"/>
          <w:lang w:eastAsia="es-MX"/>
        </w:rPr>
      </w:pPr>
    </w:p>
    <w:p w14:paraId="2AA53834" w14:textId="77777777" w:rsidR="008A4FC4" w:rsidRPr="00CB15D6" w:rsidRDefault="008A4FC4" w:rsidP="008A4FC4">
      <w:pPr>
        <w:jc w:val="both"/>
        <w:rPr>
          <w:rFonts w:ascii="Aptos" w:hAnsi="Aptos" w:cs="Hadassah Friedlaender"/>
          <w:szCs w:val="22"/>
          <w:lang w:eastAsia="es-MX"/>
        </w:rPr>
      </w:pPr>
      <w:r w:rsidRPr="00CB15D6">
        <w:rPr>
          <w:rFonts w:ascii="Aptos" w:hAnsi="Aptos" w:cs="Hadassah Friedlaender"/>
          <w:szCs w:val="22"/>
          <w:lang w:eastAsia="es-MX"/>
        </w:rPr>
        <w:t xml:space="preserve">Si la factura no es acompañada por los documentos solicitados, el término mencionado para pago no empezará a contarse hasta tanto no se aporten. Dicha demora no generará a </w:t>
      </w:r>
      <w:r w:rsidRPr="00CB15D6">
        <w:rPr>
          <w:rFonts w:ascii="Aptos" w:hAnsi="Aptos" w:cs="Hadassah Friedlaender"/>
          <w:b/>
          <w:bCs/>
          <w:szCs w:val="22"/>
          <w:lang w:eastAsia="es-MX"/>
        </w:rPr>
        <w:t>EL OFERENTE</w:t>
      </w:r>
      <w:r w:rsidRPr="00CB15D6">
        <w:rPr>
          <w:rFonts w:ascii="Aptos" w:hAnsi="Aptos" w:cs="Hadassah Friedlaender"/>
          <w:szCs w:val="22"/>
          <w:lang w:eastAsia="es-MX"/>
        </w:rPr>
        <w:t xml:space="preserve"> el derecho al pago de intereses o de compensación monetaria alguna.</w:t>
      </w:r>
    </w:p>
    <w:p w14:paraId="1F69F5C3" w14:textId="77777777" w:rsidR="008A4FC4" w:rsidRPr="00CB15D6" w:rsidRDefault="008A4FC4" w:rsidP="008A4FC4">
      <w:pPr>
        <w:jc w:val="both"/>
        <w:rPr>
          <w:rFonts w:ascii="Aptos" w:hAnsi="Aptos" w:cs="Hadassah Friedlaender"/>
          <w:szCs w:val="22"/>
          <w:lang w:eastAsia="es-MX"/>
        </w:rPr>
      </w:pPr>
    </w:p>
    <w:p w14:paraId="3F060FA2" w14:textId="77777777" w:rsidR="008A4FC4" w:rsidRPr="00CB15D6" w:rsidRDefault="008A4FC4" w:rsidP="008A4FC4">
      <w:pPr>
        <w:jc w:val="both"/>
        <w:rPr>
          <w:rFonts w:ascii="Aptos" w:hAnsi="Aptos" w:cs="Hadassah Friedlaender"/>
          <w:szCs w:val="22"/>
          <w:lang w:eastAsia="es-MX"/>
        </w:rPr>
      </w:pPr>
      <w:r w:rsidRPr="00CB15D6">
        <w:rPr>
          <w:rFonts w:ascii="Aptos" w:hAnsi="Aptos" w:cs="Hadassah Friedlaender"/>
          <w:b/>
          <w:bCs/>
          <w:szCs w:val="22"/>
          <w:lang w:eastAsia="es-MX"/>
        </w:rPr>
        <w:t>LA PREVISORA S.A.,</w:t>
      </w:r>
      <w:r w:rsidRPr="00CB15D6">
        <w:rPr>
          <w:rFonts w:ascii="Aptos" w:hAnsi="Aptos" w:cs="Hadassah Friedlaender"/>
          <w:szCs w:val="22"/>
          <w:lang w:eastAsia="es-MX"/>
        </w:rPr>
        <w:t xml:space="preserve"> aplicará los impuestos de conformidad con la normatividad tributaria vigente dependiendo del objeto del contrato y la categorización tributaria de </w:t>
      </w:r>
      <w:r w:rsidRPr="00CB15D6">
        <w:rPr>
          <w:rFonts w:ascii="Aptos" w:hAnsi="Aptos" w:cs="Hadassah Friedlaender"/>
          <w:b/>
          <w:bCs/>
          <w:szCs w:val="22"/>
          <w:lang w:eastAsia="es-MX"/>
        </w:rPr>
        <w:t>EL PROVEEDOR</w:t>
      </w:r>
      <w:r w:rsidRPr="00CB15D6">
        <w:rPr>
          <w:rFonts w:ascii="Aptos" w:hAnsi="Aptos" w:cs="Hadassah Friedlaender"/>
          <w:szCs w:val="22"/>
          <w:lang w:eastAsia="es-MX"/>
        </w:rPr>
        <w:t xml:space="preserve">. En caso de que no haya lugar a ello, deberá indicarse la norma que lo excluye o le otorga exención. La factura deberá venir acompañada con el detalle de las actividades realizadas, las cuales serán aprobadas por el supervisor del contrato. </w:t>
      </w:r>
    </w:p>
    <w:p w14:paraId="669292DD" w14:textId="77777777" w:rsidR="008A4FC4" w:rsidRPr="00CB15D6" w:rsidRDefault="008A4FC4" w:rsidP="008A4FC4">
      <w:pPr>
        <w:jc w:val="both"/>
        <w:rPr>
          <w:rFonts w:ascii="Aptos" w:hAnsi="Aptos" w:cs="Hadassah Friedlaender"/>
          <w:szCs w:val="22"/>
          <w:lang w:eastAsia="es-MX"/>
        </w:rPr>
      </w:pPr>
    </w:p>
    <w:p w14:paraId="20192066" w14:textId="77777777" w:rsidR="008A4FC4" w:rsidRPr="00CB15D6" w:rsidRDefault="008A4FC4" w:rsidP="008A4FC4">
      <w:pPr>
        <w:jc w:val="both"/>
        <w:rPr>
          <w:rFonts w:ascii="Aptos" w:hAnsi="Aptos"/>
        </w:rPr>
      </w:pPr>
      <w:r w:rsidRPr="00CB15D6">
        <w:rPr>
          <w:rFonts w:ascii="Aptos" w:hAnsi="Aptos" w:cs="Hadassah Friedlaender"/>
          <w:b/>
          <w:bCs/>
          <w:szCs w:val="22"/>
          <w:lang w:eastAsia="es-MX"/>
        </w:rPr>
        <w:t>LA PREVISORA S.A.</w:t>
      </w:r>
      <w:r w:rsidRPr="00CB15D6">
        <w:rPr>
          <w:rFonts w:ascii="Aptos" w:hAnsi="Aptos" w:cs="Hadassah Friedlaender"/>
          <w:szCs w:val="22"/>
          <w:lang w:eastAsia="es-MX"/>
        </w:rPr>
        <w:t xml:space="preserve"> únicamente realiza sus pagos a través de transferencia electrónica, para lo cual se requerirá cumplir con las políticas establecidas por la compañía para dicho fin. No es posible efectuar el pago a través de cheque o cualquier otro medio de pago. Las facturas electrónicas se deben radicar únicamente por el por el buzón establecido por </w:t>
      </w:r>
      <w:r w:rsidRPr="00CB15D6">
        <w:rPr>
          <w:rFonts w:ascii="Aptos" w:hAnsi="Aptos" w:cs="Hadassah Friedlaender"/>
          <w:b/>
          <w:bCs/>
          <w:szCs w:val="22"/>
          <w:lang w:eastAsia="es-MX"/>
        </w:rPr>
        <w:t xml:space="preserve">LA PREVISORA S.A. </w:t>
      </w:r>
      <w:hyperlink r:id="rId26" w:history="1">
        <w:r w:rsidRPr="00CB15D6">
          <w:rPr>
            <w:rStyle w:val="Hipervnculo"/>
            <w:rFonts w:ascii="Aptos" w:hAnsi="Aptos" w:cs="Hadassah Friedlaender"/>
            <w:b/>
            <w:bCs/>
            <w:szCs w:val="22"/>
            <w:lang w:eastAsia="es-MX"/>
          </w:rPr>
          <w:t>recepcionfacturas@previsora.gov.co</w:t>
        </w:r>
      </w:hyperlink>
      <w:r w:rsidRPr="00CB15D6">
        <w:rPr>
          <w:rFonts w:ascii="Aptos" w:hAnsi="Aptos"/>
        </w:rPr>
        <w:t>.</w:t>
      </w:r>
    </w:p>
    <w:p w14:paraId="3B8BCE3A" w14:textId="77777777" w:rsidR="004B49E0" w:rsidRPr="00CB15D6" w:rsidRDefault="004B49E0" w:rsidP="00A00F52">
      <w:pPr>
        <w:jc w:val="both"/>
        <w:rPr>
          <w:rFonts w:ascii="Aptos" w:hAnsi="Aptos" w:cs="Arial"/>
          <w:b/>
          <w:bCs/>
          <w:color w:val="000000"/>
          <w:szCs w:val="22"/>
          <w:u w:val="single"/>
        </w:rPr>
      </w:pPr>
    </w:p>
    <w:p w14:paraId="674E9544" w14:textId="77777777" w:rsidR="008A4FC4" w:rsidRPr="00CB15D6" w:rsidRDefault="004B49E0" w:rsidP="008A4FC4">
      <w:pPr>
        <w:jc w:val="both"/>
        <w:rPr>
          <w:rFonts w:ascii="Aptos" w:hAnsi="Aptos"/>
          <w:szCs w:val="22"/>
        </w:rPr>
      </w:pPr>
      <w:r w:rsidRPr="00CB15D6">
        <w:rPr>
          <w:rFonts w:ascii="Aptos" w:hAnsi="Aptos" w:cs="Arial"/>
          <w:b/>
          <w:bCs/>
          <w:color w:val="000000"/>
          <w:szCs w:val="22"/>
          <w:u w:val="single"/>
        </w:rPr>
        <w:t>CLÁUSULA NOVENA. DISPONIBILIDAD PRESUPUESTAL</w:t>
      </w:r>
      <w:r w:rsidRPr="00CB15D6">
        <w:rPr>
          <w:rFonts w:ascii="Aptos" w:hAnsi="Aptos" w:cs="Arial"/>
          <w:b/>
          <w:bCs/>
          <w:color w:val="000000"/>
          <w:szCs w:val="22"/>
        </w:rPr>
        <w:t>:</w:t>
      </w:r>
      <w:r w:rsidRPr="00CB15D6">
        <w:rPr>
          <w:rFonts w:ascii="Aptos" w:hAnsi="Aptos" w:cs="Arial"/>
          <w:color w:val="000000"/>
          <w:szCs w:val="22"/>
        </w:rPr>
        <w:t xml:space="preserve"> </w:t>
      </w:r>
      <w:r w:rsidRPr="00CB15D6">
        <w:rPr>
          <w:rFonts w:ascii="Aptos" w:hAnsi="Aptos"/>
          <w:szCs w:val="22"/>
        </w:rPr>
        <w:t xml:space="preserve">El valor del presente contrato se pagará con recursos propios de </w:t>
      </w:r>
      <w:r w:rsidRPr="00CB15D6">
        <w:rPr>
          <w:rFonts w:ascii="Aptos" w:hAnsi="Aptos"/>
          <w:b/>
          <w:szCs w:val="22"/>
        </w:rPr>
        <w:t>LA PREVISORA S.A.</w:t>
      </w:r>
      <w:r w:rsidRPr="00CB15D6">
        <w:rPr>
          <w:rFonts w:ascii="Aptos" w:hAnsi="Aptos"/>
          <w:szCs w:val="22"/>
        </w:rPr>
        <w:t xml:space="preserve"> con cargo al Certificado de </w:t>
      </w:r>
      <w:r w:rsidR="008A4FC4" w:rsidRPr="00CB15D6">
        <w:rPr>
          <w:rFonts w:ascii="Aptos" w:hAnsi="Aptos"/>
          <w:szCs w:val="22"/>
        </w:rPr>
        <w:t>Disponibilidad Presupuestal No. 2026000931 expedido el diecisiete (17) de junio de dos mil veintiséis (2026), por la Gerencia de Planeación Financiera.</w:t>
      </w:r>
    </w:p>
    <w:p w14:paraId="4F5690EF" w14:textId="4CC1332F" w:rsidR="004B49E0" w:rsidRPr="00CB15D6" w:rsidRDefault="004B49E0" w:rsidP="00A00F52">
      <w:pPr>
        <w:jc w:val="both"/>
        <w:rPr>
          <w:rFonts w:ascii="Aptos" w:hAnsi="Aptos" w:cs="Arial"/>
          <w:color w:val="000000"/>
          <w:szCs w:val="22"/>
          <w:highlight w:val="yellow"/>
        </w:rPr>
      </w:pPr>
    </w:p>
    <w:p w14:paraId="47030F58" w14:textId="77777777" w:rsidR="004B49E0" w:rsidRPr="00CB15D6" w:rsidRDefault="004B49E0" w:rsidP="00A00F52">
      <w:pPr>
        <w:jc w:val="both"/>
        <w:rPr>
          <w:rFonts w:ascii="Aptos" w:hAnsi="Aptos" w:cs="Arial"/>
          <w:color w:val="000000"/>
          <w:szCs w:val="22"/>
        </w:rPr>
      </w:pPr>
      <w:r w:rsidRPr="00CB15D6">
        <w:rPr>
          <w:rFonts w:ascii="Aptos" w:hAnsi="Aptos" w:cs="Arial"/>
          <w:b/>
          <w:bCs/>
          <w:color w:val="000000"/>
          <w:szCs w:val="22"/>
          <w:u w:val="single"/>
        </w:rPr>
        <w:t>CLÁUSULA DÉCIMA. IMPUESTOS Y RETENCIONES:</w:t>
      </w:r>
      <w:r w:rsidRPr="00CB15D6">
        <w:rPr>
          <w:rFonts w:ascii="Aptos" w:hAnsi="Aptos" w:cs="Arial"/>
          <w:b/>
          <w:bCs/>
          <w:color w:val="000000"/>
          <w:szCs w:val="22"/>
        </w:rPr>
        <w:t xml:space="preserve"> </w:t>
      </w:r>
      <w:r w:rsidRPr="00CB15D6">
        <w:rPr>
          <w:rFonts w:ascii="Aptos" w:hAnsi="Aptos" w:cs="Arial"/>
          <w:color w:val="000000"/>
          <w:szCs w:val="22"/>
        </w:rPr>
        <w:t xml:space="preserve">Los impuestos y retenciones que surjan del presente contrato, corren por cuenta de </w:t>
      </w:r>
      <w:r w:rsidRPr="00CB15D6">
        <w:rPr>
          <w:rFonts w:ascii="Aptos" w:hAnsi="Aptos" w:cs="Arial"/>
          <w:b/>
          <w:bCs/>
          <w:color w:val="000000"/>
          <w:szCs w:val="22"/>
        </w:rPr>
        <w:t>EL PROVEEDOR</w:t>
      </w:r>
      <w:r w:rsidRPr="00CB15D6">
        <w:rPr>
          <w:rFonts w:ascii="Aptos" w:hAnsi="Aptos" w:cs="Arial"/>
          <w:color w:val="000000"/>
          <w:szCs w:val="22"/>
        </w:rPr>
        <w:t xml:space="preserve">, para cuyos efectos </w:t>
      </w:r>
      <w:r w:rsidRPr="00CB15D6">
        <w:rPr>
          <w:rFonts w:ascii="Aptos" w:hAnsi="Aptos" w:cs="Arial"/>
          <w:b/>
          <w:bCs/>
          <w:color w:val="000000"/>
          <w:szCs w:val="22"/>
        </w:rPr>
        <w:t>LA PREVISORA S.A.</w:t>
      </w:r>
      <w:r w:rsidRPr="00CB15D6">
        <w:rPr>
          <w:rFonts w:ascii="Aptos" w:hAnsi="Aptos" w:cs="Arial"/>
          <w:color w:val="000000"/>
          <w:szCs w:val="22"/>
        </w:rPr>
        <w:t xml:space="preserve"> hará las retenciones del caso y cumplirá las obligaciones fiscales que ordene la Ley. </w:t>
      </w:r>
    </w:p>
    <w:p w14:paraId="5B7079BC" w14:textId="77777777" w:rsidR="004B49E0" w:rsidRPr="00CB15D6" w:rsidRDefault="004B49E0" w:rsidP="00A00F52">
      <w:pPr>
        <w:jc w:val="both"/>
        <w:rPr>
          <w:rFonts w:ascii="Aptos" w:hAnsi="Aptos" w:cs="Arial"/>
          <w:color w:val="000000"/>
          <w:szCs w:val="22"/>
        </w:rPr>
      </w:pPr>
    </w:p>
    <w:p w14:paraId="04FB082D" w14:textId="77777777" w:rsidR="004B49E0" w:rsidRPr="00CB15D6" w:rsidRDefault="004B49E0" w:rsidP="00A00F52">
      <w:pPr>
        <w:jc w:val="both"/>
        <w:rPr>
          <w:rFonts w:ascii="Aptos" w:hAnsi="Aptos"/>
          <w:szCs w:val="22"/>
          <w:lang w:val="es-MX"/>
        </w:rPr>
      </w:pPr>
      <w:r w:rsidRPr="00CB15D6">
        <w:rPr>
          <w:rFonts w:ascii="Aptos" w:hAnsi="Aptos" w:cs="Arial"/>
          <w:b/>
          <w:bCs/>
          <w:color w:val="000000"/>
          <w:szCs w:val="22"/>
          <w:u w:val="single"/>
        </w:rPr>
        <w:t>CLÁUSULA DÉCIMA PRIMERA. TERMINACIÓN Y CAUSALES DE TERMINACIÓN ANTICIPADA:</w:t>
      </w:r>
      <w:r w:rsidRPr="00CB15D6">
        <w:rPr>
          <w:rFonts w:ascii="Aptos" w:hAnsi="Aptos" w:cs="Arial"/>
          <w:b/>
          <w:bCs/>
          <w:color w:val="000000"/>
          <w:szCs w:val="22"/>
        </w:rPr>
        <w:t xml:space="preserve"> </w:t>
      </w:r>
      <w:r w:rsidRPr="00CB15D6">
        <w:rPr>
          <w:rFonts w:ascii="Aptos" w:hAnsi="Aptos"/>
          <w:szCs w:val="22"/>
        </w:rPr>
        <w:t xml:space="preserve">El presente contrato podrá terminarse en cualquier momento por mutuo acuerdo entre </w:t>
      </w:r>
      <w:r w:rsidRPr="00CB15D6">
        <w:rPr>
          <w:rFonts w:ascii="Aptos" w:hAnsi="Aptos"/>
          <w:b/>
          <w:bCs/>
          <w:szCs w:val="22"/>
        </w:rPr>
        <w:t>LAS PARTES</w:t>
      </w:r>
      <w:r w:rsidRPr="00CB15D6">
        <w:rPr>
          <w:rFonts w:ascii="Aptos" w:hAnsi="Aptos"/>
          <w:szCs w:val="22"/>
        </w:rPr>
        <w:t xml:space="preserve">, mediante documento escrito suscrito por estas. </w:t>
      </w:r>
      <w:r w:rsidRPr="00CB15D6">
        <w:rPr>
          <w:rFonts w:ascii="Aptos" w:eastAsia="Verdana" w:hAnsi="Aptos"/>
          <w:szCs w:val="22"/>
        </w:rPr>
        <w:t xml:space="preserve">También podrá darse por terminado y de manera anticipada por </w:t>
      </w:r>
      <w:r w:rsidRPr="00CB15D6">
        <w:rPr>
          <w:rFonts w:ascii="Aptos" w:hAnsi="Aptos"/>
          <w:b/>
          <w:bCs/>
          <w:szCs w:val="22"/>
        </w:rPr>
        <w:t>LAS PARTES</w:t>
      </w:r>
      <w:r w:rsidRPr="00CB15D6">
        <w:rPr>
          <w:rFonts w:ascii="Aptos" w:eastAsia="Verdana" w:hAnsi="Aptos"/>
          <w:szCs w:val="22"/>
        </w:rPr>
        <w:t xml:space="preserve"> sin previo requerimiento ni resarcimiento de perjuicio alguno, mediante comunicación escrita enviada a la otra parte, con una antelación no inferior a noventa (90) días a la fecha en que vaya a hacerse efectiva la terminación </w:t>
      </w:r>
      <w:r w:rsidRPr="00CB15D6">
        <w:rPr>
          <w:rFonts w:ascii="Aptos" w:eastAsia="Verdana" w:hAnsi="Aptos"/>
          <w:szCs w:val="22"/>
          <w:lang w:val="es"/>
        </w:rPr>
        <w:t xml:space="preserve">invocando como causal de terminación aquellas descritas en el parágrafo siguiente. </w:t>
      </w:r>
      <w:r w:rsidRPr="00CB15D6">
        <w:rPr>
          <w:rFonts w:ascii="Aptos" w:hAnsi="Aptos"/>
          <w:b/>
          <w:szCs w:val="22"/>
        </w:rPr>
        <w:t>PARÁGRAFO:</w:t>
      </w:r>
      <w:r w:rsidRPr="00CB15D6">
        <w:rPr>
          <w:rFonts w:ascii="Aptos" w:hAnsi="Aptos"/>
          <w:szCs w:val="22"/>
        </w:rPr>
        <w:t xml:space="preserve"> 1. Cuando </w:t>
      </w:r>
      <w:r w:rsidRPr="00CB15D6">
        <w:rPr>
          <w:rFonts w:ascii="Aptos" w:hAnsi="Aptos"/>
          <w:b/>
          <w:bCs/>
          <w:szCs w:val="22"/>
        </w:rPr>
        <w:t>EL PROVEEDOR</w:t>
      </w:r>
      <w:r w:rsidRPr="00CB15D6">
        <w:rPr>
          <w:rFonts w:ascii="Aptos" w:hAnsi="Aptos"/>
          <w:b/>
          <w:szCs w:val="22"/>
        </w:rPr>
        <w:t xml:space="preserve"> </w:t>
      </w:r>
      <w:r w:rsidRPr="00CB15D6">
        <w:rPr>
          <w:rFonts w:ascii="Aptos" w:hAnsi="Aptos"/>
          <w:szCs w:val="22"/>
        </w:rPr>
        <w:t xml:space="preserve">no constituya las pólizas exigidas en los términos contractuales, siempre que haya lugar a ello. 2. Cuando </w:t>
      </w:r>
      <w:r w:rsidRPr="00CB15D6">
        <w:rPr>
          <w:rFonts w:ascii="Aptos" w:hAnsi="Aptos"/>
          <w:b/>
          <w:szCs w:val="22"/>
        </w:rPr>
        <w:t>EL PROVEEDOR</w:t>
      </w:r>
      <w:r w:rsidRPr="00CB15D6">
        <w:rPr>
          <w:rFonts w:ascii="Aptos" w:hAnsi="Aptos"/>
          <w:szCs w:val="22"/>
        </w:rPr>
        <w:t xml:space="preserve">, con posterioridad a la aprobación de las garantías y sin mediar una causa que lo justifique, no </w:t>
      </w:r>
      <w:proofErr w:type="gramStart"/>
      <w:r w:rsidRPr="00CB15D6">
        <w:rPr>
          <w:rFonts w:ascii="Aptos" w:hAnsi="Aptos"/>
          <w:szCs w:val="22"/>
        </w:rPr>
        <w:t>diere inicio a</w:t>
      </w:r>
      <w:proofErr w:type="gramEnd"/>
      <w:r w:rsidRPr="00CB15D6">
        <w:rPr>
          <w:rFonts w:ascii="Aptos" w:hAnsi="Aptos"/>
          <w:szCs w:val="22"/>
        </w:rPr>
        <w:t xml:space="preserve"> la ejecución del contrato, cuando hubiere lugar a ello. 3. Cuando del incumplimiento de obligaciones de </w:t>
      </w:r>
      <w:r w:rsidRPr="00CB15D6">
        <w:rPr>
          <w:rFonts w:ascii="Aptos" w:hAnsi="Aptos"/>
          <w:b/>
          <w:szCs w:val="22"/>
        </w:rPr>
        <w:t>EL PROVEEDOR</w:t>
      </w:r>
      <w:r w:rsidRPr="00CB15D6">
        <w:rPr>
          <w:rFonts w:ascii="Aptos" w:hAnsi="Aptos"/>
          <w:szCs w:val="22"/>
        </w:rPr>
        <w:t xml:space="preserve"> se deriven consecuencias que hagan imposible o dificulten gravemente la ejecución del contrato, o se estén causando perjuicios a </w:t>
      </w:r>
      <w:r w:rsidRPr="00CB15D6">
        <w:rPr>
          <w:rFonts w:ascii="Aptos" w:hAnsi="Aptos"/>
          <w:b/>
          <w:szCs w:val="22"/>
        </w:rPr>
        <w:t>LA PREVISORA S.A.</w:t>
      </w:r>
      <w:r w:rsidRPr="00CB15D6">
        <w:rPr>
          <w:rFonts w:ascii="Aptos" w:hAnsi="Aptos"/>
          <w:szCs w:val="22"/>
        </w:rPr>
        <w:t xml:space="preserve"> 4. Cuando </w:t>
      </w:r>
      <w:r w:rsidRPr="00CB15D6">
        <w:rPr>
          <w:rFonts w:ascii="Aptos" w:hAnsi="Aptos"/>
          <w:b/>
          <w:szCs w:val="22"/>
        </w:rPr>
        <w:t>EL PROVEEDOR</w:t>
      </w:r>
      <w:r w:rsidRPr="00CB15D6">
        <w:rPr>
          <w:rFonts w:ascii="Aptos" w:hAnsi="Aptos"/>
          <w:szCs w:val="22"/>
        </w:rPr>
        <w:t xml:space="preserve"> omita, eluda y en general no cumpla con sus obligaciones en materia laboral o cualquier otra de las obligaciones pactadas en el contrato. 5. Cuando </w:t>
      </w:r>
      <w:r w:rsidRPr="00CB15D6">
        <w:rPr>
          <w:rFonts w:ascii="Aptos" w:hAnsi="Aptos"/>
          <w:b/>
          <w:szCs w:val="22"/>
        </w:rPr>
        <w:t>EL PROVEEDOR</w:t>
      </w:r>
      <w:r w:rsidRPr="00CB15D6">
        <w:rPr>
          <w:rFonts w:ascii="Aptos" w:hAnsi="Aptos"/>
          <w:szCs w:val="22"/>
        </w:rPr>
        <w:t xml:space="preserve"> abandone o suspenda la labor contratada total o parcialmente, sin acuerdo o autorización previa y escrita de </w:t>
      </w:r>
      <w:r w:rsidRPr="00CB15D6">
        <w:rPr>
          <w:rFonts w:ascii="Aptos" w:hAnsi="Aptos"/>
          <w:b/>
          <w:szCs w:val="22"/>
        </w:rPr>
        <w:t>LA PREVISORA S.A.</w:t>
      </w:r>
      <w:r w:rsidRPr="00CB15D6">
        <w:rPr>
          <w:rFonts w:ascii="Aptos" w:hAnsi="Aptos"/>
          <w:szCs w:val="22"/>
        </w:rPr>
        <w:t xml:space="preserve"> 6. Cuando suspendidas todas o alguna de las obligaciones emanadas del contrato, </w:t>
      </w:r>
      <w:r w:rsidRPr="00CB15D6">
        <w:rPr>
          <w:rFonts w:ascii="Aptos" w:hAnsi="Aptos"/>
          <w:b/>
          <w:szCs w:val="22"/>
        </w:rPr>
        <w:t>EL PROVEEDOR</w:t>
      </w:r>
      <w:r w:rsidRPr="00CB15D6">
        <w:rPr>
          <w:rFonts w:ascii="Aptos" w:hAnsi="Aptos"/>
          <w:szCs w:val="22"/>
        </w:rPr>
        <w:t xml:space="preserve"> no reanude su ejecución dentro del plazo acordado entre las partes, una vez terminadas las causas que obligaron a la suspensión. 7. Cuando </w:t>
      </w:r>
      <w:r w:rsidRPr="00CB15D6">
        <w:rPr>
          <w:rFonts w:ascii="Aptos" w:hAnsi="Aptos"/>
          <w:b/>
          <w:szCs w:val="22"/>
        </w:rPr>
        <w:t>EL PROVEEDOR</w:t>
      </w:r>
      <w:r w:rsidRPr="00CB15D6">
        <w:rPr>
          <w:rFonts w:ascii="Aptos" w:hAnsi="Aptos"/>
          <w:szCs w:val="22"/>
        </w:rPr>
        <w:t xml:space="preserve"> subcontrate, traspase o ceda el contrato sin previa autorización expresa y escrita de </w:t>
      </w:r>
      <w:r w:rsidRPr="00CB15D6">
        <w:rPr>
          <w:rFonts w:ascii="Aptos" w:hAnsi="Aptos"/>
          <w:b/>
          <w:szCs w:val="22"/>
        </w:rPr>
        <w:t>LA PREVISORA S.A.</w:t>
      </w:r>
      <w:r w:rsidRPr="00CB15D6">
        <w:rPr>
          <w:rFonts w:ascii="Aptos" w:hAnsi="Aptos"/>
          <w:szCs w:val="22"/>
        </w:rPr>
        <w:t xml:space="preserve"> 8. Cuando </w:t>
      </w:r>
      <w:r w:rsidRPr="00CB15D6">
        <w:rPr>
          <w:rFonts w:ascii="Aptos" w:hAnsi="Aptos"/>
          <w:b/>
          <w:szCs w:val="22"/>
        </w:rPr>
        <w:t>EL PROVEEDOR</w:t>
      </w:r>
      <w:r w:rsidRPr="00CB15D6">
        <w:rPr>
          <w:rFonts w:ascii="Aptos" w:hAnsi="Aptos"/>
          <w:szCs w:val="22"/>
        </w:rPr>
        <w:t xml:space="preserve"> no informe oportunamente de la fusión, escisión o cambio de control.  9. Por sobrevenir caso fortuito o fuerza mayor que imposibiliten la ejecución del contrato. 10. Por disolución de la persona jurídica de </w:t>
      </w:r>
      <w:r w:rsidRPr="00CB15D6">
        <w:rPr>
          <w:rFonts w:ascii="Aptos" w:hAnsi="Aptos"/>
          <w:b/>
          <w:szCs w:val="22"/>
        </w:rPr>
        <w:t>EL PROVEEDOR</w:t>
      </w:r>
      <w:r w:rsidRPr="00CB15D6">
        <w:rPr>
          <w:rFonts w:ascii="Aptos" w:hAnsi="Aptos"/>
          <w:szCs w:val="22"/>
        </w:rPr>
        <w:t xml:space="preserve">. 11. Por inicio de proceso liquidatario, cesación de pagos, concurso de acreedores o embargos judiciales de </w:t>
      </w:r>
      <w:r w:rsidRPr="00CB15D6">
        <w:rPr>
          <w:rFonts w:ascii="Aptos" w:hAnsi="Aptos"/>
          <w:b/>
          <w:szCs w:val="22"/>
        </w:rPr>
        <w:t>EL PROVEEDOR</w:t>
      </w:r>
      <w:r w:rsidRPr="00CB15D6">
        <w:rPr>
          <w:rFonts w:ascii="Aptos" w:hAnsi="Aptos"/>
          <w:szCs w:val="22"/>
        </w:rPr>
        <w:t xml:space="preserve"> que afecten de manera grave el cumplimiento del contrato. 12. Cuando </w:t>
      </w:r>
      <w:r w:rsidRPr="00CB15D6">
        <w:rPr>
          <w:rFonts w:ascii="Aptos" w:hAnsi="Aptos"/>
          <w:b/>
          <w:szCs w:val="22"/>
        </w:rPr>
        <w:t>EL PROVEEDOR</w:t>
      </w:r>
      <w:r w:rsidRPr="00CB15D6">
        <w:rPr>
          <w:rFonts w:ascii="Aptos" w:hAnsi="Aptos"/>
          <w:szCs w:val="22"/>
        </w:rPr>
        <w:t xml:space="preserve"> se encuentre incurso en alguna causal de inhabilidad o incompatibilidad prevista en la Constitución Política o en la Ley. 13. Cuando </w:t>
      </w:r>
      <w:r w:rsidRPr="00CB15D6">
        <w:rPr>
          <w:rFonts w:ascii="Aptos" w:hAnsi="Aptos"/>
          <w:b/>
          <w:szCs w:val="22"/>
        </w:rPr>
        <w:t>EL PROVEEDOR</w:t>
      </w:r>
      <w:r w:rsidRPr="00CB15D6">
        <w:rPr>
          <w:rFonts w:ascii="Aptos" w:hAnsi="Aptos"/>
          <w:szCs w:val="22"/>
        </w:rPr>
        <w:t xml:space="preserve"> no diere cumplimiento a las disposiciones legales relacionadas con la prevención y control al lavado de activos y el financiamiento del terrorismo que sean aplicables. 14. Cuando </w:t>
      </w:r>
      <w:r w:rsidRPr="00CB15D6">
        <w:rPr>
          <w:rFonts w:ascii="Aptos" w:hAnsi="Aptos"/>
          <w:b/>
          <w:szCs w:val="22"/>
        </w:rPr>
        <w:t>EL PROVEEDOR</w:t>
      </w:r>
      <w:r w:rsidRPr="00CB15D6">
        <w:rPr>
          <w:rFonts w:ascii="Aptos" w:hAnsi="Aptos"/>
          <w:szCs w:val="22"/>
        </w:rPr>
        <w:t xml:space="preserve">, alguno o algunos de sus accionistas, asociados o socios figuren en las listas internacionales vinculantes para Colombia de conformidad con el derecho internacional (Listas de las Naciones Unidas), listas OFAC o aquellas otras listas de criminales y terroristas que por su naturaleza generen un alto riesgo de LA/FT. 15. Cuando </w:t>
      </w:r>
      <w:r w:rsidRPr="00CB15D6">
        <w:rPr>
          <w:rFonts w:ascii="Aptos" w:hAnsi="Aptos"/>
          <w:b/>
          <w:szCs w:val="22"/>
        </w:rPr>
        <w:t>LA PREVISORA S.A.</w:t>
      </w:r>
      <w:r w:rsidRPr="00CB15D6">
        <w:rPr>
          <w:rFonts w:ascii="Aptos" w:hAnsi="Aptos"/>
          <w:szCs w:val="22"/>
        </w:rPr>
        <w:t xml:space="preserve"> tenga conocimiento que los recursos de </w:t>
      </w:r>
      <w:r w:rsidRPr="00CB15D6">
        <w:rPr>
          <w:rFonts w:ascii="Aptos" w:hAnsi="Aptos"/>
          <w:b/>
          <w:szCs w:val="22"/>
        </w:rPr>
        <w:t>EL PROVEEDOR</w:t>
      </w:r>
      <w:r w:rsidRPr="00CB15D6">
        <w:rPr>
          <w:rFonts w:ascii="Aptos" w:hAnsi="Aptos"/>
          <w:szCs w:val="22"/>
        </w:rPr>
        <w:t xml:space="preserve"> provienen de actividades ilícitas contempladas en el Código Penal Colombiano o en cualquier norma que lo </w:t>
      </w:r>
      <w:r w:rsidRPr="00CB15D6">
        <w:rPr>
          <w:rFonts w:ascii="Aptos" w:hAnsi="Aptos"/>
          <w:szCs w:val="22"/>
        </w:rPr>
        <w:lastRenderedPageBreak/>
        <w:t xml:space="preserve">sustituya, adicione o modifique, o que ha efectuado transacciones u operaciones destinadas a dichas actividades o a favor de personas relacionadas con las mismas. 16. Por violación de las obligaciones de confidencialidad relacionadas con el negocio, la tecnología o el uso de propiedad intelectual o de marcas. 17. Cualquier acción u omisión que afecte los intereses de </w:t>
      </w:r>
      <w:r w:rsidRPr="00CB15D6">
        <w:rPr>
          <w:rFonts w:ascii="Aptos" w:hAnsi="Aptos"/>
          <w:b/>
          <w:szCs w:val="22"/>
        </w:rPr>
        <w:t>LA PREVISORA S.A.</w:t>
      </w:r>
      <w:r w:rsidRPr="00CB15D6">
        <w:rPr>
          <w:rFonts w:ascii="Aptos" w:hAnsi="Aptos"/>
          <w:szCs w:val="22"/>
        </w:rPr>
        <w:t xml:space="preserve"> 18. Cuando </w:t>
      </w:r>
      <w:r w:rsidRPr="00CB15D6">
        <w:rPr>
          <w:rFonts w:ascii="Aptos" w:hAnsi="Aptos"/>
          <w:b/>
          <w:szCs w:val="22"/>
        </w:rPr>
        <w:t>EL PROVEEDOR</w:t>
      </w:r>
      <w:r w:rsidRPr="00CB15D6">
        <w:rPr>
          <w:rFonts w:ascii="Aptos" w:hAnsi="Aptos"/>
          <w:szCs w:val="22"/>
        </w:rPr>
        <w:t xml:space="preserve"> ejecute cualquier acto de competencia desleal para con sus colegas o con cualquier otra Compañía. 19. Por violación o incumplimiento del Sistema de Gestión de Seguridad de la Información (SGSI). 20. Por la violación de alguna de las obligaciones previstas dirigidas al tratamiento y la protección de la información personal y en particular, cualquier violación o inobservancia a las leyes que protegen la información personal, todo lo anterior enmarcado dentro del alcance del presente contrato. La terminación del contrato en cualquiera de los casos descritos no genera a cargo de </w:t>
      </w:r>
      <w:r w:rsidRPr="00CB15D6">
        <w:rPr>
          <w:rFonts w:ascii="Aptos" w:hAnsi="Aptos"/>
          <w:b/>
          <w:szCs w:val="22"/>
        </w:rPr>
        <w:t>LA PREVISORA S.A.</w:t>
      </w:r>
      <w:r w:rsidRPr="00CB15D6">
        <w:rPr>
          <w:rFonts w:ascii="Aptos" w:hAnsi="Aptos"/>
          <w:szCs w:val="22"/>
        </w:rPr>
        <w:t xml:space="preserve"> pago de suma alguna a título de indemnización; En todo caso, </w:t>
      </w:r>
      <w:r w:rsidRPr="00CB15D6">
        <w:rPr>
          <w:rFonts w:ascii="Aptos" w:hAnsi="Aptos"/>
          <w:b/>
          <w:szCs w:val="22"/>
        </w:rPr>
        <w:t>LA PREVISORA S.A.</w:t>
      </w:r>
      <w:r w:rsidRPr="00CB15D6">
        <w:rPr>
          <w:rFonts w:ascii="Aptos" w:hAnsi="Aptos"/>
          <w:szCs w:val="22"/>
        </w:rPr>
        <w:t xml:space="preserve"> garantizará a </w:t>
      </w:r>
      <w:r w:rsidRPr="00CB15D6">
        <w:rPr>
          <w:rFonts w:ascii="Aptos" w:hAnsi="Aptos"/>
          <w:b/>
          <w:szCs w:val="22"/>
        </w:rPr>
        <w:t>EL PROVEEDOR</w:t>
      </w:r>
      <w:r w:rsidRPr="00CB15D6">
        <w:rPr>
          <w:rFonts w:ascii="Aptos" w:hAnsi="Aptos"/>
          <w:szCs w:val="22"/>
        </w:rPr>
        <w:t xml:space="preserve"> el derecho al debido proceso y el principio de legalidad. </w:t>
      </w:r>
    </w:p>
    <w:p w14:paraId="2D7568E3" w14:textId="77777777" w:rsidR="004B49E0" w:rsidRPr="00CB15D6" w:rsidRDefault="004B49E0" w:rsidP="00A00F52">
      <w:pPr>
        <w:jc w:val="both"/>
        <w:rPr>
          <w:rFonts w:ascii="Aptos" w:hAnsi="Aptos" w:cs="Arial"/>
          <w:szCs w:val="22"/>
        </w:rPr>
      </w:pPr>
    </w:p>
    <w:p w14:paraId="0C458B55" w14:textId="77777777" w:rsidR="004B49E0" w:rsidRPr="00CB15D6" w:rsidRDefault="004B49E0" w:rsidP="00A00F52">
      <w:pPr>
        <w:jc w:val="both"/>
        <w:rPr>
          <w:rFonts w:ascii="Aptos" w:hAnsi="Aptos" w:cs="Arial"/>
          <w:color w:val="000000"/>
          <w:szCs w:val="22"/>
        </w:rPr>
      </w:pPr>
      <w:r w:rsidRPr="00CB15D6">
        <w:rPr>
          <w:rFonts w:ascii="Aptos" w:hAnsi="Aptos" w:cs="Arial"/>
          <w:b/>
          <w:bCs/>
          <w:color w:val="000000"/>
          <w:szCs w:val="22"/>
          <w:u w:val="single"/>
        </w:rPr>
        <w:t>CLÁUSULA DÉCIMA SEGUNDA. SUSPENSIÓN:</w:t>
      </w:r>
      <w:r w:rsidRPr="00CB15D6">
        <w:rPr>
          <w:rFonts w:ascii="Aptos" w:hAnsi="Aptos" w:cs="Arial"/>
          <w:color w:val="000000"/>
          <w:szCs w:val="22"/>
        </w:rPr>
        <w:t xml:space="preserve"> La ejecución del contrato se podrá suspender de común acuerdo entre las partes, por circunstancias de fuerza mayor, caso fortuito o hechos irresistibles de terceros; o unilateralmente por </w:t>
      </w:r>
      <w:r w:rsidRPr="00CB15D6">
        <w:rPr>
          <w:rFonts w:ascii="Aptos" w:hAnsi="Aptos" w:cs="Arial"/>
          <w:b/>
          <w:bCs/>
          <w:color w:val="000000"/>
          <w:szCs w:val="22"/>
        </w:rPr>
        <w:t>LA PREVISORA S.A.</w:t>
      </w:r>
      <w:r w:rsidRPr="00CB15D6">
        <w:rPr>
          <w:rFonts w:ascii="Aptos" w:hAnsi="Aptos" w:cs="Arial"/>
          <w:color w:val="000000"/>
          <w:szCs w:val="22"/>
        </w:rPr>
        <w:t xml:space="preserve">, en los casos que se considere necesarios. </w:t>
      </w:r>
    </w:p>
    <w:p w14:paraId="62FEFE90" w14:textId="77777777" w:rsidR="004B49E0" w:rsidRPr="00CB15D6" w:rsidRDefault="004B49E0" w:rsidP="00A00F52">
      <w:pPr>
        <w:jc w:val="both"/>
        <w:rPr>
          <w:rFonts w:ascii="Aptos" w:hAnsi="Aptos" w:cs="Arial"/>
          <w:color w:val="000000"/>
          <w:szCs w:val="22"/>
        </w:rPr>
      </w:pPr>
    </w:p>
    <w:p w14:paraId="6B78CD7A" w14:textId="77777777" w:rsidR="004B49E0" w:rsidRPr="00CB15D6" w:rsidRDefault="004B49E0" w:rsidP="00A00F52">
      <w:pPr>
        <w:jc w:val="both"/>
        <w:rPr>
          <w:rFonts w:ascii="Aptos" w:hAnsi="Aptos" w:cs="Arial"/>
          <w:bCs/>
          <w:snapToGrid w:val="0"/>
          <w:szCs w:val="22"/>
        </w:rPr>
      </w:pPr>
      <w:r w:rsidRPr="00CB15D6">
        <w:rPr>
          <w:rFonts w:ascii="Aptos" w:hAnsi="Aptos" w:cs="Arial"/>
          <w:b/>
          <w:bCs/>
          <w:color w:val="000000"/>
          <w:szCs w:val="22"/>
          <w:u w:val="single"/>
        </w:rPr>
        <w:t>CLÁUSULA DÉCIMA TERCERA. CESIÓN Y SUBCONTRATACIÓN:</w:t>
      </w:r>
      <w:r w:rsidRPr="00CB15D6">
        <w:rPr>
          <w:rFonts w:ascii="Aptos" w:hAnsi="Aptos" w:cs="Arial"/>
          <w:color w:val="000000"/>
          <w:szCs w:val="22"/>
        </w:rPr>
        <w:t xml:space="preserve"> </w:t>
      </w:r>
      <w:r w:rsidRPr="00CB15D6">
        <w:rPr>
          <w:rFonts w:ascii="Aptos" w:hAnsi="Aptos"/>
          <w:szCs w:val="22"/>
        </w:rPr>
        <w:t xml:space="preserve">Ninguna de </w:t>
      </w:r>
      <w:r w:rsidRPr="00CB15D6">
        <w:rPr>
          <w:rFonts w:ascii="Aptos" w:hAnsi="Aptos"/>
          <w:b/>
          <w:bCs/>
          <w:szCs w:val="22"/>
        </w:rPr>
        <w:t>LAS PARTES</w:t>
      </w:r>
      <w:r w:rsidRPr="00CB15D6">
        <w:rPr>
          <w:rFonts w:ascii="Aptos" w:hAnsi="Aptos"/>
          <w:szCs w:val="22"/>
        </w:rPr>
        <w:t xml:space="preserve"> podrán ceder el presente contrato, ni subcontratar su ejecución, en todo o en parte, sin el consentimiento previo y escrito de la otra parte pudiendo ésta reservarse las razones que tenga para negar la autorización de la cesión o subcontratos. En todos los casos, </w:t>
      </w:r>
      <w:r w:rsidRPr="00CB15D6">
        <w:rPr>
          <w:rFonts w:ascii="Aptos" w:hAnsi="Aptos"/>
          <w:b/>
          <w:szCs w:val="22"/>
        </w:rPr>
        <w:t>EL PROVEEDOR</w:t>
      </w:r>
      <w:r w:rsidRPr="00CB15D6">
        <w:rPr>
          <w:rFonts w:ascii="Aptos" w:hAnsi="Aptos"/>
          <w:szCs w:val="22"/>
        </w:rPr>
        <w:t xml:space="preserve"> es el único responsable por la celebración de subcontratos y </w:t>
      </w:r>
      <w:r w:rsidRPr="00CB15D6">
        <w:rPr>
          <w:rFonts w:ascii="Aptos" w:hAnsi="Aptos"/>
          <w:b/>
          <w:szCs w:val="22"/>
        </w:rPr>
        <w:t>LA PREVISORA S.A.</w:t>
      </w:r>
      <w:r w:rsidRPr="00CB15D6">
        <w:rPr>
          <w:rFonts w:ascii="Aptos" w:hAnsi="Aptos"/>
          <w:szCs w:val="22"/>
        </w:rPr>
        <w:t xml:space="preserve"> no adquirirá vínculo alguno con los subcontratistas. En caso de ser autorizado, </w:t>
      </w:r>
      <w:r w:rsidRPr="00CB15D6">
        <w:rPr>
          <w:rFonts w:ascii="Aptos" w:hAnsi="Aptos"/>
          <w:b/>
          <w:szCs w:val="22"/>
        </w:rPr>
        <w:t xml:space="preserve">EL PROVEEDOR </w:t>
      </w:r>
      <w:r w:rsidRPr="00CB15D6">
        <w:rPr>
          <w:rFonts w:ascii="Aptos" w:hAnsi="Aptos"/>
          <w:szCs w:val="22"/>
        </w:rPr>
        <w:t xml:space="preserve">será el único responsable frente a </w:t>
      </w:r>
      <w:r w:rsidRPr="00CB15D6">
        <w:rPr>
          <w:rFonts w:ascii="Aptos" w:hAnsi="Aptos"/>
          <w:b/>
          <w:szCs w:val="22"/>
        </w:rPr>
        <w:t>LA PREVISORA S.A.</w:t>
      </w:r>
      <w:r w:rsidRPr="00CB15D6">
        <w:rPr>
          <w:rFonts w:ascii="Aptos" w:hAnsi="Aptos"/>
          <w:szCs w:val="22"/>
        </w:rPr>
        <w:t xml:space="preserve"> De igual forma, si </w:t>
      </w:r>
      <w:r w:rsidRPr="00CB15D6">
        <w:rPr>
          <w:rFonts w:ascii="Aptos" w:hAnsi="Aptos"/>
          <w:b/>
          <w:szCs w:val="22"/>
        </w:rPr>
        <w:t>EL PROVEEDOR</w:t>
      </w:r>
      <w:r w:rsidRPr="00CB15D6">
        <w:rPr>
          <w:rFonts w:ascii="Aptos" w:hAnsi="Aptos"/>
          <w:szCs w:val="22"/>
        </w:rPr>
        <w:t xml:space="preserve"> es objeto de fusión, escisión o cambio de control, </w:t>
      </w:r>
      <w:r w:rsidRPr="00CB15D6">
        <w:rPr>
          <w:rFonts w:ascii="Aptos" w:hAnsi="Aptos"/>
          <w:b/>
          <w:szCs w:val="22"/>
        </w:rPr>
        <w:t>LA PREVISORA S.A.</w:t>
      </w:r>
      <w:r w:rsidRPr="00CB15D6">
        <w:rPr>
          <w:rFonts w:ascii="Aptos" w:hAnsi="Aptos"/>
          <w:szCs w:val="22"/>
        </w:rPr>
        <w:t xml:space="preserve"> está facultada a conocer las condiciones de esa operación. En consecuencia, </w:t>
      </w:r>
      <w:r w:rsidRPr="00CB15D6">
        <w:rPr>
          <w:rFonts w:ascii="Aptos" w:hAnsi="Aptos"/>
          <w:b/>
          <w:szCs w:val="22"/>
        </w:rPr>
        <w:t xml:space="preserve">EL PROVEEDOR </w:t>
      </w:r>
      <w:r w:rsidRPr="00CB15D6">
        <w:rPr>
          <w:rFonts w:ascii="Aptos" w:hAnsi="Aptos"/>
          <w:szCs w:val="22"/>
        </w:rPr>
        <w:t xml:space="preserve">se obliga a informar oportunamente a </w:t>
      </w:r>
      <w:r w:rsidRPr="00CB15D6">
        <w:rPr>
          <w:rFonts w:ascii="Aptos" w:hAnsi="Aptos"/>
          <w:b/>
          <w:szCs w:val="22"/>
        </w:rPr>
        <w:t>LA PREVISORA S.A.</w:t>
      </w:r>
      <w:r w:rsidRPr="00CB15D6">
        <w:rPr>
          <w:rFonts w:ascii="Aptos" w:hAnsi="Aptos"/>
          <w:szCs w:val="22"/>
        </w:rPr>
        <w:t xml:space="preserve"> de </w:t>
      </w:r>
      <w:proofErr w:type="gramStart"/>
      <w:r w:rsidRPr="00CB15D6">
        <w:rPr>
          <w:rFonts w:ascii="Aptos" w:hAnsi="Aptos"/>
          <w:szCs w:val="22"/>
        </w:rPr>
        <w:t>la misma</w:t>
      </w:r>
      <w:proofErr w:type="gramEnd"/>
      <w:r w:rsidRPr="00CB15D6">
        <w:rPr>
          <w:rFonts w:ascii="Aptos" w:hAnsi="Aptos"/>
          <w:szCs w:val="22"/>
        </w:rPr>
        <w:t xml:space="preserve">, dentro de los treinta (30) días calendario siguientes a realización de la operación. </w:t>
      </w:r>
      <w:r w:rsidRPr="00CB15D6">
        <w:rPr>
          <w:rFonts w:ascii="Aptos" w:hAnsi="Aptos"/>
          <w:b/>
          <w:szCs w:val="22"/>
        </w:rPr>
        <w:t>PARÁGRAFO:</w:t>
      </w:r>
      <w:r w:rsidRPr="00CB15D6">
        <w:rPr>
          <w:rFonts w:ascii="Aptos" w:hAnsi="Aptos"/>
          <w:szCs w:val="22"/>
        </w:rPr>
        <w:t xml:space="preserve"> En caso de que </w:t>
      </w:r>
      <w:r w:rsidRPr="00CB15D6">
        <w:rPr>
          <w:rFonts w:ascii="Aptos" w:hAnsi="Aptos"/>
          <w:b/>
          <w:szCs w:val="22"/>
        </w:rPr>
        <w:t>EL PROVEEDOR</w:t>
      </w:r>
      <w:r w:rsidRPr="00CB15D6">
        <w:rPr>
          <w:rFonts w:ascii="Aptos" w:hAnsi="Aptos"/>
          <w:szCs w:val="22"/>
        </w:rPr>
        <w:t xml:space="preserve"> no cumpla con lo dispuesto en esta cláusula, será una justa causa para terminar el contrato.</w:t>
      </w:r>
    </w:p>
    <w:p w14:paraId="146FA221" w14:textId="77777777" w:rsidR="004B49E0" w:rsidRPr="00CB15D6" w:rsidRDefault="004B49E0" w:rsidP="00A00F52">
      <w:pPr>
        <w:jc w:val="both"/>
        <w:rPr>
          <w:rFonts w:ascii="Aptos" w:hAnsi="Aptos" w:cs="Arial"/>
          <w:b/>
          <w:bCs/>
          <w:szCs w:val="22"/>
          <w:u w:val="single"/>
        </w:rPr>
      </w:pPr>
    </w:p>
    <w:p w14:paraId="19AB998B" w14:textId="77777777" w:rsidR="004B49E0" w:rsidRPr="00CB15D6" w:rsidRDefault="004B49E0" w:rsidP="00A00F52">
      <w:pPr>
        <w:jc w:val="both"/>
        <w:rPr>
          <w:rFonts w:ascii="Aptos" w:hAnsi="Aptos" w:cs="Arial"/>
          <w:bCs/>
          <w:szCs w:val="22"/>
        </w:rPr>
      </w:pPr>
      <w:r w:rsidRPr="00CB15D6">
        <w:rPr>
          <w:rFonts w:ascii="Aptos" w:hAnsi="Aptos" w:cs="Arial"/>
          <w:b/>
          <w:bCs/>
          <w:szCs w:val="22"/>
          <w:u w:val="single"/>
        </w:rPr>
        <w:t xml:space="preserve">CLÁUSULA DÉCIMA CUARTA. GARANTÍAS: </w:t>
      </w:r>
      <w:r w:rsidRPr="00CB15D6">
        <w:rPr>
          <w:rFonts w:ascii="Aptos" w:eastAsia="Aptos" w:hAnsi="Aptos" w:cs="Aptos"/>
          <w:b/>
          <w:szCs w:val="22"/>
        </w:rPr>
        <w:t>EL PROVEEDOR</w:t>
      </w:r>
      <w:r w:rsidRPr="00CB15D6">
        <w:rPr>
          <w:rFonts w:ascii="Aptos" w:eastAsia="Aptos" w:hAnsi="Aptos" w:cs="Aptos"/>
          <w:szCs w:val="22"/>
        </w:rPr>
        <w:t xml:space="preserve"> se obliga a tomar a favor de </w:t>
      </w:r>
      <w:r w:rsidRPr="00CB15D6">
        <w:rPr>
          <w:rFonts w:ascii="Aptos" w:eastAsia="Aptos" w:hAnsi="Aptos" w:cs="Aptos"/>
          <w:b/>
          <w:szCs w:val="22"/>
        </w:rPr>
        <w:t>LA PREVISORA S.A.</w:t>
      </w:r>
      <w:r w:rsidRPr="00CB15D6">
        <w:rPr>
          <w:rFonts w:ascii="Aptos" w:eastAsia="Aptos" w:hAnsi="Aptos" w:cs="Aptos"/>
          <w:szCs w:val="22"/>
        </w:rPr>
        <w:t xml:space="preserve">, a satisfacción de esta, una garantía de cumplimiento con clausulado para </w:t>
      </w:r>
      <w:r w:rsidRPr="00CB15D6">
        <w:rPr>
          <w:rFonts w:ascii="Aptos" w:eastAsia="Aptos" w:hAnsi="Aptos" w:cs="Aptos"/>
          <w:b/>
          <w:szCs w:val="22"/>
          <w:u w:val="single"/>
        </w:rPr>
        <w:t>entidades públicas con régimen especial/privado de contratación</w:t>
      </w:r>
      <w:r w:rsidRPr="00CB15D6">
        <w:rPr>
          <w:rFonts w:ascii="Aptos" w:hAnsi="Aptos" w:cs="Arial"/>
          <w:bCs/>
          <w:szCs w:val="22"/>
        </w:rPr>
        <w:t xml:space="preserve">, expedida por una Compañía de Seguros legalmente establecida en Colombia, con los siguientes amparos: </w:t>
      </w:r>
    </w:p>
    <w:p w14:paraId="672E1CE5" w14:textId="77777777" w:rsidR="004B49E0" w:rsidRPr="00CB15D6" w:rsidRDefault="004B49E0" w:rsidP="00A00F52">
      <w:pPr>
        <w:jc w:val="both"/>
        <w:rPr>
          <w:rFonts w:ascii="Aptos" w:hAnsi="Aptos" w:cs="Arial"/>
          <w:bCs/>
          <w:szCs w:val="22"/>
        </w:rPr>
      </w:pPr>
    </w:p>
    <w:p w14:paraId="6F176E41" w14:textId="769DEC04" w:rsidR="004B49E0" w:rsidRPr="00CB15D6" w:rsidRDefault="004B49E0">
      <w:pPr>
        <w:numPr>
          <w:ilvl w:val="0"/>
          <w:numId w:val="44"/>
        </w:numPr>
        <w:jc w:val="both"/>
        <w:rPr>
          <w:rFonts w:ascii="Aptos" w:eastAsia="Calibri" w:hAnsi="Aptos" w:cs="Arial"/>
          <w:bCs/>
          <w:szCs w:val="22"/>
        </w:rPr>
      </w:pPr>
      <w:r w:rsidRPr="00CB15D6">
        <w:rPr>
          <w:rFonts w:ascii="Aptos" w:eastAsia="Calibri" w:hAnsi="Aptos" w:cs="Arial"/>
          <w:b/>
          <w:bCs/>
          <w:szCs w:val="22"/>
        </w:rPr>
        <w:t>Cumplimiento:</w:t>
      </w:r>
      <w:r w:rsidRPr="00CB15D6">
        <w:rPr>
          <w:rFonts w:ascii="Aptos" w:eastAsia="Calibri" w:hAnsi="Aptos" w:cs="Arial"/>
          <w:bCs/>
          <w:szCs w:val="22"/>
        </w:rPr>
        <w:t xml:space="preserve"> Por una cuantía equivalente al veinte por ciento</w:t>
      </w:r>
      <w:r w:rsidRPr="00CB15D6">
        <w:rPr>
          <w:rFonts w:ascii="Aptos" w:eastAsia="Calibri" w:hAnsi="Aptos" w:cs="Arial"/>
          <w:b/>
          <w:szCs w:val="22"/>
        </w:rPr>
        <w:t xml:space="preserve"> (</w:t>
      </w:r>
      <w:r w:rsidR="004313E7" w:rsidRPr="00CB15D6">
        <w:rPr>
          <w:rFonts w:ascii="Aptos" w:eastAsia="Calibri" w:hAnsi="Aptos" w:cs="Arial"/>
          <w:b/>
          <w:szCs w:val="22"/>
        </w:rPr>
        <w:t>2</w:t>
      </w:r>
      <w:r w:rsidRPr="00CB15D6">
        <w:rPr>
          <w:rFonts w:ascii="Aptos" w:eastAsia="Calibri" w:hAnsi="Aptos" w:cs="Arial"/>
          <w:b/>
          <w:szCs w:val="22"/>
        </w:rPr>
        <w:t xml:space="preserve">0%) </w:t>
      </w:r>
      <w:r w:rsidRPr="00CB15D6">
        <w:rPr>
          <w:rFonts w:ascii="Aptos" w:eastAsia="Calibri" w:hAnsi="Aptos" w:cs="Arial"/>
          <w:bCs/>
          <w:szCs w:val="22"/>
        </w:rPr>
        <w:t>del valor total del contrato, con una vigencia igual al tiempo de su ejecución y cuatro (4) meses más.</w:t>
      </w:r>
    </w:p>
    <w:p w14:paraId="70EDB77C" w14:textId="77777777" w:rsidR="004B49E0" w:rsidRPr="00CB15D6" w:rsidRDefault="004B49E0">
      <w:pPr>
        <w:numPr>
          <w:ilvl w:val="0"/>
          <w:numId w:val="44"/>
        </w:numPr>
        <w:jc w:val="both"/>
        <w:rPr>
          <w:rFonts w:ascii="Aptos" w:eastAsia="Calibri" w:hAnsi="Aptos" w:cs="Arial"/>
          <w:bCs/>
          <w:szCs w:val="22"/>
        </w:rPr>
      </w:pPr>
      <w:r w:rsidRPr="00CB15D6">
        <w:rPr>
          <w:rFonts w:ascii="Aptos" w:eastAsia="Calibri" w:hAnsi="Aptos" w:cs="Arial"/>
          <w:b/>
          <w:bCs/>
          <w:szCs w:val="22"/>
        </w:rPr>
        <w:lastRenderedPageBreak/>
        <w:t>Calidad del servicio:</w:t>
      </w:r>
      <w:r w:rsidRPr="00CB15D6">
        <w:rPr>
          <w:rFonts w:ascii="Aptos" w:eastAsia="Calibri" w:hAnsi="Aptos" w:cs="Arial"/>
          <w:bCs/>
          <w:szCs w:val="22"/>
        </w:rPr>
        <w:t xml:space="preserve"> Por una cuantía equivalente al veinte por ciento </w:t>
      </w:r>
      <w:r w:rsidRPr="00CB15D6">
        <w:rPr>
          <w:rFonts w:ascii="Aptos" w:eastAsia="Calibri" w:hAnsi="Aptos" w:cs="Arial"/>
          <w:b/>
          <w:szCs w:val="22"/>
        </w:rPr>
        <w:t xml:space="preserve">(20%) </w:t>
      </w:r>
      <w:r w:rsidRPr="00CB15D6">
        <w:rPr>
          <w:rFonts w:ascii="Aptos" w:eastAsia="Calibri" w:hAnsi="Aptos" w:cs="Arial"/>
          <w:bCs/>
          <w:szCs w:val="22"/>
        </w:rPr>
        <w:t xml:space="preserve">del valor total del contrato, con una vigencia igual al tiempo de su ejecución y cuatro (4) meses más. </w:t>
      </w:r>
    </w:p>
    <w:p w14:paraId="52C2802E" w14:textId="6DB57D1F" w:rsidR="004313E7" w:rsidRPr="00CB15D6" w:rsidRDefault="004313E7">
      <w:pPr>
        <w:numPr>
          <w:ilvl w:val="0"/>
          <w:numId w:val="44"/>
        </w:numPr>
        <w:jc w:val="both"/>
        <w:rPr>
          <w:rFonts w:ascii="Aptos" w:eastAsia="Calibri" w:hAnsi="Aptos" w:cs="Arial"/>
          <w:b/>
          <w:bCs/>
          <w:szCs w:val="22"/>
        </w:rPr>
      </w:pPr>
      <w:r w:rsidRPr="00CB15D6">
        <w:rPr>
          <w:rFonts w:ascii="Aptos" w:hAnsi="Aptos"/>
          <w:b/>
          <w:bCs/>
          <w:szCs w:val="22"/>
        </w:rPr>
        <w:t xml:space="preserve">Pago de salarios, prestaciones sociales legales e indemnizaciones laborales: </w:t>
      </w:r>
      <w:r w:rsidRPr="00CB15D6">
        <w:rPr>
          <w:rFonts w:ascii="Aptos" w:eastAsia="Calibri" w:hAnsi="Aptos" w:cs="Arial"/>
          <w:bCs/>
          <w:szCs w:val="22"/>
        </w:rPr>
        <w:t xml:space="preserve">Por una cuantía equivalente al cinco por ciento </w:t>
      </w:r>
      <w:r w:rsidRPr="00CB15D6">
        <w:rPr>
          <w:rFonts w:ascii="Aptos" w:eastAsia="Calibri" w:hAnsi="Aptos" w:cs="Arial"/>
          <w:b/>
          <w:szCs w:val="22"/>
        </w:rPr>
        <w:t xml:space="preserve">(5%) </w:t>
      </w:r>
      <w:r w:rsidRPr="00CB15D6">
        <w:rPr>
          <w:rFonts w:ascii="Aptos" w:eastAsia="Calibri" w:hAnsi="Aptos" w:cs="Arial"/>
          <w:bCs/>
          <w:szCs w:val="22"/>
        </w:rPr>
        <w:t>del valor total del contrato, con una vigencia igual al tiempo de su ejecución y tres (3) años más.</w:t>
      </w:r>
    </w:p>
    <w:p w14:paraId="6AA50442" w14:textId="77777777" w:rsidR="004B49E0" w:rsidRPr="00CB15D6" w:rsidRDefault="004B49E0" w:rsidP="00A00F52">
      <w:pPr>
        <w:jc w:val="both"/>
        <w:rPr>
          <w:rFonts w:ascii="Aptos" w:hAnsi="Aptos" w:cs="Arial"/>
          <w:bCs/>
          <w:szCs w:val="22"/>
        </w:rPr>
      </w:pPr>
    </w:p>
    <w:p w14:paraId="57A14DB0" w14:textId="77777777" w:rsidR="004B49E0" w:rsidRPr="00CB15D6" w:rsidRDefault="004B49E0" w:rsidP="00A00F52">
      <w:pPr>
        <w:jc w:val="both"/>
        <w:rPr>
          <w:rFonts w:ascii="Aptos" w:hAnsi="Aptos" w:cs="Arial"/>
          <w:b/>
          <w:bCs/>
          <w:szCs w:val="22"/>
        </w:rPr>
      </w:pPr>
      <w:r w:rsidRPr="00CB15D6">
        <w:rPr>
          <w:rFonts w:ascii="Aptos" w:hAnsi="Aptos" w:cs="Arial"/>
          <w:b/>
          <w:bCs/>
          <w:szCs w:val="22"/>
        </w:rPr>
        <w:t xml:space="preserve">PARÁGRAFO PRIMERO: </w:t>
      </w:r>
      <w:r w:rsidRPr="00CB15D6">
        <w:rPr>
          <w:rFonts w:ascii="Aptos" w:eastAsia="Aptos" w:hAnsi="Aptos" w:cs="Aptos"/>
          <w:szCs w:val="22"/>
        </w:rPr>
        <w:t xml:space="preserve">La aprobación de la garantía estará sujeta a revisión por parte de </w:t>
      </w:r>
      <w:r w:rsidRPr="00CB15D6">
        <w:rPr>
          <w:rFonts w:ascii="Aptos" w:eastAsia="Aptos" w:hAnsi="Aptos" w:cs="Aptos"/>
          <w:b/>
          <w:szCs w:val="22"/>
        </w:rPr>
        <w:t>LA PREVISORA S.A.</w:t>
      </w:r>
      <w:r w:rsidRPr="00CB15D6">
        <w:rPr>
          <w:rFonts w:ascii="Aptos" w:eastAsia="Aptos" w:hAnsi="Aptos" w:cs="Aptos"/>
          <w:szCs w:val="22"/>
        </w:rPr>
        <w:t>, quien verificará la fecha de expedición de la póliza, su vigencia, la fecha de vigencia de cada uno de sus amparos, los valores asegurados, los datos contenidos en la garantía y el pago de esta a través del recibo de pago emitido por la propia aseguradora.</w:t>
      </w:r>
    </w:p>
    <w:p w14:paraId="622E407D" w14:textId="77777777" w:rsidR="004B49E0" w:rsidRPr="00CB15D6" w:rsidRDefault="004B49E0" w:rsidP="00A00F52">
      <w:pPr>
        <w:jc w:val="both"/>
        <w:rPr>
          <w:rFonts w:ascii="Aptos" w:hAnsi="Aptos" w:cs="Arial"/>
          <w:b/>
          <w:bCs/>
          <w:szCs w:val="22"/>
        </w:rPr>
      </w:pPr>
    </w:p>
    <w:p w14:paraId="236CD64D" w14:textId="77777777" w:rsidR="004B49E0" w:rsidRPr="00CB15D6" w:rsidRDefault="004B49E0" w:rsidP="00A00F52">
      <w:pPr>
        <w:jc w:val="both"/>
        <w:rPr>
          <w:rFonts w:ascii="Aptos" w:hAnsi="Aptos" w:cs="Arial"/>
          <w:bCs/>
          <w:szCs w:val="22"/>
        </w:rPr>
      </w:pPr>
      <w:r w:rsidRPr="00CB15D6">
        <w:rPr>
          <w:rFonts w:ascii="Aptos" w:hAnsi="Aptos" w:cs="Arial"/>
          <w:b/>
          <w:bCs/>
          <w:szCs w:val="22"/>
        </w:rPr>
        <w:t xml:space="preserve">PARÁGRAFO SEGUNDO: </w:t>
      </w:r>
      <w:r w:rsidRPr="00CB15D6">
        <w:rPr>
          <w:rFonts w:ascii="Aptos" w:eastAsia="Aptos" w:hAnsi="Aptos" w:cs="Aptos"/>
          <w:szCs w:val="22"/>
        </w:rPr>
        <w:t xml:space="preserve">Cuando haya lugar a la modificación del plazo o valores consignados en este contrato, </w:t>
      </w:r>
      <w:r w:rsidRPr="00CB15D6">
        <w:rPr>
          <w:rFonts w:ascii="Aptos" w:eastAsia="Aptos" w:hAnsi="Aptos" w:cs="Aptos"/>
          <w:b/>
          <w:szCs w:val="22"/>
        </w:rPr>
        <w:t>EL PROVEEDOR</w:t>
      </w:r>
      <w:r w:rsidRPr="00CB15D6">
        <w:rPr>
          <w:rFonts w:ascii="Aptos" w:eastAsia="Aptos" w:hAnsi="Aptos" w:cs="Aptos"/>
          <w:szCs w:val="22"/>
        </w:rPr>
        <w:t xml:space="preserve"> deberá constituir los correspondientes certificados de modificación.</w:t>
      </w:r>
    </w:p>
    <w:p w14:paraId="2166081D" w14:textId="77777777" w:rsidR="004B49E0" w:rsidRPr="00CB15D6" w:rsidRDefault="004B49E0" w:rsidP="00A00F52">
      <w:pPr>
        <w:jc w:val="both"/>
        <w:rPr>
          <w:rFonts w:ascii="Aptos" w:hAnsi="Aptos" w:cs="Arial"/>
          <w:szCs w:val="22"/>
        </w:rPr>
      </w:pPr>
    </w:p>
    <w:p w14:paraId="62520697" w14:textId="77777777" w:rsidR="004B49E0" w:rsidRPr="00CB15D6" w:rsidRDefault="004B49E0" w:rsidP="00A00F52">
      <w:pPr>
        <w:jc w:val="both"/>
        <w:rPr>
          <w:rFonts w:ascii="Aptos" w:eastAsia="Aptos" w:hAnsi="Aptos" w:cs="Aptos"/>
          <w:szCs w:val="22"/>
        </w:rPr>
      </w:pPr>
      <w:r w:rsidRPr="00CB15D6">
        <w:rPr>
          <w:rFonts w:ascii="Aptos" w:hAnsi="Aptos" w:cs="Arial"/>
          <w:b/>
          <w:bCs/>
          <w:szCs w:val="22"/>
        </w:rPr>
        <w:t xml:space="preserve">PARÁGRAFO TERCERO: </w:t>
      </w:r>
      <w:r w:rsidRPr="00CB15D6">
        <w:rPr>
          <w:rFonts w:ascii="Aptos" w:eastAsia="Aptos" w:hAnsi="Aptos" w:cs="Aptos"/>
          <w:szCs w:val="22"/>
        </w:rPr>
        <w:t>Cuando se negare a constituir la garantía exigida o modificarla en los términos que se le señalen, se hará acreedor a las sanciones contractuales respectivas atribuibles por el incumplimiento.</w:t>
      </w:r>
    </w:p>
    <w:p w14:paraId="7FD3C8AF" w14:textId="77777777" w:rsidR="004B49E0" w:rsidRPr="00CB15D6" w:rsidRDefault="004B49E0" w:rsidP="00A00F52">
      <w:pPr>
        <w:jc w:val="both"/>
        <w:rPr>
          <w:rFonts w:ascii="Aptos" w:hAnsi="Aptos" w:cs="Arial"/>
          <w:bCs/>
          <w:szCs w:val="22"/>
          <w:highlight w:val="yellow"/>
        </w:rPr>
      </w:pPr>
    </w:p>
    <w:p w14:paraId="7AC6EF1C" w14:textId="77777777" w:rsidR="004B49E0" w:rsidRPr="00CB15D6" w:rsidRDefault="004B49E0" w:rsidP="00A00F52">
      <w:pPr>
        <w:jc w:val="both"/>
        <w:rPr>
          <w:rFonts w:ascii="Aptos" w:hAnsi="Aptos" w:cs="Arial"/>
          <w:color w:val="000000"/>
          <w:szCs w:val="22"/>
        </w:rPr>
      </w:pPr>
      <w:r w:rsidRPr="00CB15D6">
        <w:rPr>
          <w:rFonts w:ascii="Aptos" w:hAnsi="Aptos" w:cs="Arial"/>
          <w:b/>
          <w:bCs/>
          <w:color w:val="000000"/>
          <w:szCs w:val="22"/>
          <w:u w:val="single"/>
        </w:rPr>
        <w:t>CLÁUSULA DÉCIMA QUINTA. PERFECCIONAMIENTO Y EJECUCIÓN:</w:t>
      </w:r>
      <w:r w:rsidRPr="00CB15D6">
        <w:rPr>
          <w:rFonts w:ascii="Aptos" w:hAnsi="Aptos" w:cs="Arial"/>
          <w:color w:val="000000"/>
          <w:szCs w:val="22"/>
        </w:rPr>
        <w:t xml:space="preserve"> Este contrato se entiende perfeccionado cuando se logre acuerdo sobre el objeto y la contraprestación, el acuerdo se eleve a escrito y se suscriba por las partes. </w:t>
      </w:r>
      <w:r w:rsidRPr="00CB15D6">
        <w:rPr>
          <w:rFonts w:ascii="Aptos" w:hAnsi="Aptos" w:cs="Arial"/>
          <w:b/>
          <w:bCs/>
          <w:color w:val="000000"/>
          <w:szCs w:val="22"/>
        </w:rPr>
        <w:t>EL PROVEEDOR</w:t>
      </w:r>
      <w:r w:rsidRPr="00CB15D6">
        <w:rPr>
          <w:rFonts w:ascii="Aptos" w:hAnsi="Aptos" w:cs="Arial"/>
          <w:color w:val="000000"/>
          <w:szCs w:val="22"/>
        </w:rPr>
        <w:t xml:space="preserve"> se obliga a devolver el original firmado del mismo, junto con la carátula de la póliza y el recibo de pago de que trata la cláusula correspondiente de este, si a ello hubiere lugar.  El inicio de ejecución se efectuará conforme lo pactado en la cláusula cuarta del presente documento.</w:t>
      </w:r>
    </w:p>
    <w:p w14:paraId="3CD00A05" w14:textId="77777777" w:rsidR="004B49E0" w:rsidRPr="00CB15D6" w:rsidRDefault="004B49E0" w:rsidP="00A00F52">
      <w:pPr>
        <w:jc w:val="both"/>
        <w:rPr>
          <w:rFonts w:ascii="Aptos" w:hAnsi="Aptos" w:cs="Arial"/>
          <w:color w:val="000000"/>
          <w:szCs w:val="22"/>
          <w:highlight w:val="yellow"/>
        </w:rPr>
      </w:pPr>
    </w:p>
    <w:p w14:paraId="141D3D9B" w14:textId="67BD46BA" w:rsidR="004B49E0" w:rsidRPr="00CB15D6" w:rsidRDefault="004B49E0" w:rsidP="00A00F52">
      <w:pPr>
        <w:jc w:val="both"/>
        <w:rPr>
          <w:rFonts w:ascii="Aptos" w:hAnsi="Aptos" w:cs="Arial"/>
          <w:color w:val="EE0000"/>
          <w:szCs w:val="22"/>
        </w:rPr>
      </w:pPr>
      <w:r w:rsidRPr="00CB15D6">
        <w:rPr>
          <w:rFonts w:ascii="Aptos" w:hAnsi="Aptos" w:cs="Arial"/>
          <w:b/>
          <w:bCs/>
          <w:color w:val="000000"/>
          <w:szCs w:val="22"/>
          <w:u w:val="single"/>
        </w:rPr>
        <w:t>CLÁUSULA DÉCIMA SEXTA. SUPERVISIÓN</w:t>
      </w:r>
      <w:r w:rsidRPr="00CB15D6">
        <w:rPr>
          <w:rFonts w:ascii="Aptos" w:hAnsi="Aptos" w:cs="Arial"/>
          <w:color w:val="000000"/>
          <w:szCs w:val="22"/>
        </w:rPr>
        <w:t xml:space="preserve">: La Supervisión de este contrato estará a cargo del </w:t>
      </w:r>
      <w:r w:rsidRPr="00CB15D6">
        <w:rPr>
          <w:rFonts w:ascii="Aptos" w:hAnsi="Aptos"/>
          <w:b/>
          <w:bCs/>
        </w:rPr>
        <w:t xml:space="preserve">Gerente de </w:t>
      </w:r>
      <w:r w:rsidR="004313E7" w:rsidRPr="00CB15D6">
        <w:rPr>
          <w:rFonts w:ascii="Aptos" w:hAnsi="Aptos"/>
          <w:b/>
          <w:bCs/>
        </w:rPr>
        <w:t>Riesgos</w:t>
      </w:r>
      <w:r w:rsidRPr="00CB15D6">
        <w:rPr>
          <w:rFonts w:ascii="Aptos" w:hAnsi="Aptos"/>
          <w:b/>
          <w:bCs/>
        </w:rPr>
        <w:t xml:space="preserve"> </w:t>
      </w:r>
      <w:r w:rsidR="004313E7" w:rsidRPr="00CB15D6">
        <w:rPr>
          <w:rFonts w:ascii="Aptos" w:hAnsi="Aptos"/>
        </w:rPr>
        <w:t xml:space="preserve">de la </w:t>
      </w:r>
      <w:proofErr w:type="gramStart"/>
      <w:r w:rsidR="004313E7" w:rsidRPr="00CB15D6">
        <w:rPr>
          <w:rFonts w:ascii="Aptos" w:hAnsi="Aptos"/>
        </w:rPr>
        <w:t>Secretaria General</w:t>
      </w:r>
      <w:proofErr w:type="gramEnd"/>
      <w:r w:rsidRPr="00CB15D6">
        <w:rPr>
          <w:rFonts w:ascii="Aptos" w:hAnsi="Aptos"/>
          <w:b/>
          <w:bCs/>
          <w:color w:val="EE0000"/>
        </w:rPr>
        <w:t xml:space="preserve"> </w:t>
      </w:r>
      <w:r w:rsidRPr="00CB15D6">
        <w:rPr>
          <w:rFonts w:ascii="Aptos" w:hAnsi="Aptos"/>
        </w:rPr>
        <w:t xml:space="preserve">para que ejerza la supervisión del contrato, en las actividades de índole administrativo, técnico, jurídico, financiero y contable para garantizar el seguimiento de las obligaciones, actividades, acuerdos pactados y alcance del objeto contractual propuesto.  Así mismo, los funcionarios designados tendrán la facultad para solicitar oportunamente al contratista, las aclaraciones o ajustes que considere pertinentes, así como la adopción de medidas preventivas y/o correctivas a que haya lugar para evitar un incumplimiento que pueda llegar a ocasionar un eventual perjuicio a </w:t>
      </w:r>
      <w:r w:rsidRPr="00CB15D6">
        <w:rPr>
          <w:rFonts w:ascii="Aptos" w:hAnsi="Aptos"/>
          <w:b/>
          <w:bCs/>
        </w:rPr>
        <w:t>LA PREVISORA S.A.</w:t>
      </w:r>
      <w:r w:rsidRPr="00CB15D6">
        <w:rPr>
          <w:rFonts w:ascii="Aptos" w:hAnsi="Aptos"/>
        </w:rPr>
        <w:t xml:space="preserve"> Lo anterior, con sujeción a lo dispuesto el Manual de Supervisión.</w:t>
      </w:r>
    </w:p>
    <w:p w14:paraId="40D12A57" w14:textId="77777777" w:rsidR="004B49E0" w:rsidRPr="00CB15D6" w:rsidRDefault="004B49E0" w:rsidP="00A00F52">
      <w:pPr>
        <w:jc w:val="both"/>
        <w:rPr>
          <w:rFonts w:ascii="Aptos" w:hAnsi="Aptos" w:cs="Arial"/>
          <w:color w:val="000000"/>
          <w:szCs w:val="22"/>
          <w:highlight w:val="yellow"/>
        </w:rPr>
      </w:pPr>
    </w:p>
    <w:p w14:paraId="33522CF0" w14:textId="77777777" w:rsidR="004B49E0" w:rsidRPr="00CB15D6" w:rsidRDefault="004B49E0" w:rsidP="00A00F52">
      <w:pPr>
        <w:jc w:val="both"/>
        <w:rPr>
          <w:rFonts w:ascii="Aptos" w:hAnsi="Aptos" w:cs="Calibri"/>
          <w:szCs w:val="22"/>
        </w:rPr>
      </w:pPr>
      <w:r w:rsidRPr="00CB15D6">
        <w:rPr>
          <w:rFonts w:ascii="Aptos" w:hAnsi="Aptos" w:cs="Arial"/>
          <w:b/>
          <w:bCs/>
          <w:color w:val="000000"/>
          <w:szCs w:val="22"/>
          <w:u w:val="single"/>
        </w:rPr>
        <w:t>CLÁUSULA DÉCIMA SÉPTIMA. INFORMACIÓN CONFIDENCIAL:</w:t>
      </w:r>
      <w:r w:rsidRPr="00CB15D6">
        <w:rPr>
          <w:rFonts w:ascii="Aptos" w:hAnsi="Aptos" w:cs="Arial"/>
          <w:b/>
          <w:bCs/>
          <w:color w:val="000000"/>
          <w:szCs w:val="22"/>
        </w:rPr>
        <w:t xml:space="preserve"> </w:t>
      </w:r>
      <w:r w:rsidRPr="00CB15D6">
        <w:rPr>
          <w:rFonts w:ascii="Aptos" w:hAnsi="Aptos" w:cs="Calibri"/>
          <w:b/>
          <w:bCs/>
          <w:szCs w:val="22"/>
        </w:rPr>
        <w:t>LAS PARTES</w:t>
      </w:r>
      <w:r w:rsidRPr="00CB15D6">
        <w:rPr>
          <w:rFonts w:ascii="Aptos" w:hAnsi="Aptos" w:cs="Calibri"/>
          <w:szCs w:val="22"/>
        </w:rPr>
        <w:t xml:space="preserve"> se obligan a no divulgar información confidencial entendiéndose por ésta: cualquier información jurídica societaria, técnica, financiera, comercial, de salud, seguridad social, estrategias de mercadeo, y </w:t>
      </w:r>
      <w:r w:rsidRPr="00CB15D6">
        <w:rPr>
          <w:rFonts w:ascii="Aptos" w:hAnsi="Aptos" w:cs="Calibri"/>
          <w:szCs w:val="22"/>
        </w:rPr>
        <w:lastRenderedPageBreak/>
        <w:t xml:space="preserve">cualquier información relacionada con las operaciones de negocios presentes y futuros de </w:t>
      </w:r>
      <w:r w:rsidRPr="00CB15D6">
        <w:rPr>
          <w:rFonts w:ascii="Aptos" w:hAnsi="Aptos" w:cs="Calibri"/>
          <w:b/>
          <w:bCs/>
          <w:szCs w:val="22"/>
        </w:rPr>
        <w:t>LAS PARTES</w:t>
      </w:r>
      <w:r w:rsidRPr="00CB15D6">
        <w:rPr>
          <w:rFonts w:ascii="Aptos" w:hAnsi="Aptos" w:cs="Calibri"/>
          <w:szCs w:val="22"/>
        </w:rPr>
        <w:t xml:space="preserve"> y/o relacionada con su estructura organizacional, bien sea que dicha información sea escrita, oral o visual, de la que tenga conocimiento o a la que tenga acceso una parte por cualquier medio y por cualquier circunstancia en virtud de la ejecución del presente contrato, o que le sea suministrada por cualquiera de los funcionarios de la otra parte o por asesores externos de la misma. Teniendo en cuenta lo anterior, </w:t>
      </w:r>
      <w:r w:rsidRPr="00CB15D6">
        <w:rPr>
          <w:rFonts w:ascii="Aptos" w:hAnsi="Aptos" w:cs="Calibri"/>
          <w:b/>
          <w:bCs/>
          <w:szCs w:val="22"/>
        </w:rPr>
        <w:t>LAS PARTES</w:t>
      </w:r>
      <w:r w:rsidRPr="00CB15D6">
        <w:rPr>
          <w:rFonts w:ascii="Aptos" w:hAnsi="Aptos" w:cs="Calibri"/>
          <w:szCs w:val="22"/>
        </w:rPr>
        <w:t xml:space="preserve"> se obligan a: a) Guardar absoluta confidencialidad y reserva en relación con la totalidad de la Información Confidencial, de tal forma que no sea conocida por terceros. La reserva puede ser levantada mediante orden judicial, en los casos y con las formalidades que establezca la ley, según lo establecido en el artículo 15 de la Constitución Nacional. Si en desarrollo del objeto contractual </w:t>
      </w:r>
      <w:r w:rsidRPr="00CB15D6">
        <w:rPr>
          <w:rFonts w:ascii="Aptos" w:hAnsi="Aptos" w:cs="Calibri"/>
          <w:b/>
          <w:bCs/>
          <w:szCs w:val="22"/>
        </w:rPr>
        <w:t>EL PROVEEDOR</w:t>
      </w:r>
      <w:r w:rsidRPr="00CB15D6">
        <w:rPr>
          <w:rFonts w:ascii="Aptos" w:hAnsi="Aptos" w:cs="Calibri"/>
          <w:szCs w:val="22"/>
        </w:rPr>
        <w:t xml:space="preserve"> llegase a acceder a información de los clientes de </w:t>
      </w:r>
      <w:r w:rsidRPr="00CB15D6">
        <w:rPr>
          <w:rFonts w:ascii="Aptos" w:hAnsi="Aptos" w:cs="Calibri"/>
          <w:b/>
          <w:bCs/>
          <w:szCs w:val="22"/>
        </w:rPr>
        <w:t>LA PREVISORA S.A.</w:t>
      </w:r>
      <w:r w:rsidRPr="00CB15D6">
        <w:rPr>
          <w:rFonts w:ascii="Aptos" w:hAnsi="Aptos" w:cs="Calibri"/>
          <w:szCs w:val="22"/>
        </w:rPr>
        <w:t xml:space="preserve">, deberá mantener sobre la misma la protección de reserva. b) No editar, copiar, compilar o reproducir por cualquier medio la Información Confidencial. c) No utilizar la Información Confidencial en forma alguna, directamente o a través de terceros, en asuntos, negocios y/o actividades de cualquier tipo, distintas a aquellas acordadas y/o previamente autorizados por la otra parte mediante documento escrito. d) A la terminación del contrato, devolver a la otra parte toda la Información Confidencial que tenga en su poder, ya sea en documentos escritos o en cualquier otro medio físico o magnético e igualmente a retirarlos completamente de los computadores de propiedad de las partes o de sus empleados. e) Asumir la responsabilidad por la totalidad de los daños, perjuicios, gastos y costas que genere el mal o inadecuado manejo de la información confidencial o la violación de las obligaciones de reserva y confidencialidad establecidas en el presente documento. Cualquier información suministrada por una parte a la otra, previa a la firma del presente contrato, se considerará como información confidencial y estará sujeta a los términos </w:t>
      </w:r>
      <w:proofErr w:type="gramStart"/>
      <w:r w:rsidRPr="00CB15D6">
        <w:rPr>
          <w:rFonts w:ascii="Aptos" w:hAnsi="Aptos" w:cs="Calibri"/>
          <w:szCs w:val="22"/>
        </w:rPr>
        <w:t>del mismo</w:t>
      </w:r>
      <w:proofErr w:type="gramEnd"/>
      <w:r w:rsidRPr="00CB15D6">
        <w:rPr>
          <w:rFonts w:ascii="Aptos" w:hAnsi="Aptos" w:cs="Calibri"/>
          <w:szCs w:val="22"/>
        </w:rPr>
        <w:t xml:space="preserve">. Las partes desde ahora aceptan y declaran que toda la Información Confidencial de la otra parte es de propiedad exclusiva de ésta y que les ha sido o les será revelada únicamente con el propósito de permitir el cabal cumplimiento de sus funciones y responsabilidades respecto del presente contrato. Si incumpliera esta obligación, incurrirá de esta manera en las sanciones civiles, penales y/o administrativas correspondientes por violación del secreto profesional y comercial. </w:t>
      </w:r>
      <w:r w:rsidRPr="00CB15D6">
        <w:rPr>
          <w:rFonts w:ascii="Aptos" w:hAnsi="Aptos" w:cs="Calibri"/>
          <w:b/>
          <w:bCs/>
          <w:szCs w:val="22"/>
        </w:rPr>
        <w:t>PARÁGRAFO</w:t>
      </w:r>
      <w:r w:rsidRPr="00CB15D6">
        <w:rPr>
          <w:rFonts w:ascii="Aptos" w:hAnsi="Aptos" w:cs="Calibri"/>
          <w:szCs w:val="22"/>
        </w:rPr>
        <w:t xml:space="preserve">: Se consideran documentos contentivos de información confidencial todos los que le sean entregados entre las partes y éstas se obligan a mantener en reserva la información suministrada en desarrollo del presente contrato y a hacer uso exclusivo de ésta para efectos del cumplimiento del objeto </w:t>
      </w:r>
      <w:proofErr w:type="gramStart"/>
      <w:r w:rsidRPr="00CB15D6">
        <w:rPr>
          <w:rFonts w:ascii="Aptos" w:hAnsi="Aptos" w:cs="Calibri"/>
          <w:szCs w:val="22"/>
        </w:rPr>
        <w:t>del mismo</w:t>
      </w:r>
      <w:proofErr w:type="gramEnd"/>
      <w:r w:rsidRPr="00CB15D6">
        <w:rPr>
          <w:rFonts w:ascii="Aptos" w:hAnsi="Aptos" w:cs="Calibri"/>
          <w:szCs w:val="22"/>
        </w:rPr>
        <w:t xml:space="preserve">. </w:t>
      </w:r>
    </w:p>
    <w:p w14:paraId="7292CB27" w14:textId="77777777" w:rsidR="004B49E0" w:rsidRPr="00CB15D6" w:rsidRDefault="004B49E0" w:rsidP="00A00F52">
      <w:pPr>
        <w:jc w:val="both"/>
        <w:rPr>
          <w:rFonts w:ascii="Aptos" w:hAnsi="Aptos" w:cs="Arial"/>
          <w:szCs w:val="22"/>
        </w:rPr>
      </w:pPr>
    </w:p>
    <w:p w14:paraId="04887A74" w14:textId="77777777" w:rsidR="004B49E0" w:rsidRPr="00CB15D6" w:rsidRDefault="004B49E0" w:rsidP="00A00F52">
      <w:pPr>
        <w:jc w:val="both"/>
        <w:rPr>
          <w:rFonts w:ascii="Aptos" w:hAnsi="Aptos" w:cs="Arial"/>
          <w:color w:val="000000"/>
          <w:szCs w:val="22"/>
        </w:rPr>
      </w:pPr>
      <w:r w:rsidRPr="00CB15D6">
        <w:rPr>
          <w:rFonts w:ascii="Aptos" w:hAnsi="Aptos" w:cs="Arial"/>
          <w:b/>
          <w:bCs/>
          <w:color w:val="000000"/>
          <w:szCs w:val="22"/>
          <w:u w:val="single"/>
        </w:rPr>
        <w:t>CLÁUSULA DÉCIMA OCTAVA. REVELACIÓN DE LA INFORMACIÓN</w:t>
      </w:r>
      <w:r w:rsidRPr="00CB15D6">
        <w:rPr>
          <w:rFonts w:ascii="Aptos" w:hAnsi="Aptos" w:cs="Arial"/>
          <w:color w:val="000000"/>
          <w:szCs w:val="22"/>
        </w:rPr>
        <w:t xml:space="preserve">:  </w:t>
      </w:r>
      <w:r w:rsidRPr="00CB15D6">
        <w:rPr>
          <w:rFonts w:ascii="Aptos" w:hAnsi="Aptos" w:cs="Calibri"/>
          <w:szCs w:val="22"/>
        </w:rPr>
        <w:t xml:space="preserve">La confidencialidad y limitaciones establecidas en este Contrato no serán aplicables en caso de que la Información Confidencial deba ser revelada y/o divulgada en desarrollo o por mandato de una ley, decreto, sentencia u orden de la autoridad competente. Por lo tanto, </w:t>
      </w:r>
      <w:r w:rsidRPr="00CB15D6">
        <w:rPr>
          <w:rFonts w:ascii="Aptos" w:hAnsi="Aptos" w:cs="Calibri"/>
          <w:b/>
          <w:bCs/>
          <w:szCs w:val="22"/>
        </w:rPr>
        <w:t>EL PROVEEDOR</w:t>
      </w:r>
      <w:r w:rsidRPr="00CB15D6">
        <w:rPr>
          <w:rFonts w:ascii="Aptos" w:hAnsi="Aptos" w:cs="Calibri"/>
          <w:szCs w:val="22"/>
        </w:rPr>
        <w:t xml:space="preserve"> autoriza expresamente a </w:t>
      </w:r>
      <w:r w:rsidRPr="00CB15D6">
        <w:rPr>
          <w:rFonts w:ascii="Aptos" w:hAnsi="Aptos" w:cs="Calibri"/>
          <w:b/>
          <w:bCs/>
          <w:szCs w:val="22"/>
        </w:rPr>
        <w:t>LA PREVISORA S.A.</w:t>
      </w:r>
      <w:r w:rsidRPr="00CB15D6">
        <w:rPr>
          <w:rFonts w:ascii="Aptos" w:hAnsi="Aptos" w:cs="Calibri"/>
          <w:szCs w:val="22"/>
        </w:rPr>
        <w:t xml:space="preserve">, a publicar en su página web y en el portal SECOP o el que establezca para tal fin Colombia Compra Eficiente, la minuta de este contrato y sus pólizas. Lo </w:t>
      </w:r>
      <w:r w:rsidRPr="00CB15D6">
        <w:rPr>
          <w:rFonts w:ascii="Aptos" w:hAnsi="Aptos" w:cs="Calibri"/>
          <w:szCs w:val="22"/>
        </w:rPr>
        <w:lastRenderedPageBreak/>
        <w:t xml:space="preserve">anterior en cumplimiento a lo establecido en la Ley 1712 de 2014 denominada ley de transparencia e información pública y de aquellas normas que regulen o vayan a regular lo referente a la publicidad de la contratación de entidades con la naturaleza jurídica de </w:t>
      </w:r>
      <w:r w:rsidRPr="00CB15D6">
        <w:rPr>
          <w:rFonts w:ascii="Aptos" w:hAnsi="Aptos" w:cs="Calibri"/>
          <w:b/>
          <w:bCs/>
          <w:szCs w:val="22"/>
        </w:rPr>
        <w:t>LA PREVISORA S.A.</w:t>
      </w:r>
    </w:p>
    <w:p w14:paraId="02CE5B2F" w14:textId="77777777" w:rsidR="004B49E0" w:rsidRPr="00CB15D6" w:rsidRDefault="004B49E0" w:rsidP="00A00F52">
      <w:pPr>
        <w:jc w:val="both"/>
        <w:rPr>
          <w:rFonts w:ascii="Aptos" w:hAnsi="Aptos" w:cs="Arial"/>
          <w:color w:val="000000"/>
          <w:szCs w:val="22"/>
        </w:rPr>
      </w:pPr>
    </w:p>
    <w:p w14:paraId="418CBF8A" w14:textId="77777777" w:rsidR="004B49E0" w:rsidRPr="00CB15D6" w:rsidRDefault="004B49E0" w:rsidP="00A00F52">
      <w:pPr>
        <w:jc w:val="both"/>
        <w:rPr>
          <w:rFonts w:ascii="Aptos" w:hAnsi="Aptos"/>
          <w:szCs w:val="22"/>
        </w:rPr>
      </w:pPr>
      <w:r w:rsidRPr="00CB15D6">
        <w:rPr>
          <w:rFonts w:ascii="Aptos" w:hAnsi="Aptos" w:cs="Arial"/>
          <w:b/>
          <w:bCs/>
          <w:color w:val="000000"/>
          <w:szCs w:val="22"/>
          <w:u w:val="single"/>
        </w:rPr>
        <w:t>CLÁUSULA DÉCIMA NOVENA. SEGURIDAD DE LA INFORMACIÓN:</w:t>
      </w:r>
      <w:r w:rsidRPr="00CB15D6">
        <w:rPr>
          <w:rFonts w:ascii="Aptos" w:hAnsi="Aptos" w:cs="Arial"/>
          <w:bCs/>
          <w:szCs w:val="22"/>
        </w:rPr>
        <w:t xml:space="preserve"> </w:t>
      </w:r>
      <w:r w:rsidRPr="00CB15D6">
        <w:rPr>
          <w:rFonts w:ascii="Aptos" w:hAnsi="Aptos"/>
          <w:b/>
          <w:bCs/>
          <w:szCs w:val="22"/>
        </w:rPr>
        <w:t>1</w:t>
      </w:r>
      <w:r w:rsidRPr="00CB15D6">
        <w:rPr>
          <w:rFonts w:ascii="Aptos" w:hAnsi="Aptos"/>
          <w:szCs w:val="22"/>
        </w:rPr>
        <w:t xml:space="preserve">. </w:t>
      </w:r>
      <w:r w:rsidRPr="00CB15D6">
        <w:rPr>
          <w:rFonts w:ascii="Aptos" w:hAnsi="Aptos"/>
          <w:b/>
          <w:bCs/>
          <w:szCs w:val="22"/>
        </w:rPr>
        <w:t>EL PROVEEDOR</w:t>
      </w:r>
      <w:r w:rsidRPr="00CB15D6">
        <w:rPr>
          <w:rFonts w:ascii="Aptos" w:hAnsi="Aptos"/>
          <w:szCs w:val="22"/>
        </w:rPr>
        <w:t xml:space="preserve"> deberá gestionar la seguridad de la información y la ciberseguridad conforme a las mejores prácticas y controles reconocidos internacionalmente para el manejo de la información, manteniendo un sistema de gestión alineado con los estándares ISO/IEC 27001, ISO/IEC 27032 o con un estándar internacional equivalente, y evidenciar su implementación efectiva cuando le sea requerido por </w:t>
      </w:r>
      <w:r w:rsidRPr="00CB15D6">
        <w:rPr>
          <w:rFonts w:ascii="Aptos" w:hAnsi="Aptos"/>
          <w:b/>
          <w:bCs/>
          <w:szCs w:val="22"/>
        </w:rPr>
        <w:t>LA PREVISORA S.A.</w:t>
      </w:r>
      <w:r w:rsidRPr="00CB15D6">
        <w:rPr>
          <w:rFonts w:ascii="Aptos" w:hAnsi="Aptos"/>
          <w:szCs w:val="22"/>
        </w:rPr>
        <w:t xml:space="preserve"> Así mismo, </w:t>
      </w:r>
      <w:r w:rsidRPr="00CB15D6">
        <w:rPr>
          <w:rFonts w:ascii="Aptos" w:hAnsi="Aptos"/>
          <w:b/>
          <w:bCs/>
          <w:szCs w:val="22"/>
        </w:rPr>
        <w:t>EL PROVEEDOR</w:t>
      </w:r>
      <w:r w:rsidRPr="00CB15D6">
        <w:rPr>
          <w:rFonts w:ascii="Aptos" w:hAnsi="Aptos"/>
          <w:szCs w:val="22"/>
        </w:rPr>
        <w:t xml:space="preserve"> deberá conocer, cumplir y aplicar las leyes, regulaciones, lineamientos y requisitos internos definidos por </w:t>
      </w:r>
      <w:r w:rsidRPr="00CB15D6">
        <w:rPr>
          <w:rFonts w:ascii="Aptos" w:hAnsi="Aptos"/>
          <w:b/>
          <w:bCs/>
          <w:szCs w:val="22"/>
        </w:rPr>
        <w:t>LA PREVISORA S.A.</w:t>
      </w:r>
      <w:r w:rsidRPr="00CB15D6">
        <w:rPr>
          <w:rFonts w:ascii="Aptos" w:hAnsi="Aptos"/>
          <w:szCs w:val="22"/>
        </w:rPr>
        <w:t xml:space="preserve"> en materias de Seguridad de la Información y Ciberseguridad, incluyendo, entre otros, aquellos relacionados con la protección de datos personales, la gestión y notificación de incidentes de seguridad, y el tratamiento adecuado de la información durante toda la vigencia del contrato. Asimismo, deberá aplicar buenas prácticas y controles técnicos basados en marcos reconocidos como NIST CSF, CIS </w:t>
      </w:r>
      <w:proofErr w:type="spellStart"/>
      <w:r w:rsidRPr="00CB15D6">
        <w:rPr>
          <w:rFonts w:ascii="Aptos" w:hAnsi="Aptos"/>
          <w:szCs w:val="22"/>
        </w:rPr>
        <w:t>Controls</w:t>
      </w:r>
      <w:proofErr w:type="spellEnd"/>
      <w:r w:rsidRPr="00CB15D6">
        <w:rPr>
          <w:rFonts w:ascii="Aptos" w:hAnsi="Aptos"/>
          <w:szCs w:val="22"/>
        </w:rPr>
        <w:t xml:space="preserve">, ISO/IEC 27032 y OWASP, según corresponda al tipo de servicio contratado.  </w:t>
      </w:r>
      <w:r w:rsidRPr="00CB15D6">
        <w:rPr>
          <w:rFonts w:ascii="Aptos" w:hAnsi="Aptos"/>
          <w:b/>
          <w:bCs/>
          <w:szCs w:val="22"/>
        </w:rPr>
        <w:t>2.</w:t>
      </w:r>
      <w:r w:rsidRPr="00CB15D6">
        <w:rPr>
          <w:rFonts w:ascii="Aptos" w:hAnsi="Aptos"/>
          <w:szCs w:val="22"/>
        </w:rPr>
        <w:t xml:space="preserve"> </w:t>
      </w:r>
      <w:r w:rsidRPr="00CB15D6">
        <w:rPr>
          <w:rFonts w:ascii="Aptos" w:hAnsi="Aptos"/>
          <w:b/>
          <w:bCs/>
          <w:szCs w:val="22"/>
        </w:rPr>
        <w:t>EL PROVEEDOR</w:t>
      </w:r>
      <w:r w:rsidRPr="00CB15D6">
        <w:rPr>
          <w:rFonts w:ascii="Aptos" w:hAnsi="Aptos"/>
          <w:szCs w:val="22"/>
        </w:rPr>
        <w:t xml:space="preserve"> será responsable de identificar, evaluar y gestionar los riesgos y vulnerabilidades que puedan afectar la seguridad de la información y la ciberseguridad en su entorno operativo, adoptando medidas preventivas y correctivas que garanticen la confidencialidad, integridad y disponibilidad de la información. </w:t>
      </w:r>
      <w:r w:rsidRPr="00CB15D6">
        <w:rPr>
          <w:rFonts w:ascii="Aptos" w:hAnsi="Aptos"/>
          <w:b/>
          <w:bCs/>
          <w:szCs w:val="22"/>
        </w:rPr>
        <w:t>3.</w:t>
      </w:r>
      <w:r w:rsidRPr="00CB15D6">
        <w:rPr>
          <w:rFonts w:ascii="Aptos" w:hAnsi="Aptos"/>
          <w:color w:val="EE0000"/>
          <w:szCs w:val="22"/>
        </w:rPr>
        <w:t xml:space="preserve"> </w:t>
      </w:r>
      <w:r w:rsidRPr="00CB15D6">
        <w:rPr>
          <w:rFonts w:ascii="Aptos" w:hAnsi="Aptos"/>
          <w:szCs w:val="22"/>
        </w:rPr>
        <w:t xml:space="preserve">Toda la información que gestione </w:t>
      </w:r>
      <w:r w:rsidRPr="00CB15D6">
        <w:rPr>
          <w:rFonts w:ascii="Aptos" w:hAnsi="Aptos"/>
          <w:b/>
          <w:bCs/>
          <w:szCs w:val="22"/>
        </w:rPr>
        <w:t>EL PROVEEDOR</w:t>
      </w:r>
      <w:r w:rsidRPr="00CB15D6">
        <w:rPr>
          <w:rFonts w:ascii="Aptos" w:hAnsi="Aptos"/>
          <w:szCs w:val="22"/>
        </w:rPr>
        <w:t xml:space="preserve"> en el marco del contrato con Previsora es de propiedad de </w:t>
      </w:r>
      <w:r w:rsidRPr="00CB15D6">
        <w:rPr>
          <w:rFonts w:ascii="Aptos" w:hAnsi="Aptos"/>
          <w:b/>
          <w:bCs/>
          <w:szCs w:val="22"/>
        </w:rPr>
        <w:t>LA PREVISORA S.A</w:t>
      </w:r>
      <w:r w:rsidRPr="00CB15D6">
        <w:rPr>
          <w:rFonts w:ascii="Aptos" w:hAnsi="Aptos"/>
          <w:szCs w:val="22"/>
        </w:rPr>
        <w:t xml:space="preserve">. y debe solamente ser usada para el propósito establecido en el contrato. </w:t>
      </w:r>
      <w:r w:rsidRPr="00CB15D6">
        <w:rPr>
          <w:rFonts w:ascii="Aptos" w:hAnsi="Aptos"/>
          <w:b/>
          <w:bCs/>
          <w:szCs w:val="22"/>
        </w:rPr>
        <w:t>4.</w:t>
      </w:r>
      <w:r w:rsidRPr="00CB15D6">
        <w:rPr>
          <w:rFonts w:ascii="Aptos" w:hAnsi="Aptos"/>
          <w:szCs w:val="22"/>
        </w:rPr>
        <w:t xml:space="preserve"> Al finalizar la relación contractual, </w:t>
      </w:r>
      <w:r w:rsidRPr="00CB15D6">
        <w:rPr>
          <w:rFonts w:ascii="Aptos" w:hAnsi="Aptos"/>
          <w:b/>
          <w:bCs/>
          <w:szCs w:val="22"/>
        </w:rPr>
        <w:t>EL PROVEEDOR</w:t>
      </w:r>
      <w:r w:rsidRPr="00CB15D6">
        <w:rPr>
          <w:rFonts w:ascii="Aptos" w:hAnsi="Aptos"/>
          <w:szCs w:val="22"/>
        </w:rPr>
        <w:t xml:space="preserve"> deberá entregar a </w:t>
      </w:r>
      <w:r w:rsidRPr="00CB15D6">
        <w:rPr>
          <w:rFonts w:ascii="Aptos" w:hAnsi="Aptos"/>
          <w:b/>
          <w:bCs/>
          <w:szCs w:val="22"/>
        </w:rPr>
        <w:t>LA PREVISORA S.A.</w:t>
      </w:r>
      <w:r w:rsidRPr="00CB15D6">
        <w:rPr>
          <w:rFonts w:ascii="Aptos" w:hAnsi="Aptos"/>
          <w:szCs w:val="22"/>
        </w:rPr>
        <w:t xml:space="preserve"> toda la información gestionada durante la ejecución del contrato y proceder con su destrucción conforme con los estándares de seguridad de la información. Esta eliminación deberá estar debidamente documentada y soportada con evidencia que garantice su realización segura.  </w:t>
      </w:r>
      <w:r w:rsidRPr="00CB15D6">
        <w:rPr>
          <w:rFonts w:ascii="Aptos" w:hAnsi="Aptos"/>
          <w:b/>
          <w:bCs/>
          <w:szCs w:val="22"/>
        </w:rPr>
        <w:t>5.</w:t>
      </w:r>
      <w:r w:rsidRPr="00CB15D6">
        <w:rPr>
          <w:rFonts w:ascii="Aptos" w:hAnsi="Aptos"/>
          <w:szCs w:val="22"/>
        </w:rPr>
        <w:t xml:space="preserve"> La información transferida desde y hacia </w:t>
      </w:r>
      <w:r w:rsidRPr="00CB15D6">
        <w:rPr>
          <w:rFonts w:ascii="Aptos" w:hAnsi="Aptos"/>
          <w:b/>
          <w:bCs/>
          <w:szCs w:val="22"/>
        </w:rPr>
        <w:t>EL PROVEEDOR</w:t>
      </w:r>
      <w:r w:rsidRPr="00CB15D6">
        <w:rPr>
          <w:rFonts w:ascii="Aptos" w:hAnsi="Aptos"/>
          <w:szCs w:val="22"/>
        </w:rPr>
        <w:t xml:space="preserve"> debe hacerse de manera segura, utilizando para ello canales de comunicación dedicados con controles de seguridad implementados en los casos en que el servicio proveído así lo requiera. </w:t>
      </w:r>
      <w:r w:rsidRPr="00CB15D6">
        <w:rPr>
          <w:rFonts w:ascii="Aptos" w:hAnsi="Aptos"/>
          <w:b/>
          <w:bCs/>
          <w:szCs w:val="22"/>
        </w:rPr>
        <w:t>6.</w:t>
      </w:r>
      <w:r w:rsidRPr="00CB15D6">
        <w:rPr>
          <w:rFonts w:ascii="Aptos" w:hAnsi="Aptos"/>
          <w:color w:val="EE0000"/>
          <w:szCs w:val="22"/>
        </w:rPr>
        <w:t xml:space="preserve"> </w:t>
      </w:r>
      <w:r w:rsidRPr="00CB15D6">
        <w:rPr>
          <w:rFonts w:ascii="Aptos" w:hAnsi="Aptos"/>
          <w:szCs w:val="22"/>
        </w:rPr>
        <w:t xml:space="preserve">La información generada por </w:t>
      </w:r>
      <w:r w:rsidRPr="00CB15D6">
        <w:rPr>
          <w:rFonts w:ascii="Aptos" w:hAnsi="Aptos"/>
          <w:b/>
          <w:bCs/>
          <w:szCs w:val="22"/>
        </w:rPr>
        <w:t>EL PROVEEDOR</w:t>
      </w:r>
      <w:r w:rsidRPr="00CB15D6">
        <w:rPr>
          <w:rFonts w:ascii="Aptos" w:hAnsi="Aptos"/>
          <w:szCs w:val="22"/>
        </w:rPr>
        <w:t xml:space="preserve"> para </w:t>
      </w:r>
      <w:r w:rsidRPr="00CB15D6">
        <w:rPr>
          <w:rFonts w:ascii="Aptos" w:hAnsi="Aptos"/>
          <w:b/>
          <w:bCs/>
          <w:szCs w:val="22"/>
        </w:rPr>
        <w:t xml:space="preserve">LA PREVISORA S.A. </w:t>
      </w:r>
      <w:r w:rsidRPr="00CB15D6">
        <w:rPr>
          <w:rFonts w:ascii="Aptos" w:hAnsi="Aptos"/>
          <w:szCs w:val="22"/>
        </w:rPr>
        <w:t xml:space="preserve">será considerada propiedad intelectual de </w:t>
      </w:r>
      <w:r w:rsidRPr="00CB15D6">
        <w:rPr>
          <w:rFonts w:ascii="Aptos" w:hAnsi="Aptos"/>
          <w:b/>
          <w:bCs/>
          <w:szCs w:val="22"/>
        </w:rPr>
        <w:t>LA PREVISORA S.A</w:t>
      </w:r>
      <w:r w:rsidRPr="00CB15D6">
        <w:rPr>
          <w:rFonts w:ascii="Aptos" w:hAnsi="Aptos"/>
          <w:szCs w:val="22"/>
        </w:rPr>
        <w:t xml:space="preserve">. y no podrá ser usada ni divulgada por el proveedor. </w:t>
      </w:r>
      <w:r w:rsidRPr="00CB15D6">
        <w:rPr>
          <w:rFonts w:ascii="Aptos" w:hAnsi="Aptos"/>
          <w:b/>
          <w:bCs/>
          <w:szCs w:val="22"/>
        </w:rPr>
        <w:t>7.</w:t>
      </w:r>
      <w:r w:rsidRPr="00CB15D6">
        <w:rPr>
          <w:rFonts w:ascii="Aptos" w:hAnsi="Aptos"/>
          <w:szCs w:val="22"/>
        </w:rPr>
        <w:t xml:space="preserve"> </w:t>
      </w:r>
      <w:r w:rsidRPr="00CB15D6">
        <w:rPr>
          <w:rFonts w:ascii="Aptos" w:hAnsi="Aptos"/>
          <w:b/>
          <w:bCs/>
          <w:szCs w:val="22"/>
        </w:rPr>
        <w:t>LA PREVISORA S.A.</w:t>
      </w:r>
      <w:r w:rsidRPr="00CB15D6">
        <w:rPr>
          <w:rFonts w:ascii="Aptos" w:hAnsi="Aptos"/>
          <w:szCs w:val="22"/>
        </w:rPr>
        <w:t xml:space="preserve"> se reserva el derecho de realizar, directamente o a través de terceros autorizados, auditorías técnicas, documentales y/o revisiones de procesos al proveedor y, cuando aplique, a sus subcontratistas, en cualquier momento durante la vigencia del contrato, con el fin de verificar el cumplimiento de las obligaciones contractuales, así como la correcta implementación de controles de seguridad de la información y ciberseguridad. </w:t>
      </w:r>
      <w:r w:rsidRPr="00CB15D6">
        <w:rPr>
          <w:rFonts w:ascii="Aptos" w:hAnsi="Aptos"/>
          <w:b/>
          <w:bCs/>
          <w:szCs w:val="22"/>
        </w:rPr>
        <w:t>8.</w:t>
      </w:r>
      <w:r w:rsidRPr="00CB15D6">
        <w:rPr>
          <w:rFonts w:ascii="Aptos" w:hAnsi="Aptos"/>
          <w:szCs w:val="22"/>
        </w:rPr>
        <w:t xml:space="preserve"> El proveedor deberá facilitar el acceso a la información, documentación, sistemas y procesos requeridos, y entregar la información que le sea solicitada dentro de un plazo máximo de cinco (5) días hábiles, salvo que se acuerde un término diferente por escrito. </w:t>
      </w:r>
      <w:r w:rsidRPr="00CB15D6">
        <w:rPr>
          <w:rFonts w:ascii="Aptos" w:hAnsi="Aptos"/>
          <w:b/>
          <w:bCs/>
          <w:szCs w:val="22"/>
        </w:rPr>
        <w:t>9.</w:t>
      </w:r>
      <w:r w:rsidRPr="00CB15D6">
        <w:rPr>
          <w:rFonts w:ascii="Aptos" w:hAnsi="Aptos"/>
          <w:szCs w:val="22"/>
        </w:rPr>
        <w:t xml:space="preserve">  Todo incidente de seguridad de la </w:t>
      </w:r>
      <w:r w:rsidRPr="00CB15D6">
        <w:rPr>
          <w:rFonts w:ascii="Aptos" w:hAnsi="Aptos"/>
          <w:szCs w:val="22"/>
        </w:rPr>
        <w:lastRenderedPageBreak/>
        <w:t xml:space="preserve">información o ciberseguridad que afecte a </w:t>
      </w:r>
      <w:r w:rsidRPr="00CB15D6">
        <w:rPr>
          <w:rFonts w:ascii="Aptos" w:hAnsi="Aptos"/>
          <w:b/>
          <w:bCs/>
          <w:szCs w:val="22"/>
        </w:rPr>
        <w:t>LA PREVISORA S.A.</w:t>
      </w:r>
      <w:r w:rsidRPr="00CB15D6">
        <w:rPr>
          <w:rFonts w:ascii="Aptos" w:hAnsi="Aptos"/>
          <w:szCs w:val="22"/>
        </w:rPr>
        <w:t xml:space="preserve">, a los servicios prestados, o que involucre información de la entidad o de sus clientes, deberá ser reportado de manera inmediata al supervisor del contrato. </w:t>
      </w:r>
      <w:r w:rsidRPr="00CB15D6">
        <w:rPr>
          <w:rFonts w:ascii="Aptos" w:hAnsi="Aptos"/>
          <w:b/>
          <w:bCs/>
          <w:szCs w:val="22"/>
        </w:rPr>
        <w:t>El PROVEEDOR</w:t>
      </w:r>
      <w:r w:rsidRPr="00CB15D6">
        <w:rPr>
          <w:rFonts w:ascii="Aptos" w:hAnsi="Aptos"/>
          <w:szCs w:val="22"/>
        </w:rPr>
        <w:t xml:space="preserve"> deberá cumplir los procedimientos definidos por </w:t>
      </w:r>
      <w:r w:rsidRPr="00CB15D6">
        <w:rPr>
          <w:rFonts w:ascii="Aptos" w:hAnsi="Aptos"/>
          <w:b/>
          <w:bCs/>
          <w:szCs w:val="22"/>
        </w:rPr>
        <w:t>LA PREVISORA S.A.,</w:t>
      </w:r>
      <w:r w:rsidRPr="00CB15D6">
        <w:rPr>
          <w:rFonts w:ascii="Aptos" w:hAnsi="Aptos"/>
          <w:szCs w:val="22"/>
        </w:rPr>
        <w:t xml:space="preserve"> mantener informada a la entidad sobre la gestión y evolución del incidente hasta su cierre definitivo y realizar o contratar una auditoría que evalúe la respuesta al incidente, incluyendo el plan de acción y las lecciones aprendidas. </w:t>
      </w:r>
      <w:r w:rsidRPr="00CB15D6">
        <w:rPr>
          <w:rFonts w:ascii="Aptos" w:hAnsi="Aptos"/>
          <w:b/>
          <w:bCs/>
          <w:szCs w:val="22"/>
        </w:rPr>
        <w:t>10.</w:t>
      </w:r>
      <w:r w:rsidRPr="00CB15D6">
        <w:rPr>
          <w:rFonts w:ascii="Aptos" w:hAnsi="Aptos"/>
          <w:szCs w:val="22"/>
        </w:rPr>
        <w:t xml:space="preserve"> E</w:t>
      </w:r>
      <w:r w:rsidRPr="00CB15D6">
        <w:rPr>
          <w:rFonts w:ascii="Aptos" w:hAnsi="Aptos"/>
          <w:b/>
          <w:bCs/>
          <w:szCs w:val="22"/>
        </w:rPr>
        <w:t xml:space="preserve">L PROVEEDOR </w:t>
      </w:r>
      <w:r w:rsidRPr="00CB15D6">
        <w:rPr>
          <w:rFonts w:ascii="Aptos" w:hAnsi="Aptos"/>
          <w:szCs w:val="22"/>
        </w:rPr>
        <w:t xml:space="preserve">debe </w:t>
      </w:r>
      <w:r w:rsidRPr="00CB15D6">
        <w:rPr>
          <w:rFonts w:ascii="Aptos" w:hAnsi="Aptos" w:cs="Hadassah Friedlaender"/>
          <w:szCs w:val="22"/>
          <w:lang w:eastAsia="es-MX"/>
        </w:rPr>
        <w:t>cumplir</w:t>
      </w:r>
      <w:r w:rsidRPr="00CB15D6" w:rsidDel="00AF4E17">
        <w:rPr>
          <w:rFonts w:ascii="Aptos" w:hAnsi="Aptos"/>
          <w:szCs w:val="22"/>
        </w:rPr>
        <w:t xml:space="preserve"> </w:t>
      </w:r>
      <w:r w:rsidRPr="00CB15D6">
        <w:rPr>
          <w:rFonts w:ascii="Aptos" w:hAnsi="Aptos"/>
          <w:szCs w:val="22"/>
        </w:rPr>
        <w:t xml:space="preserve">los lineamientos establecidos por la compañía para la gestión de accesos a sistemas de información, bases de datos, aplicaciones, áreas seguras, y demás activos de información. Todos los accesos deben estar </w:t>
      </w:r>
      <w:r w:rsidRPr="00CB15D6">
        <w:rPr>
          <w:rFonts w:ascii="Aptos" w:hAnsi="Aptos" w:cs="Hadassah Friedlaender"/>
          <w:szCs w:val="22"/>
          <w:lang w:eastAsia="es-MX"/>
        </w:rPr>
        <w:t xml:space="preserve">soportados en mecanismos de identificación y autenticación únicos y personalizados, debiendo proteger las credenciales de acceso y evitar el uso de claves compartidas, genéricas o de uso grupal. </w:t>
      </w:r>
      <w:r w:rsidRPr="00CB15D6">
        <w:rPr>
          <w:rFonts w:ascii="Aptos" w:hAnsi="Aptos" w:cs="Hadassah Friedlaender"/>
          <w:b/>
          <w:bCs/>
          <w:szCs w:val="22"/>
          <w:lang w:eastAsia="es-MX"/>
        </w:rPr>
        <w:t>11.</w:t>
      </w:r>
      <w:r w:rsidRPr="00CB15D6">
        <w:rPr>
          <w:rFonts w:ascii="Aptos" w:hAnsi="Aptos" w:cs="Hadassah Friedlaender"/>
          <w:szCs w:val="22"/>
          <w:lang w:eastAsia="es-MX"/>
        </w:rPr>
        <w:t xml:space="preserve"> </w:t>
      </w:r>
      <w:r w:rsidRPr="00CB15D6">
        <w:rPr>
          <w:rFonts w:ascii="Aptos" w:hAnsi="Aptos"/>
          <w:b/>
          <w:bCs/>
          <w:szCs w:val="22"/>
        </w:rPr>
        <w:t>EL PROVEEDOR</w:t>
      </w:r>
      <w:r w:rsidRPr="00CB15D6">
        <w:rPr>
          <w:rFonts w:ascii="Aptos" w:hAnsi="Aptos"/>
          <w:szCs w:val="22"/>
        </w:rPr>
        <w:t xml:space="preserve"> debe disponer que el envío de información confidencial y de los instrumentos para la realización de operaciones de los clientes de </w:t>
      </w:r>
      <w:r w:rsidRPr="00CB15D6">
        <w:rPr>
          <w:rFonts w:ascii="Aptos" w:hAnsi="Aptos"/>
          <w:b/>
          <w:bCs/>
          <w:szCs w:val="22"/>
        </w:rPr>
        <w:t>LA PREVISORA S.A</w:t>
      </w:r>
      <w:r w:rsidRPr="00CB15D6">
        <w:rPr>
          <w:rFonts w:ascii="Aptos" w:hAnsi="Aptos"/>
          <w:szCs w:val="22"/>
        </w:rPr>
        <w:t xml:space="preserve">. (cuando aplique), se haga en condiciones de seguridad. Cuando dicha información se envíe como parte de, o adjunta a un correo electrónico, mensajería e instantánea o cualquier otra modalidad de comunicación electrónica, debe estar cifrada. </w:t>
      </w:r>
      <w:r w:rsidRPr="00CB15D6">
        <w:rPr>
          <w:rFonts w:ascii="Aptos" w:hAnsi="Aptos"/>
          <w:b/>
          <w:bCs/>
          <w:szCs w:val="22"/>
        </w:rPr>
        <w:t>12.</w:t>
      </w:r>
      <w:r w:rsidRPr="00CB15D6">
        <w:rPr>
          <w:rFonts w:ascii="Aptos" w:hAnsi="Aptos"/>
          <w:szCs w:val="22"/>
        </w:rPr>
        <w:t xml:space="preserve"> El proveedor debe implementar controles de seguridad para la información privada de </w:t>
      </w:r>
      <w:r w:rsidRPr="00CB15D6">
        <w:rPr>
          <w:rFonts w:ascii="Aptos" w:hAnsi="Aptos"/>
          <w:b/>
          <w:bCs/>
          <w:szCs w:val="22"/>
        </w:rPr>
        <w:t>LA PREVISORA S.A.,</w:t>
      </w:r>
      <w:r w:rsidRPr="00CB15D6">
        <w:rPr>
          <w:rFonts w:ascii="Aptos" w:hAnsi="Aptos"/>
          <w:szCs w:val="22"/>
        </w:rPr>
        <w:t xml:space="preserve"> que se maneja en sus equipos y redes, </w:t>
      </w:r>
      <w:r w:rsidRPr="00CB15D6">
        <w:rPr>
          <w:rFonts w:ascii="Aptos" w:hAnsi="Aptos" w:cs="Hadassah Friedlaender"/>
          <w:szCs w:val="22"/>
          <w:lang w:eastAsia="es-MX"/>
        </w:rPr>
        <w:t xml:space="preserve">para lo cual debe dotar a sus terminales o equipos de cómputo de los elementos necesarios que eviten la instalación de programas o dispositivos que capturen la información de los clientes de </w:t>
      </w:r>
      <w:r w:rsidRPr="00CB15D6">
        <w:rPr>
          <w:rFonts w:ascii="Aptos" w:hAnsi="Aptos" w:cs="Hadassah Friedlaender"/>
          <w:b/>
          <w:bCs/>
          <w:szCs w:val="22"/>
          <w:lang w:eastAsia="es-MX"/>
        </w:rPr>
        <w:t>LA PREVISORA S.A.,</w:t>
      </w:r>
      <w:r w:rsidRPr="00CB15D6">
        <w:rPr>
          <w:rFonts w:ascii="Aptos" w:hAnsi="Aptos" w:cs="Hadassah Friedlaender"/>
          <w:szCs w:val="22"/>
          <w:lang w:eastAsia="es-MX"/>
        </w:rPr>
        <w:t xml:space="preserve"> deben contar con un sistema de antivirus actualizado y todos los aplicativos instalados en los mismos deben ser licenciados. </w:t>
      </w:r>
      <w:r w:rsidRPr="00CB15D6">
        <w:rPr>
          <w:rFonts w:ascii="Aptos" w:hAnsi="Aptos" w:cs="Hadassah Friedlaender"/>
          <w:b/>
          <w:bCs/>
          <w:szCs w:val="22"/>
          <w:lang w:eastAsia="es-MX"/>
        </w:rPr>
        <w:t>13.</w:t>
      </w:r>
      <w:r w:rsidRPr="00CB15D6">
        <w:rPr>
          <w:rFonts w:ascii="Aptos" w:hAnsi="Aptos" w:cs="Hadassah Friedlaender"/>
          <w:szCs w:val="22"/>
          <w:lang w:eastAsia="es-MX"/>
        </w:rPr>
        <w:t xml:space="preserve"> </w:t>
      </w:r>
      <w:r w:rsidRPr="00CB15D6">
        <w:rPr>
          <w:rFonts w:ascii="Aptos" w:hAnsi="Aptos" w:cs="Hadassah Friedlaender"/>
          <w:b/>
          <w:bCs/>
          <w:szCs w:val="22"/>
          <w:lang w:eastAsia="es-MX"/>
        </w:rPr>
        <w:t>EL PROVEEDOR</w:t>
      </w:r>
      <w:r w:rsidRPr="00CB15D6">
        <w:rPr>
          <w:rFonts w:ascii="Aptos" w:hAnsi="Aptos" w:cs="Hadassah Friedlaender"/>
          <w:szCs w:val="22"/>
          <w:lang w:eastAsia="es-MX"/>
        </w:rPr>
        <w:t xml:space="preserve"> deberá </w:t>
      </w:r>
      <w:r w:rsidRPr="00CB15D6">
        <w:rPr>
          <w:rFonts w:ascii="Aptos" w:hAnsi="Aptos"/>
          <w:szCs w:val="22"/>
        </w:rPr>
        <w:t xml:space="preserve">Velar porque los niveles de seguridad de los elementos usados en los canales no se vean disminuidos durante toda su vida útil. </w:t>
      </w:r>
      <w:r w:rsidRPr="00CB15D6">
        <w:rPr>
          <w:rFonts w:ascii="Aptos" w:hAnsi="Aptos"/>
          <w:b/>
          <w:bCs/>
          <w:szCs w:val="22"/>
        </w:rPr>
        <w:t>14.</w:t>
      </w:r>
      <w:r w:rsidRPr="00CB15D6">
        <w:rPr>
          <w:rFonts w:ascii="Aptos" w:hAnsi="Aptos"/>
          <w:szCs w:val="22"/>
        </w:rPr>
        <w:t xml:space="preserve"> </w:t>
      </w:r>
      <w:r w:rsidRPr="00CB15D6">
        <w:rPr>
          <w:rFonts w:ascii="Aptos" w:hAnsi="Aptos"/>
          <w:b/>
          <w:bCs/>
          <w:szCs w:val="22"/>
        </w:rPr>
        <w:t xml:space="preserve">EL PROVEEDOR </w:t>
      </w:r>
      <w:r w:rsidRPr="00CB15D6">
        <w:rPr>
          <w:rFonts w:ascii="Aptos" w:hAnsi="Aptos"/>
          <w:szCs w:val="22"/>
        </w:rPr>
        <w:t xml:space="preserve">se obliga a garantizar que toda la información gestionada en el marco del contrato con </w:t>
      </w:r>
      <w:r w:rsidRPr="00CB15D6">
        <w:rPr>
          <w:rFonts w:ascii="Aptos" w:hAnsi="Aptos"/>
          <w:b/>
          <w:bCs/>
          <w:szCs w:val="22"/>
        </w:rPr>
        <w:t>LA PREVISORA S.A.</w:t>
      </w:r>
      <w:r w:rsidRPr="00CB15D6">
        <w:rPr>
          <w:rFonts w:ascii="Aptos" w:hAnsi="Aptos"/>
          <w:szCs w:val="22"/>
        </w:rPr>
        <w:t xml:space="preserve"> esté libre de software malicioso. Para ello, deberá implementar, mantener y evidenciar mecanismos de protección que aseguren la prevención, detección y respuesta frente a códigos maliciosos en todos los equipos, sistemas, redes y plataformas utilizados en la prestación del servicio. </w:t>
      </w:r>
      <w:r w:rsidRPr="00CB15D6">
        <w:rPr>
          <w:rFonts w:ascii="Aptos" w:hAnsi="Aptos"/>
          <w:b/>
          <w:bCs/>
          <w:szCs w:val="22"/>
        </w:rPr>
        <w:t>EL PROVEEDOR</w:t>
      </w:r>
      <w:r w:rsidRPr="00CB15D6">
        <w:rPr>
          <w:rFonts w:ascii="Aptos" w:hAnsi="Aptos"/>
          <w:szCs w:val="22"/>
        </w:rPr>
        <w:t xml:space="preserve"> será responsable de mantener estos controles activos y efectivos durante toda la vigencia del contrato, y de adoptar medidas correctivas inmediatas ante cualquier hallazgo que comprometa la seguridad de la información. </w:t>
      </w:r>
      <w:r w:rsidRPr="00CB15D6">
        <w:rPr>
          <w:rFonts w:ascii="Aptos" w:hAnsi="Aptos"/>
          <w:b/>
          <w:bCs/>
          <w:szCs w:val="22"/>
        </w:rPr>
        <w:t>15.</w:t>
      </w:r>
      <w:r w:rsidRPr="00CB15D6">
        <w:rPr>
          <w:rFonts w:ascii="Aptos" w:hAnsi="Aptos"/>
          <w:szCs w:val="22"/>
        </w:rPr>
        <w:t xml:space="preserve">  </w:t>
      </w:r>
      <w:r w:rsidRPr="00CB15D6">
        <w:rPr>
          <w:rFonts w:ascii="Aptos" w:hAnsi="Aptos"/>
          <w:b/>
          <w:bCs/>
          <w:szCs w:val="22"/>
        </w:rPr>
        <w:t>EL PROVEEDOR</w:t>
      </w:r>
      <w:r w:rsidRPr="00CB15D6">
        <w:rPr>
          <w:rFonts w:ascii="Aptos" w:hAnsi="Aptos"/>
          <w:szCs w:val="22"/>
        </w:rPr>
        <w:t xml:space="preserve"> deberá garantizar que toda la información de </w:t>
      </w:r>
      <w:r w:rsidRPr="00CB15D6">
        <w:rPr>
          <w:rFonts w:ascii="Aptos" w:hAnsi="Aptos"/>
          <w:b/>
          <w:bCs/>
          <w:szCs w:val="22"/>
        </w:rPr>
        <w:t>LA PREVISORA S.A.</w:t>
      </w:r>
      <w:r w:rsidRPr="00CB15D6">
        <w:rPr>
          <w:rFonts w:ascii="Aptos" w:hAnsi="Aptos"/>
          <w:szCs w:val="22"/>
        </w:rPr>
        <w:t xml:space="preserve"> o de sus clientes, ya sea que se encuentre en producción, en tránsito o en reposo, y almacenada o administrada en los sistemas o repositorios bajo su responsabilidad, se mantenga debidamente protegida conforme a los principios de seguridad de la información, asegurando la confidencialidad, de forma que solo sea accesible a personas autorizadas; la integridad, garantizando que los datos no sean modificados sin autorización ni alterados durante su transmisión o almacenamiento; y la disponibilidad, asegurando el funcionamiento adecuado y el acceso oportuno a los sistemas de información para los usuarios autorizados. </w:t>
      </w:r>
      <w:r w:rsidRPr="00CB15D6">
        <w:rPr>
          <w:rFonts w:ascii="Aptos" w:hAnsi="Aptos"/>
          <w:b/>
          <w:bCs/>
          <w:szCs w:val="22"/>
        </w:rPr>
        <w:t>16.</w:t>
      </w:r>
      <w:r w:rsidRPr="00CB15D6">
        <w:rPr>
          <w:rFonts w:ascii="Aptos" w:hAnsi="Aptos"/>
          <w:szCs w:val="22"/>
        </w:rPr>
        <w:t xml:space="preserve"> </w:t>
      </w:r>
      <w:r w:rsidRPr="00CB15D6">
        <w:rPr>
          <w:rFonts w:ascii="Aptos" w:hAnsi="Aptos" w:cs="Hadassah Friedlaender"/>
          <w:szCs w:val="22"/>
          <w:lang w:eastAsia="es-MX"/>
        </w:rPr>
        <w:t xml:space="preserve">Se autoriza que </w:t>
      </w:r>
      <w:r w:rsidRPr="00CB15D6">
        <w:rPr>
          <w:rFonts w:ascii="Aptos" w:hAnsi="Aptos" w:cs="Hadassah Friedlaender"/>
          <w:b/>
          <w:bCs/>
          <w:szCs w:val="22"/>
          <w:lang w:eastAsia="es-MX"/>
        </w:rPr>
        <w:t>EL PROVEEDOR</w:t>
      </w:r>
      <w:r w:rsidRPr="00CB15D6">
        <w:rPr>
          <w:rFonts w:ascii="Aptos" w:hAnsi="Aptos" w:cs="Hadassah Friedlaender"/>
          <w:szCs w:val="22"/>
          <w:lang w:eastAsia="es-MX"/>
        </w:rPr>
        <w:t xml:space="preserve"> utilice herramientas tecnológicas y/o infraestructura en la nube para la prestación del servicio, siempre que dichas soluciones, propias o provistas por terceros, cumplan como mínimo con los estándares y niveles </w:t>
      </w:r>
      <w:r w:rsidRPr="00CB15D6">
        <w:rPr>
          <w:rFonts w:ascii="Aptos" w:hAnsi="Aptos" w:cs="Hadassah Friedlaender"/>
          <w:szCs w:val="22"/>
          <w:lang w:eastAsia="es-MX"/>
        </w:rPr>
        <w:lastRenderedPageBreak/>
        <w:t xml:space="preserve">de protección de datos personales exigidos por la Superintendencia de Industria y Comercio (SIC) y con las disposiciones, lineamientos y obligaciones establecidas por la Superintendencia Financiera de Colombia (SFC), en especial las previstas en el Capítulo VI – Reglas relativas al uso de servicios de computación en la nube, Título I – Aspectos generales, Parte I – Instrucciones generales aplicables a las entidades vigiladas, de la Circular Básica Jurídica y en cualquier norma, instrucción o lineamiento que las modifique, adicione o sustituya, relacionados con seguridad de la información, gestión de riesgos tecnológicos y protección de datos personales. </w:t>
      </w:r>
      <w:r w:rsidRPr="00CB15D6">
        <w:rPr>
          <w:rFonts w:ascii="Aptos" w:hAnsi="Aptos" w:cs="Hadassah Friedlaender"/>
          <w:b/>
          <w:bCs/>
          <w:szCs w:val="22"/>
          <w:lang w:eastAsia="es-MX"/>
        </w:rPr>
        <w:t>17.</w:t>
      </w:r>
      <w:r w:rsidRPr="00CB15D6">
        <w:rPr>
          <w:rFonts w:ascii="Aptos" w:hAnsi="Aptos" w:cs="Hadassah Friedlaender"/>
          <w:szCs w:val="22"/>
          <w:lang w:eastAsia="es-MX"/>
        </w:rPr>
        <w:t xml:space="preserve"> </w:t>
      </w:r>
      <w:r w:rsidRPr="00CB15D6">
        <w:rPr>
          <w:rFonts w:ascii="Aptos" w:hAnsi="Aptos"/>
          <w:szCs w:val="22"/>
        </w:rPr>
        <w:t xml:space="preserve">Cumplir con los Requisitos para Sistemas de Información: </w:t>
      </w:r>
    </w:p>
    <w:p w14:paraId="4F9CE415" w14:textId="77777777" w:rsidR="004B49E0" w:rsidRPr="00CB15D6" w:rsidRDefault="004B49E0" w:rsidP="00A00F52">
      <w:pPr>
        <w:jc w:val="both"/>
        <w:rPr>
          <w:rFonts w:ascii="Aptos" w:hAnsi="Aptos"/>
          <w:szCs w:val="22"/>
        </w:rPr>
      </w:pPr>
    </w:p>
    <w:p w14:paraId="50E6C707" w14:textId="77777777" w:rsidR="004B49E0" w:rsidRPr="00CB15D6" w:rsidRDefault="004B49E0">
      <w:pPr>
        <w:numPr>
          <w:ilvl w:val="0"/>
          <w:numId w:val="45"/>
        </w:numPr>
        <w:contextualSpacing/>
        <w:jc w:val="both"/>
        <w:rPr>
          <w:rFonts w:ascii="Aptos" w:eastAsia="Calibri" w:hAnsi="Aptos" w:cs="Hadassah Friedlaender"/>
          <w:szCs w:val="22"/>
          <w:lang w:eastAsia="es-MX"/>
        </w:rPr>
      </w:pPr>
      <w:r w:rsidRPr="00CB15D6">
        <w:rPr>
          <w:rFonts w:ascii="Aptos" w:eastAsia="Calibri" w:hAnsi="Aptos" w:cs="Hadassah Friedlaender"/>
          <w:b/>
          <w:bCs/>
          <w:szCs w:val="22"/>
          <w:lang w:eastAsia="es-MX"/>
        </w:rPr>
        <w:t>EL PROVEEDOR</w:t>
      </w:r>
      <w:r w:rsidRPr="00CB15D6">
        <w:rPr>
          <w:rFonts w:ascii="Aptos" w:eastAsia="Calibri" w:hAnsi="Aptos" w:cs="Hadassah Friedlaender"/>
          <w:szCs w:val="22"/>
          <w:lang w:eastAsia="es-MX"/>
        </w:rPr>
        <w:t xml:space="preserve"> deberá alinearse y cumplir los requisitos de seguridad de la información definidos por </w:t>
      </w:r>
      <w:r w:rsidRPr="00CB15D6">
        <w:rPr>
          <w:rFonts w:ascii="Aptos" w:eastAsia="Calibri" w:hAnsi="Aptos" w:cs="Hadassah Friedlaender"/>
          <w:b/>
          <w:bCs/>
          <w:szCs w:val="22"/>
          <w:lang w:eastAsia="es-MX"/>
        </w:rPr>
        <w:t>LA PREVISORA S.A.,</w:t>
      </w:r>
      <w:r w:rsidRPr="00CB15D6">
        <w:rPr>
          <w:rFonts w:ascii="Aptos" w:eastAsia="Calibri" w:hAnsi="Aptos" w:cs="Hadassah Friedlaender"/>
          <w:szCs w:val="22"/>
          <w:lang w:eastAsia="es-MX"/>
        </w:rPr>
        <w:t xml:space="preserve"> los cuales serán entregados y socializados al inicio del contrato, y deberán ser considerados antes, durante y después de la construcción, despliegue y puesta en producción de los sistemas de información.</w:t>
      </w:r>
    </w:p>
    <w:p w14:paraId="406E49BC" w14:textId="77777777" w:rsidR="004B49E0" w:rsidRPr="00CB15D6" w:rsidRDefault="004B49E0">
      <w:pPr>
        <w:numPr>
          <w:ilvl w:val="0"/>
          <w:numId w:val="45"/>
        </w:numPr>
        <w:contextualSpacing/>
        <w:jc w:val="both"/>
        <w:rPr>
          <w:rFonts w:ascii="Aptos" w:eastAsia="Calibri" w:hAnsi="Aptos" w:cs="Hadassah Friedlaender"/>
          <w:szCs w:val="22"/>
          <w:lang w:eastAsia="es-MX"/>
        </w:rPr>
      </w:pPr>
      <w:r w:rsidRPr="00CB15D6">
        <w:rPr>
          <w:rFonts w:ascii="Aptos" w:eastAsia="Calibri" w:hAnsi="Aptos" w:cs="Hadassah Friedlaender"/>
          <w:b/>
          <w:bCs/>
          <w:szCs w:val="22"/>
          <w:lang w:eastAsia="es-MX"/>
        </w:rPr>
        <w:t>EL PROVEEDOR</w:t>
      </w:r>
      <w:r w:rsidRPr="00CB15D6">
        <w:rPr>
          <w:rFonts w:ascii="Aptos" w:eastAsia="Calibri" w:hAnsi="Aptos" w:cs="Hadassah Friedlaender"/>
          <w:szCs w:val="22"/>
          <w:lang w:eastAsia="es-MX"/>
        </w:rPr>
        <w:t xml:space="preserve"> se compromete a implementar una política formal de desarrollo seguro de software, basada en marcos reconocidos como OWASP SAMM, BSIMM o equivalentes, garantizando que los controles de seguridad se apliquen en todas las fases del ciclo de vida del desarrollo. El cumplimiento deberá evidenciarse mediante documentación técnica, informes de pruebas y certificaciones correspondientes.</w:t>
      </w:r>
    </w:p>
    <w:p w14:paraId="620F843E" w14:textId="77777777" w:rsidR="004B49E0" w:rsidRPr="00CB15D6" w:rsidRDefault="004B49E0">
      <w:pPr>
        <w:numPr>
          <w:ilvl w:val="0"/>
          <w:numId w:val="45"/>
        </w:numPr>
        <w:contextualSpacing/>
        <w:jc w:val="both"/>
        <w:rPr>
          <w:rFonts w:ascii="Aptos" w:eastAsia="Calibri" w:hAnsi="Aptos" w:cs="Hadassah Friedlaender"/>
          <w:szCs w:val="22"/>
          <w:lang w:eastAsia="es-MX"/>
        </w:rPr>
      </w:pPr>
      <w:r w:rsidRPr="00CB15D6">
        <w:rPr>
          <w:rFonts w:ascii="Aptos" w:eastAsia="Calibri" w:hAnsi="Aptos" w:cs="Hadassah Friedlaender"/>
          <w:szCs w:val="22"/>
          <w:lang w:eastAsia="es-MX"/>
        </w:rPr>
        <w:t xml:space="preserve">Las plataformas web deberán contar, como mínimo, con certificados SSL vigentes, mecanismos Captcha, autenticación robusta con políticas de contraseñas seguras, recuperación de credenciales con autenticación </w:t>
      </w:r>
      <w:proofErr w:type="spellStart"/>
      <w:r w:rsidRPr="00CB15D6">
        <w:rPr>
          <w:rFonts w:ascii="Aptos" w:eastAsia="Calibri" w:hAnsi="Aptos" w:cs="Hadassah Friedlaender"/>
          <w:szCs w:val="22"/>
          <w:lang w:eastAsia="es-MX"/>
        </w:rPr>
        <w:t>multifactor</w:t>
      </w:r>
      <w:proofErr w:type="spellEnd"/>
      <w:r w:rsidRPr="00CB15D6">
        <w:rPr>
          <w:rFonts w:ascii="Aptos" w:eastAsia="Calibri" w:hAnsi="Aptos" w:cs="Hadassah Friedlaender"/>
          <w:szCs w:val="22"/>
          <w:lang w:eastAsia="es-MX"/>
        </w:rPr>
        <w:t xml:space="preserve"> (MFA), registro de fecha y hora de accesos, y demás controles alineados con las políticas y buenas prácticas de </w:t>
      </w:r>
      <w:r w:rsidRPr="00CB15D6">
        <w:rPr>
          <w:rFonts w:ascii="Aptos" w:eastAsia="Calibri" w:hAnsi="Aptos" w:cs="Hadassah Friedlaender"/>
          <w:b/>
          <w:bCs/>
          <w:szCs w:val="22"/>
          <w:lang w:eastAsia="es-MX"/>
        </w:rPr>
        <w:t>LA PREVISORA S.A.</w:t>
      </w:r>
      <w:r w:rsidRPr="00CB15D6">
        <w:rPr>
          <w:rFonts w:ascii="Aptos" w:eastAsia="Calibri" w:hAnsi="Aptos" w:cs="Hadassah Friedlaender"/>
          <w:szCs w:val="22"/>
          <w:lang w:eastAsia="es-MX"/>
        </w:rPr>
        <w:t xml:space="preserve"> El costo de los certificados requeridos será asumido por </w:t>
      </w:r>
      <w:r w:rsidRPr="00CB15D6">
        <w:rPr>
          <w:rFonts w:ascii="Aptos" w:eastAsia="Calibri" w:hAnsi="Aptos" w:cs="Hadassah Friedlaender"/>
          <w:b/>
          <w:bCs/>
          <w:szCs w:val="22"/>
          <w:lang w:eastAsia="es-MX"/>
        </w:rPr>
        <w:t>EL PROVEEDOR</w:t>
      </w:r>
      <w:r w:rsidRPr="00CB15D6">
        <w:rPr>
          <w:rFonts w:ascii="Aptos" w:eastAsia="Calibri" w:hAnsi="Aptos" w:cs="Hadassah Friedlaender"/>
          <w:szCs w:val="22"/>
          <w:lang w:eastAsia="es-MX"/>
        </w:rPr>
        <w:t>.</w:t>
      </w:r>
    </w:p>
    <w:p w14:paraId="08511B4A" w14:textId="77777777" w:rsidR="004B49E0" w:rsidRPr="00CB15D6" w:rsidRDefault="004B49E0">
      <w:pPr>
        <w:numPr>
          <w:ilvl w:val="0"/>
          <w:numId w:val="45"/>
        </w:numPr>
        <w:contextualSpacing/>
        <w:jc w:val="both"/>
        <w:rPr>
          <w:rFonts w:ascii="Aptos" w:eastAsia="Calibri" w:hAnsi="Aptos" w:cs="Hadassah Friedlaender"/>
          <w:szCs w:val="22"/>
          <w:lang w:eastAsia="es-MX"/>
        </w:rPr>
      </w:pPr>
      <w:r w:rsidRPr="00CB15D6">
        <w:rPr>
          <w:rFonts w:ascii="Aptos" w:eastAsia="Calibri" w:hAnsi="Aptos" w:cs="Hadassah Friedlaender"/>
          <w:szCs w:val="22"/>
          <w:lang w:eastAsia="es-MX"/>
        </w:rPr>
        <w:t xml:space="preserve">Los sistemas de información deberán someterse a pruebas de vulnerabilidades y </w:t>
      </w:r>
      <w:proofErr w:type="spellStart"/>
      <w:r w:rsidRPr="00CB15D6">
        <w:rPr>
          <w:rFonts w:ascii="Aptos" w:eastAsia="Calibri" w:hAnsi="Aptos" w:cs="Hadassah Friedlaender"/>
          <w:szCs w:val="22"/>
          <w:lang w:eastAsia="es-MX"/>
        </w:rPr>
        <w:t>Ethical</w:t>
      </w:r>
      <w:proofErr w:type="spellEnd"/>
      <w:r w:rsidRPr="00CB15D6">
        <w:rPr>
          <w:rFonts w:ascii="Aptos" w:eastAsia="Calibri" w:hAnsi="Aptos" w:cs="Hadassah Friedlaender"/>
          <w:szCs w:val="22"/>
          <w:lang w:eastAsia="es-MX"/>
        </w:rPr>
        <w:t xml:space="preserve"> Hacking en las fases de pruebas y producción, al menos dos (2) veces al año, así como cada vez que se realicen cambios que impacten la seguridad. Dichas pruebas deberán ser ejecutadas por terceros competentes con certificaciones reconocidas (OSCP, CEH o equivalentes). </w:t>
      </w:r>
      <w:r w:rsidRPr="00CB15D6">
        <w:rPr>
          <w:rFonts w:ascii="Aptos" w:eastAsia="Calibri" w:hAnsi="Aptos" w:cs="Hadassah Friedlaender"/>
          <w:b/>
          <w:bCs/>
          <w:szCs w:val="22"/>
          <w:lang w:eastAsia="es-MX"/>
        </w:rPr>
        <w:t>EL PROVEEDOR</w:t>
      </w:r>
      <w:r w:rsidRPr="00CB15D6">
        <w:rPr>
          <w:rFonts w:ascii="Aptos" w:eastAsia="Calibri" w:hAnsi="Aptos" w:cs="Hadassah Friedlaender"/>
          <w:szCs w:val="22"/>
          <w:lang w:eastAsia="es-MX"/>
        </w:rPr>
        <w:t xml:space="preserve"> será responsable de mitigar todas las vulnerabilidades identificadas, sin costo adicional para </w:t>
      </w:r>
      <w:r w:rsidRPr="00CB15D6">
        <w:rPr>
          <w:rFonts w:ascii="Aptos" w:eastAsia="Calibri" w:hAnsi="Aptos" w:cs="Hadassah Friedlaender"/>
          <w:b/>
          <w:bCs/>
          <w:szCs w:val="22"/>
          <w:lang w:eastAsia="es-MX"/>
        </w:rPr>
        <w:t>LA</w:t>
      </w:r>
      <w:r w:rsidRPr="00CB15D6">
        <w:rPr>
          <w:rFonts w:ascii="Aptos" w:eastAsia="Calibri" w:hAnsi="Aptos" w:cs="Hadassah Friedlaender"/>
          <w:szCs w:val="22"/>
          <w:lang w:eastAsia="es-MX"/>
        </w:rPr>
        <w:t xml:space="preserve"> </w:t>
      </w:r>
      <w:r w:rsidRPr="00CB15D6">
        <w:rPr>
          <w:rFonts w:ascii="Aptos" w:eastAsia="Calibri" w:hAnsi="Aptos" w:cs="Hadassah Friedlaender"/>
          <w:b/>
          <w:bCs/>
          <w:szCs w:val="22"/>
          <w:lang w:eastAsia="es-MX"/>
        </w:rPr>
        <w:t>PREVISORA S.A.</w:t>
      </w:r>
      <w:r w:rsidRPr="00CB15D6">
        <w:rPr>
          <w:rFonts w:ascii="Aptos" w:eastAsia="Calibri" w:hAnsi="Aptos" w:cs="Hadassah Friedlaender"/>
          <w:szCs w:val="22"/>
          <w:lang w:eastAsia="es-MX"/>
        </w:rPr>
        <w:t xml:space="preserve"> y dentro de los plazos definidos por esta.</w:t>
      </w:r>
    </w:p>
    <w:p w14:paraId="2A90946A" w14:textId="77777777" w:rsidR="004B49E0" w:rsidRPr="00CB15D6" w:rsidRDefault="004B49E0">
      <w:pPr>
        <w:numPr>
          <w:ilvl w:val="0"/>
          <w:numId w:val="45"/>
        </w:numPr>
        <w:contextualSpacing/>
        <w:jc w:val="both"/>
        <w:rPr>
          <w:rFonts w:ascii="Aptos" w:eastAsia="Calibri" w:hAnsi="Aptos" w:cs="Hadassah Friedlaender"/>
          <w:szCs w:val="22"/>
          <w:lang w:eastAsia="es-MX"/>
        </w:rPr>
      </w:pPr>
      <w:r w:rsidRPr="00CB15D6">
        <w:rPr>
          <w:rFonts w:ascii="Aptos" w:eastAsia="Calibri" w:hAnsi="Aptos" w:cs="Hadassah Friedlaender"/>
          <w:szCs w:val="22"/>
          <w:lang w:eastAsia="es-MX"/>
        </w:rPr>
        <w:t>Los aplicativos deberán generar trazabilidad completa de eventos (logs) a nivel de aplicación y de usuario, incluyendo intentos y accesos, debidamente protegidos contra alteración, sincronizados con el NTP de la hora legal colombiana, monitoreados de manera continua y con una retención mínima de doce (12) meses.</w:t>
      </w:r>
    </w:p>
    <w:p w14:paraId="079A78A2" w14:textId="77777777" w:rsidR="004B49E0" w:rsidRPr="00CB15D6" w:rsidRDefault="004B49E0">
      <w:pPr>
        <w:numPr>
          <w:ilvl w:val="0"/>
          <w:numId w:val="45"/>
        </w:numPr>
        <w:contextualSpacing/>
        <w:jc w:val="both"/>
        <w:rPr>
          <w:rFonts w:ascii="Aptos" w:eastAsia="Calibri" w:hAnsi="Aptos" w:cs="Hadassah Friedlaender"/>
          <w:szCs w:val="22"/>
          <w:lang w:eastAsia="es-MX"/>
        </w:rPr>
      </w:pPr>
      <w:r w:rsidRPr="00CB15D6">
        <w:rPr>
          <w:rFonts w:ascii="Aptos" w:eastAsia="Calibri" w:hAnsi="Aptos" w:cs="Hadassah Friedlaender"/>
          <w:b/>
          <w:bCs/>
          <w:szCs w:val="22"/>
          <w:lang w:eastAsia="es-MX"/>
        </w:rPr>
        <w:t>EL PROVEEDOR</w:t>
      </w:r>
      <w:r w:rsidRPr="00CB15D6">
        <w:rPr>
          <w:rFonts w:ascii="Aptos" w:eastAsia="Calibri" w:hAnsi="Aptos" w:cs="Hadassah Friedlaender"/>
          <w:szCs w:val="22"/>
          <w:lang w:eastAsia="es-MX"/>
        </w:rPr>
        <w:t xml:space="preserve"> deberá mantener los sistemas de información, aplicaciones e infraestructura actualizados dentro de las últimas tres versiones estables del fabricante, asumiendo los mantenimientos preventivos y correctivos de aplicación, bases de datos e </w:t>
      </w:r>
      <w:r w:rsidRPr="00CB15D6">
        <w:rPr>
          <w:rFonts w:ascii="Aptos" w:eastAsia="Calibri" w:hAnsi="Aptos" w:cs="Hadassah Friedlaender"/>
          <w:szCs w:val="22"/>
          <w:lang w:eastAsia="es-MX"/>
        </w:rPr>
        <w:lastRenderedPageBreak/>
        <w:t>infraestructura, y garantizando la correcta aplicación de parches y actualizaciones de seguridad.</w:t>
      </w:r>
    </w:p>
    <w:p w14:paraId="4C129553" w14:textId="77777777" w:rsidR="004B49E0" w:rsidRPr="00CB15D6" w:rsidRDefault="004B49E0">
      <w:pPr>
        <w:numPr>
          <w:ilvl w:val="0"/>
          <w:numId w:val="45"/>
        </w:numPr>
        <w:contextualSpacing/>
        <w:jc w:val="both"/>
        <w:rPr>
          <w:rFonts w:ascii="Aptos" w:eastAsia="Calibri" w:hAnsi="Aptos" w:cs="Hadassah Friedlaender"/>
          <w:szCs w:val="22"/>
          <w:lang w:eastAsia="es-MX"/>
        </w:rPr>
      </w:pPr>
      <w:r w:rsidRPr="00CB15D6">
        <w:rPr>
          <w:rFonts w:ascii="Aptos" w:eastAsia="Calibri" w:hAnsi="Aptos" w:cs="Hadassah Friedlaender"/>
          <w:b/>
          <w:bCs/>
          <w:szCs w:val="22"/>
          <w:lang w:eastAsia="es-MX"/>
        </w:rPr>
        <w:t>EL PROVEEDOR</w:t>
      </w:r>
      <w:r w:rsidRPr="00CB15D6">
        <w:rPr>
          <w:rFonts w:ascii="Aptos" w:eastAsia="Calibri" w:hAnsi="Aptos" w:cs="Hadassah Friedlaender"/>
          <w:szCs w:val="22"/>
          <w:lang w:eastAsia="es-MX"/>
        </w:rPr>
        <w:t xml:space="preserve"> deberá mantener documentación técnica completa y actualizada, que incluya parámetros de los sistemas en producción, ambientes de comunicación, versiones de software, soportes de pruebas realizadas y procedimientos de instalación y despliegue.</w:t>
      </w:r>
    </w:p>
    <w:p w14:paraId="7FF76D03" w14:textId="77777777" w:rsidR="004B49E0" w:rsidRPr="00CB15D6" w:rsidRDefault="004B49E0">
      <w:pPr>
        <w:numPr>
          <w:ilvl w:val="0"/>
          <w:numId w:val="45"/>
        </w:numPr>
        <w:contextualSpacing/>
        <w:jc w:val="both"/>
        <w:rPr>
          <w:rFonts w:ascii="Aptos" w:eastAsia="Calibri" w:hAnsi="Aptos" w:cs="Hadassah Friedlaender"/>
          <w:szCs w:val="22"/>
          <w:lang w:eastAsia="es-MX"/>
        </w:rPr>
      </w:pPr>
      <w:r w:rsidRPr="00CB15D6">
        <w:rPr>
          <w:rFonts w:ascii="Aptos" w:eastAsia="Calibri" w:hAnsi="Aptos" w:cs="Hadassah Friedlaender"/>
          <w:szCs w:val="22"/>
          <w:lang w:eastAsia="es-MX"/>
        </w:rPr>
        <w:t>Deberán existir procedimientos y controles formales para el paso a producción, garantizando la catalogación del software en operación y la correspondencia entre versiones de código fuente y versiones desplegadas en producción.</w:t>
      </w:r>
    </w:p>
    <w:p w14:paraId="521E0074" w14:textId="77777777" w:rsidR="004B49E0" w:rsidRPr="00CB15D6" w:rsidRDefault="004B49E0">
      <w:pPr>
        <w:numPr>
          <w:ilvl w:val="0"/>
          <w:numId w:val="45"/>
        </w:numPr>
        <w:contextualSpacing/>
        <w:jc w:val="both"/>
        <w:rPr>
          <w:rFonts w:ascii="Aptos" w:eastAsia="Calibri" w:hAnsi="Aptos" w:cs="Hadassah Friedlaender"/>
          <w:szCs w:val="22"/>
          <w:lang w:eastAsia="es-MX"/>
        </w:rPr>
      </w:pPr>
      <w:r w:rsidRPr="00CB15D6">
        <w:rPr>
          <w:rFonts w:ascii="Aptos" w:eastAsia="Calibri" w:hAnsi="Aptos" w:cs="Hadassah Friedlaender"/>
          <w:b/>
          <w:bCs/>
          <w:szCs w:val="22"/>
          <w:lang w:eastAsia="es-MX"/>
        </w:rPr>
        <w:t>EL PROVEEDOR</w:t>
      </w:r>
      <w:r w:rsidRPr="00CB15D6">
        <w:rPr>
          <w:rFonts w:ascii="Aptos" w:eastAsia="Calibri" w:hAnsi="Aptos" w:cs="Hadassah Friedlaender"/>
          <w:szCs w:val="22"/>
          <w:lang w:eastAsia="es-MX"/>
        </w:rPr>
        <w:t xml:space="preserve"> deberá definir y aplicar una matriz de roles y perfiles de acceso, con principio de mínimo privilegio, permitiendo la parametrización individual de usuarios según los lineamientos de </w:t>
      </w:r>
      <w:r w:rsidRPr="00CB15D6">
        <w:rPr>
          <w:rFonts w:ascii="Aptos" w:eastAsia="Calibri" w:hAnsi="Aptos" w:cs="Hadassah Friedlaender"/>
          <w:b/>
          <w:bCs/>
          <w:szCs w:val="22"/>
          <w:lang w:eastAsia="es-MX"/>
        </w:rPr>
        <w:t>LA PREVISORA S.A</w:t>
      </w:r>
      <w:r w:rsidRPr="00CB15D6">
        <w:rPr>
          <w:rFonts w:ascii="Aptos" w:eastAsia="Calibri" w:hAnsi="Aptos" w:cs="Hadassah Friedlaender"/>
          <w:szCs w:val="22"/>
          <w:lang w:eastAsia="es-MX"/>
        </w:rPr>
        <w:t>., registrando fecha y hora de las operaciones relevantes y permitiendo trazabilidad completa de las acciones realizadas.</w:t>
      </w:r>
    </w:p>
    <w:p w14:paraId="64043F6D" w14:textId="77777777" w:rsidR="004B49E0" w:rsidRPr="00CB15D6" w:rsidRDefault="004B49E0">
      <w:pPr>
        <w:numPr>
          <w:ilvl w:val="0"/>
          <w:numId w:val="45"/>
        </w:numPr>
        <w:contextualSpacing/>
        <w:jc w:val="both"/>
        <w:rPr>
          <w:rFonts w:ascii="Aptos" w:eastAsia="Calibri" w:hAnsi="Aptos" w:cs="Hadassah Friedlaender"/>
          <w:szCs w:val="22"/>
          <w:lang w:eastAsia="es-MX"/>
        </w:rPr>
      </w:pPr>
      <w:r w:rsidRPr="00CB15D6">
        <w:rPr>
          <w:rFonts w:ascii="Aptos" w:eastAsia="Calibri" w:hAnsi="Aptos" w:cs="Hadassah Friedlaender"/>
          <w:szCs w:val="22"/>
          <w:lang w:eastAsia="es-MX"/>
        </w:rPr>
        <w:t>El sistema deberá contar con gestión de sesiones seguras, estableciendo un tiempo máximo de inactividad de cinco (5) minutos, notificación al usuario de la fecha y hora del último acceso, y controles que reduzcan el riesgo de captura de información durante las sesiones.</w:t>
      </w:r>
    </w:p>
    <w:p w14:paraId="120217E9" w14:textId="77777777" w:rsidR="004B49E0" w:rsidRPr="00CB15D6" w:rsidRDefault="004B49E0">
      <w:pPr>
        <w:numPr>
          <w:ilvl w:val="0"/>
          <w:numId w:val="45"/>
        </w:numPr>
        <w:contextualSpacing/>
        <w:jc w:val="both"/>
        <w:rPr>
          <w:rFonts w:ascii="Aptos" w:eastAsia="Calibri" w:hAnsi="Aptos" w:cs="Hadassah Friedlaender"/>
          <w:szCs w:val="22"/>
          <w:lang w:eastAsia="es-MX"/>
        </w:rPr>
      </w:pPr>
      <w:r w:rsidRPr="00CB15D6">
        <w:rPr>
          <w:rFonts w:ascii="Aptos" w:eastAsia="Calibri" w:hAnsi="Aptos" w:cs="Hadassah Friedlaender"/>
          <w:b/>
          <w:bCs/>
          <w:szCs w:val="22"/>
          <w:lang w:eastAsia="es-MX"/>
        </w:rPr>
        <w:t>EL PROVEEDOR</w:t>
      </w:r>
      <w:r w:rsidRPr="00CB15D6">
        <w:rPr>
          <w:rFonts w:ascii="Aptos" w:eastAsia="Calibri" w:hAnsi="Aptos" w:cs="Hadassah Friedlaender"/>
          <w:szCs w:val="22"/>
          <w:lang w:eastAsia="es-MX"/>
        </w:rPr>
        <w:t xml:space="preserve"> deberá implementar mecanismos que permitan detectar la alteración de enlaces, suplantación de certificados digitales o modificación indebida de DNS, así como controles criptográficos y protocolos seguros para la comunicación de la información.</w:t>
      </w:r>
    </w:p>
    <w:p w14:paraId="755BFAEA" w14:textId="77777777" w:rsidR="004B49E0" w:rsidRPr="00CB15D6" w:rsidRDefault="004B49E0">
      <w:pPr>
        <w:numPr>
          <w:ilvl w:val="0"/>
          <w:numId w:val="45"/>
        </w:numPr>
        <w:contextualSpacing/>
        <w:jc w:val="both"/>
        <w:rPr>
          <w:rFonts w:ascii="Aptos" w:eastAsia="Calibri" w:hAnsi="Aptos" w:cs="Hadassah Friedlaender"/>
          <w:szCs w:val="22"/>
          <w:lang w:eastAsia="es-MX"/>
        </w:rPr>
      </w:pPr>
      <w:r w:rsidRPr="00CB15D6">
        <w:rPr>
          <w:rFonts w:ascii="Aptos" w:eastAsia="Calibri" w:hAnsi="Aptos" w:cs="Hadassah Friedlaender"/>
          <w:szCs w:val="22"/>
          <w:lang w:eastAsia="es-MX"/>
        </w:rPr>
        <w:t xml:space="preserve">Deberán mantenerse ambientes independientes de desarrollo, pruebas y producción, completamente aislados entre sí, garantizando que en los ambientes no productivos no se utilicen datos reales, los cuales deberán estar anonimizados o enmascarados conforme a los lineamientos de </w:t>
      </w:r>
      <w:r w:rsidRPr="00CB15D6">
        <w:rPr>
          <w:rFonts w:ascii="Aptos" w:eastAsia="Calibri" w:hAnsi="Aptos" w:cs="Hadassah Friedlaender"/>
          <w:b/>
          <w:bCs/>
          <w:szCs w:val="22"/>
          <w:lang w:eastAsia="es-MX"/>
        </w:rPr>
        <w:t>LA PREVISORA S.A.</w:t>
      </w:r>
    </w:p>
    <w:p w14:paraId="64B5E8D4" w14:textId="77777777" w:rsidR="004B49E0" w:rsidRPr="00CB15D6" w:rsidRDefault="004B49E0">
      <w:pPr>
        <w:numPr>
          <w:ilvl w:val="0"/>
          <w:numId w:val="45"/>
        </w:numPr>
        <w:contextualSpacing/>
        <w:jc w:val="both"/>
        <w:rPr>
          <w:rFonts w:ascii="Aptos" w:eastAsia="Calibri" w:hAnsi="Aptos" w:cs="Hadassah Friedlaender"/>
          <w:szCs w:val="22"/>
          <w:lang w:eastAsia="es-MX"/>
        </w:rPr>
      </w:pPr>
      <w:r w:rsidRPr="00CB15D6">
        <w:rPr>
          <w:rFonts w:ascii="Aptos" w:eastAsia="Calibri" w:hAnsi="Aptos" w:cs="Hadassah Friedlaender"/>
          <w:szCs w:val="22"/>
          <w:lang w:eastAsia="es-MX"/>
        </w:rPr>
        <w:t xml:space="preserve">Cuando aplique, </w:t>
      </w:r>
      <w:r w:rsidRPr="00CB15D6">
        <w:rPr>
          <w:rFonts w:ascii="Aptos" w:eastAsia="Calibri" w:hAnsi="Aptos" w:cs="Hadassah Friedlaender"/>
          <w:b/>
          <w:bCs/>
          <w:szCs w:val="22"/>
          <w:lang w:eastAsia="es-MX"/>
        </w:rPr>
        <w:t>EL PROVEEDOR</w:t>
      </w:r>
      <w:r w:rsidRPr="00CB15D6">
        <w:rPr>
          <w:rFonts w:ascii="Aptos" w:eastAsia="Calibri" w:hAnsi="Aptos" w:cs="Hadassah Friedlaender"/>
          <w:szCs w:val="22"/>
          <w:lang w:eastAsia="es-MX"/>
        </w:rPr>
        <w:t xml:space="preserve"> deberá implementar múltiples factores de autenticación (MFA), gestión robusta de identidades, y asegurar que los datos sensibles no sean almacenados en texto plano ni formatos reversibles, utilizando algoritmos criptográficos seguros como SHA</w:t>
      </w:r>
      <w:r w:rsidRPr="00CB15D6">
        <w:rPr>
          <w:rFonts w:ascii="Aptos" w:eastAsia="Calibri" w:hAnsi="Aptos" w:cs="Hadassah Friedlaender"/>
          <w:szCs w:val="22"/>
          <w:lang w:eastAsia="es-MX"/>
        </w:rPr>
        <w:noBreakHyphen/>
        <w:t>256, SHA</w:t>
      </w:r>
      <w:r w:rsidRPr="00CB15D6">
        <w:rPr>
          <w:rFonts w:ascii="Aptos" w:eastAsia="Calibri" w:hAnsi="Aptos" w:cs="Hadassah Friedlaender"/>
          <w:szCs w:val="22"/>
          <w:lang w:eastAsia="es-MX"/>
        </w:rPr>
        <w:noBreakHyphen/>
        <w:t xml:space="preserve">3, </w:t>
      </w:r>
      <w:proofErr w:type="spellStart"/>
      <w:r w:rsidRPr="00CB15D6">
        <w:rPr>
          <w:rFonts w:ascii="Aptos" w:eastAsia="Calibri" w:hAnsi="Aptos" w:cs="Hadassah Friedlaender"/>
          <w:szCs w:val="22"/>
          <w:lang w:eastAsia="es-MX"/>
        </w:rPr>
        <w:t>bcrypt</w:t>
      </w:r>
      <w:proofErr w:type="spellEnd"/>
      <w:r w:rsidRPr="00CB15D6">
        <w:rPr>
          <w:rFonts w:ascii="Aptos" w:eastAsia="Calibri" w:hAnsi="Aptos" w:cs="Hadassah Friedlaender"/>
          <w:szCs w:val="22"/>
          <w:lang w:eastAsia="es-MX"/>
        </w:rPr>
        <w:t xml:space="preserve"> o superiores, con sal aleatoria (</w:t>
      </w:r>
      <w:proofErr w:type="spellStart"/>
      <w:r w:rsidRPr="00CB15D6">
        <w:rPr>
          <w:rFonts w:ascii="Aptos" w:eastAsia="Calibri" w:hAnsi="Aptos" w:cs="Hadassah Friedlaender"/>
          <w:i/>
          <w:iCs/>
          <w:szCs w:val="22"/>
          <w:lang w:eastAsia="es-MX"/>
        </w:rPr>
        <w:t>salt</w:t>
      </w:r>
      <w:proofErr w:type="spellEnd"/>
      <w:r w:rsidRPr="00CB15D6">
        <w:rPr>
          <w:rFonts w:ascii="Aptos" w:eastAsia="Calibri" w:hAnsi="Aptos" w:cs="Hadassah Friedlaender"/>
          <w:szCs w:val="22"/>
          <w:lang w:eastAsia="es-MX"/>
        </w:rPr>
        <w:t>).</w:t>
      </w:r>
    </w:p>
    <w:p w14:paraId="31B1F6BE" w14:textId="77777777" w:rsidR="004B49E0" w:rsidRPr="00CB15D6" w:rsidRDefault="004B49E0">
      <w:pPr>
        <w:numPr>
          <w:ilvl w:val="0"/>
          <w:numId w:val="45"/>
        </w:numPr>
        <w:contextualSpacing/>
        <w:jc w:val="both"/>
        <w:rPr>
          <w:rFonts w:ascii="Aptos" w:eastAsia="Calibri" w:hAnsi="Aptos" w:cs="Hadassah Friedlaender"/>
          <w:szCs w:val="22"/>
          <w:lang w:eastAsia="es-MX"/>
        </w:rPr>
      </w:pPr>
      <w:r w:rsidRPr="00CB15D6">
        <w:rPr>
          <w:rFonts w:ascii="Aptos" w:eastAsia="Calibri" w:hAnsi="Aptos" w:cs="Hadassah Friedlaender"/>
          <w:b/>
          <w:bCs/>
          <w:szCs w:val="22"/>
          <w:lang w:eastAsia="es-MX"/>
        </w:rPr>
        <w:t>El PROVEEDOR</w:t>
      </w:r>
      <w:r w:rsidRPr="00CB15D6">
        <w:rPr>
          <w:rFonts w:ascii="Aptos" w:eastAsia="Calibri" w:hAnsi="Aptos" w:cs="Hadassah Friedlaender"/>
          <w:szCs w:val="22"/>
          <w:lang w:eastAsia="es-MX"/>
        </w:rPr>
        <w:t xml:space="preserve"> deberá garantizar alta disponibilidad de la plataforma y brindar soporte técnico con tiempos de respuesta y solución no superiores a cinco (5) horas. Para soluciones en nube, la disponibilidad deberá ajustarse a lo establecido en el Capítulo VI de la Circular Básica Jurídica de la Superintendencia Financiera de Colombia.</w:t>
      </w:r>
    </w:p>
    <w:p w14:paraId="135395D1" w14:textId="77777777" w:rsidR="004B49E0" w:rsidRPr="00CB15D6" w:rsidRDefault="004B49E0">
      <w:pPr>
        <w:numPr>
          <w:ilvl w:val="0"/>
          <w:numId w:val="45"/>
        </w:numPr>
        <w:contextualSpacing/>
        <w:jc w:val="both"/>
        <w:rPr>
          <w:rFonts w:ascii="Aptos" w:eastAsia="Calibri" w:hAnsi="Aptos" w:cs="Hadassah Friedlaender"/>
          <w:szCs w:val="22"/>
          <w:lang w:eastAsia="es-MX"/>
        </w:rPr>
      </w:pPr>
      <w:r w:rsidRPr="00CB15D6">
        <w:rPr>
          <w:rFonts w:ascii="Aptos" w:eastAsia="Calibri" w:hAnsi="Aptos" w:cs="Hadassah Friedlaender"/>
          <w:szCs w:val="22"/>
          <w:lang w:eastAsia="es-MX"/>
        </w:rPr>
        <w:t xml:space="preserve">Los canales de comunicación y servicios web deberán cumplir los requisitos regulatorios vigentes, contar con cifrado de canales o VPN Site </w:t>
      </w:r>
      <w:proofErr w:type="spellStart"/>
      <w:r w:rsidRPr="00CB15D6">
        <w:rPr>
          <w:rFonts w:ascii="Aptos" w:eastAsia="Calibri" w:hAnsi="Aptos" w:cs="Hadassah Friedlaender"/>
          <w:szCs w:val="22"/>
          <w:lang w:eastAsia="es-MX"/>
        </w:rPr>
        <w:t>to</w:t>
      </w:r>
      <w:proofErr w:type="spellEnd"/>
      <w:r w:rsidRPr="00CB15D6">
        <w:rPr>
          <w:rFonts w:ascii="Aptos" w:eastAsia="Calibri" w:hAnsi="Aptos" w:cs="Hadassah Friedlaender"/>
          <w:szCs w:val="22"/>
          <w:lang w:eastAsia="es-MX"/>
        </w:rPr>
        <w:t xml:space="preserve"> Site, soportar IPv6 en coexistencia con IPv4, y garantizar conectividad adecuada para el Plan de Continuidad del Negocio de </w:t>
      </w:r>
      <w:r w:rsidRPr="00CB15D6">
        <w:rPr>
          <w:rFonts w:ascii="Aptos" w:eastAsia="Calibri" w:hAnsi="Aptos" w:cs="Hadassah Friedlaender"/>
          <w:b/>
          <w:bCs/>
          <w:szCs w:val="22"/>
          <w:lang w:eastAsia="es-MX"/>
        </w:rPr>
        <w:t>LA PREVISORA S.A.</w:t>
      </w:r>
      <w:r w:rsidRPr="00CB15D6">
        <w:rPr>
          <w:rFonts w:ascii="Aptos" w:eastAsia="Calibri" w:hAnsi="Aptos" w:cs="Hadassah Friedlaender"/>
          <w:szCs w:val="22"/>
          <w:lang w:eastAsia="es-MX"/>
        </w:rPr>
        <w:t>, sin costos adicionales en caso de cambios de ubicación de los centros de datos.</w:t>
      </w:r>
    </w:p>
    <w:p w14:paraId="08A72EA6" w14:textId="77777777" w:rsidR="004B49E0" w:rsidRPr="00CB15D6" w:rsidRDefault="004B49E0" w:rsidP="00A00F52">
      <w:pPr>
        <w:jc w:val="both"/>
        <w:rPr>
          <w:rFonts w:ascii="Aptos" w:hAnsi="Aptos" w:cs="Arial"/>
          <w:b/>
          <w:bCs/>
          <w:szCs w:val="22"/>
        </w:rPr>
      </w:pPr>
    </w:p>
    <w:p w14:paraId="10B540DE" w14:textId="77777777" w:rsidR="004B49E0" w:rsidRPr="00CB15D6" w:rsidRDefault="004B49E0" w:rsidP="00A00F52">
      <w:pPr>
        <w:jc w:val="both"/>
        <w:rPr>
          <w:rFonts w:ascii="Aptos" w:hAnsi="Aptos"/>
          <w:szCs w:val="22"/>
          <w:lang w:val="es-MX"/>
        </w:rPr>
      </w:pPr>
      <w:bookmarkStart w:id="84" w:name="_Hlk217033362"/>
      <w:r w:rsidRPr="00CB15D6">
        <w:rPr>
          <w:rFonts w:ascii="Aptos" w:hAnsi="Aptos" w:cs="Arial"/>
          <w:b/>
          <w:bCs/>
          <w:color w:val="000000"/>
          <w:szCs w:val="22"/>
          <w:u w:val="single"/>
        </w:rPr>
        <w:lastRenderedPageBreak/>
        <w:t xml:space="preserve">CLÁUSULA VIGÉSIMA. PLAN DE CONTINUIDAD DE NEGOCIO (PCN). </w:t>
      </w:r>
      <w:r w:rsidRPr="00CB15D6">
        <w:rPr>
          <w:rFonts w:ascii="Aptos" w:hAnsi="Aptos"/>
          <w:b/>
          <w:bCs/>
          <w:szCs w:val="22"/>
          <w:lang w:val="es-MX"/>
        </w:rPr>
        <w:t>1</w:t>
      </w:r>
      <w:r w:rsidRPr="00CB15D6">
        <w:rPr>
          <w:rFonts w:ascii="Aptos" w:hAnsi="Aptos"/>
          <w:szCs w:val="22"/>
          <w:lang w:val="es-MX"/>
        </w:rPr>
        <w:t xml:space="preserve">. </w:t>
      </w:r>
      <w:r w:rsidRPr="00CB15D6">
        <w:rPr>
          <w:rFonts w:ascii="Aptos" w:hAnsi="Aptos"/>
          <w:b/>
          <w:bCs/>
          <w:szCs w:val="22"/>
          <w:lang w:val="es-MX"/>
        </w:rPr>
        <w:t>EL PROVEEDOR</w:t>
      </w:r>
      <w:r w:rsidRPr="00CB15D6">
        <w:rPr>
          <w:rFonts w:ascii="Aptos" w:hAnsi="Aptos"/>
          <w:szCs w:val="22"/>
          <w:lang w:val="es-MX"/>
        </w:rPr>
        <w:t xml:space="preserve"> se compromete a mantener y operar un Plan de Continuidad de Negocio (PCN) que incluya estrategias, procesos, procedimientos y recursos necesarios para garantizar la continuidad de los servicios contratados ante eventos no previstos que afecten la operación normal. Este plan deberá estar debidamente documentado, actualizado, probado periódicamente y alineado con el Plan de Continuidad de </w:t>
      </w:r>
      <w:r w:rsidRPr="00CB15D6">
        <w:rPr>
          <w:rFonts w:ascii="Aptos" w:hAnsi="Aptos"/>
          <w:b/>
          <w:bCs/>
          <w:szCs w:val="22"/>
          <w:lang w:val="es-MX"/>
        </w:rPr>
        <w:t>LA PREVISORA S.A.</w:t>
      </w:r>
      <w:r w:rsidRPr="00CB15D6">
        <w:rPr>
          <w:rFonts w:ascii="Aptos" w:hAnsi="Aptos"/>
          <w:szCs w:val="22"/>
          <w:lang w:val="es-MX"/>
        </w:rPr>
        <w:t xml:space="preserve"> </w:t>
      </w:r>
      <w:r w:rsidRPr="00CB15D6">
        <w:rPr>
          <w:rFonts w:ascii="Aptos" w:hAnsi="Aptos"/>
          <w:b/>
          <w:bCs/>
          <w:szCs w:val="22"/>
          <w:lang w:val="es-MX"/>
        </w:rPr>
        <w:t>2</w:t>
      </w:r>
      <w:r w:rsidRPr="00CB15D6">
        <w:rPr>
          <w:rFonts w:ascii="Aptos" w:hAnsi="Aptos"/>
          <w:szCs w:val="22"/>
          <w:lang w:val="es-MX"/>
        </w:rPr>
        <w:t xml:space="preserve">. El PCN deberá contemplar, como mínimo, los siguientes aspectos: </w:t>
      </w:r>
      <w:r w:rsidRPr="00CB15D6">
        <w:rPr>
          <w:rFonts w:ascii="Aptos" w:hAnsi="Aptos"/>
          <w:b/>
          <w:bCs/>
          <w:szCs w:val="22"/>
          <w:lang w:val="es-MX"/>
        </w:rPr>
        <w:t>a</w:t>
      </w:r>
      <w:r w:rsidRPr="00CB15D6">
        <w:rPr>
          <w:rFonts w:ascii="Aptos" w:hAnsi="Aptos"/>
          <w:szCs w:val="22"/>
          <w:lang w:val="es-MX"/>
        </w:rPr>
        <w:t xml:space="preserve">. Identificación de los riesgos que puedan afectar la operación, </w:t>
      </w:r>
      <w:r w:rsidRPr="00CB15D6">
        <w:rPr>
          <w:rFonts w:ascii="Aptos" w:hAnsi="Aptos"/>
          <w:b/>
          <w:bCs/>
          <w:szCs w:val="22"/>
          <w:lang w:val="es-MX"/>
        </w:rPr>
        <w:t>b</w:t>
      </w:r>
      <w:r w:rsidRPr="00CB15D6">
        <w:rPr>
          <w:rFonts w:ascii="Aptos" w:hAnsi="Aptos"/>
          <w:szCs w:val="22"/>
          <w:lang w:val="es-MX"/>
        </w:rPr>
        <w:t>. Análisis de Impacto al Negocio (BIA), incluyendo la definición de RTO (</w:t>
      </w:r>
      <w:proofErr w:type="spellStart"/>
      <w:r w:rsidRPr="00CB15D6">
        <w:rPr>
          <w:rFonts w:ascii="Aptos" w:hAnsi="Aptos"/>
          <w:szCs w:val="22"/>
          <w:lang w:val="es-MX"/>
        </w:rPr>
        <w:t>Recovery</w:t>
      </w:r>
      <w:proofErr w:type="spellEnd"/>
      <w:r w:rsidRPr="00CB15D6">
        <w:rPr>
          <w:rFonts w:ascii="Aptos" w:hAnsi="Aptos"/>
          <w:szCs w:val="22"/>
          <w:lang w:val="es-MX"/>
        </w:rPr>
        <w:t xml:space="preserve"> Time Objective) y RPO (</w:t>
      </w:r>
      <w:proofErr w:type="spellStart"/>
      <w:r w:rsidRPr="00CB15D6">
        <w:rPr>
          <w:rFonts w:ascii="Aptos" w:hAnsi="Aptos"/>
          <w:szCs w:val="22"/>
          <w:lang w:val="es-MX"/>
        </w:rPr>
        <w:t>Recovery</w:t>
      </w:r>
      <w:proofErr w:type="spellEnd"/>
      <w:r w:rsidRPr="00CB15D6">
        <w:rPr>
          <w:rFonts w:ascii="Aptos" w:hAnsi="Aptos"/>
          <w:szCs w:val="22"/>
          <w:lang w:val="es-MX"/>
        </w:rPr>
        <w:t xml:space="preserve"> Point Objective), </w:t>
      </w:r>
      <w:r w:rsidRPr="00CB15D6">
        <w:rPr>
          <w:rFonts w:ascii="Aptos" w:hAnsi="Aptos"/>
          <w:b/>
          <w:bCs/>
          <w:szCs w:val="22"/>
          <w:lang w:val="es-MX"/>
        </w:rPr>
        <w:t>c.</w:t>
      </w:r>
      <w:r w:rsidRPr="00CB15D6">
        <w:rPr>
          <w:rFonts w:ascii="Aptos" w:hAnsi="Aptos"/>
          <w:szCs w:val="22"/>
          <w:lang w:val="es-MX"/>
        </w:rPr>
        <w:t xml:space="preserve"> Actividades a ejecutar en caso de fallas o interrupciones, </w:t>
      </w:r>
      <w:r w:rsidRPr="00CB15D6">
        <w:rPr>
          <w:rFonts w:ascii="Aptos" w:hAnsi="Aptos"/>
          <w:b/>
          <w:bCs/>
          <w:szCs w:val="22"/>
          <w:lang w:val="es-MX"/>
        </w:rPr>
        <w:t xml:space="preserve">d. </w:t>
      </w:r>
      <w:r w:rsidRPr="00CB15D6">
        <w:rPr>
          <w:rFonts w:ascii="Aptos" w:hAnsi="Aptos"/>
          <w:szCs w:val="22"/>
          <w:lang w:val="es-MX"/>
        </w:rPr>
        <w:t xml:space="preserve">Alternativas de operación y estrategia de retorno a la normalidad, </w:t>
      </w:r>
      <w:r w:rsidRPr="00CB15D6">
        <w:rPr>
          <w:rFonts w:ascii="Aptos" w:hAnsi="Aptos"/>
          <w:b/>
          <w:bCs/>
          <w:szCs w:val="22"/>
          <w:lang w:val="es-MX"/>
        </w:rPr>
        <w:t>e.</w:t>
      </w:r>
      <w:r w:rsidRPr="00CB15D6">
        <w:rPr>
          <w:rFonts w:ascii="Aptos" w:hAnsi="Aptos"/>
          <w:szCs w:val="22"/>
          <w:lang w:val="es-MX"/>
        </w:rPr>
        <w:t xml:space="preserve"> Planes de contingencia tecnológica, según el tipo de servicio contratado.  </w:t>
      </w:r>
      <w:r w:rsidRPr="00CB15D6">
        <w:rPr>
          <w:rFonts w:ascii="Aptos" w:hAnsi="Aptos"/>
          <w:b/>
          <w:bCs/>
          <w:szCs w:val="22"/>
          <w:lang w:val="es-MX"/>
        </w:rPr>
        <w:t xml:space="preserve">3. LA PREVISORA S.A. </w:t>
      </w:r>
      <w:r w:rsidRPr="00CB15D6">
        <w:rPr>
          <w:rFonts w:ascii="Aptos" w:hAnsi="Aptos"/>
          <w:szCs w:val="22"/>
          <w:lang w:val="es-MX"/>
        </w:rPr>
        <w:t xml:space="preserve">podrá revisar y auditar el PCN de </w:t>
      </w:r>
      <w:r w:rsidRPr="00CB15D6">
        <w:rPr>
          <w:rFonts w:ascii="Aptos" w:hAnsi="Aptos"/>
          <w:b/>
          <w:bCs/>
          <w:szCs w:val="22"/>
          <w:lang w:val="es-MX"/>
        </w:rPr>
        <w:t>EL PROVEEDOR</w:t>
      </w:r>
      <w:r w:rsidRPr="00CB15D6">
        <w:rPr>
          <w:rFonts w:ascii="Aptos" w:hAnsi="Aptos"/>
          <w:szCs w:val="22"/>
          <w:lang w:val="es-MX"/>
        </w:rPr>
        <w:t xml:space="preserve">, tanto antes de la suscripción del contrato como durante su vigencia, con el fin de validar que los servicios funcionen conforme a las condiciones pactadas. </w:t>
      </w:r>
      <w:r w:rsidRPr="00CB15D6">
        <w:rPr>
          <w:rFonts w:ascii="Aptos" w:hAnsi="Aptos"/>
          <w:b/>
          <w:bCs/>
          <w:szCs w:val="22"/>
          <w:lang w:val="es-MX"/>
        </w:rPr>
        <w:t>4</w:t>
      </w:r>
      <w:r w:rsidRPr="00CB15D6">
        <w:rPr>
          <w:rFonts w:ascii="Aptos" w:hAnsi="Aptos"/>
          <w:b/>
          <w:bCs/>
          <w:szCs w:val="22"/>
        </w:rPr>
        <w:t>.</w:t>
      </w:r>
      <w:r w:rsidRPr="00CB15D6">
        <w:rPr>
          <w:rFonts w:ascii="Aptos" w:hAnsi="Aptos"/>
          <w:szCs w:val="22"/>
        </w:rPr>
        <w:t> A solicitud de </w:t>
      </w:r>
      <w:r w:rsidRPr="00CB15D6">
        <w:rPr>
          <w:rFonts w:ascii="Aptos" w:hAnsi="Aptos"/>
          <w:b/>
          <w:bCs/>
          <w:szCs w:val="22"/>
        </w:rPr>
        <w:t>LA PREVISORA S.A.</w:t>
      </w:r>
      <w:r w:rsidRPr="00CB15D6">
        <w:rPr>
          <w:rFonts w:ascii="Aptos" w:hAnsi="Aptos"/>
          <w:szCs w:val="22"/>
        </w:rPr>
        <w:t>, </w:t>
      </w:r>
      <w:r w:rsidRPr="00CB15D6">
        <w:rPr>
          <w:rFonts w:ascii="Aptos" w:hAnsi="Aptos"/>
          <w:b/>
          <w:bCs/>
          <w:szCs w:val="22"/>
        </w:rPr>
        <w:t>EL PROVEEDOR</w:t>
      </w:r>
      <w:r w:rsidRPr="00CB15D6">
        <w:rPr>
          <w:rFonts w:ascii="Aptos" w:hAnsi="Aptos"/>
          <w:szCs w:val="22"/>
        </w:rPr>
        <w:t xml:space="preserve"> deberá participar en pruebas conjuntas de validación del PCN, con el fin de verificar su funcionalidad, integración y efectividad frente a escenarios de contingencia. Los resultados de dichas pruebas deberán ser documentados y compartidos con la compañía. </w:t>
      </w:r>
      <w:r w:rsidRPr="00CB15D6">
        <w:rPr>
          <w:rFonts w:ascii="Aptos" w:hAnsi="Aptos"/>
          <w:b/>
          <w:bCs/>
          <w:szCs w:val="22"/>
          <w:lang w:val="es-MX"/>
        </w:rPr>
        <w:t>PARÁGRAFO PRIMERO</w:t>
      </w:r>
      <w:r w:rsidRPr="00CB15D6">
        <w:rPr>
          <w:rFonts w:ascii="Aptos" w:hAnsi="Aptos"/>
          <w:szCs w:val="22"/>
          <w:lang w:val="es-MX"/>
        </w:rPr>
        <w:t xml:space="preserve">: En caso de que ocurra un evento no previsto y el PCN no opere adecuadamente, </w:t>
      </w:r>
      <w:r w:rsidRPr="00CB15D6">
        <w:rPr>
          <w:rFonts w:ascii="Aptos" w:hAnsi="Aptos"/>
          <w:b/>
          <w:bCs/>
          <w:szCs w:val="22"/>
          <w:lang w:val="es-MX"/>
        </w:rPr>
        <w:t>LA PREVISORA S.A.</w:t>
      </w:r>
      <w:r w:rsidRPr="00CB15D6">
        <w:rPr>
          <w:rFonts w:ascii="Aptos" w:hAnsi="Aptos"/>
          <w:szCs w:val="22"/>
          <w:lang w:val="es-MX"/>
        </w:rPr>
        <w:t xml:space="preserve"> podrá aplicar sanciones contractuales y solicitar informes detallados sobre los resultados del último plan de continuidad ejecutado. </w:t>
      </w:r>
      <w:r w:rsidRPr="00CB15D6">
        <w:rPr>
          <w:rFonts w:ascii="Aptos" w:hAnsi="Aptos"/>
          <w:b/>
          <w:bCs/>
          <w:szCs w:val="22"/>
          <w:lang w:val="es-MX"/>
        </w:rPr>
        <w:t>PARÁGRAFO SEGUNDO:</w:t>
      </w:r>
      <w:r w:rsidRPr="00CB15D6">
        <w:rPr>
          <w:rFonts w:ascii="Aptos" w:hAnsi="Aptos"/>
          <w:szCs w:val="22"/>
          <w:lang w:val="es-MX"/>
        </w:rPr>
        <w:t xml:space="preserve"> El PCN podrá ser ajustado durante la fase de transición del proyecto, previo acuerdo entre las partes. Asimismo, deberá mantenerse actualizado por </w:t>
      </w:r>
      <w:r w:rsidRPr="00CB15D6">
        <w:rPr>
          <w:rFonts w:ascii="Aptos" w:hAnsi="Aptos"/>
          <w:b/>
          <w:bCs/>
          <w:szCs w:val="22"/>
          <w:lang w:val="es-MX"/>
        </w:rPr>
        <w:t>EL PROVEEDOR</w:t>
      </w:r>
      <w:r w:rsidRPr="00CB15D6">
        <w:rPr>
          <w:rFonts w:ascii="Aptos" w:hAnsi="Aptos"/>
          <w:szCs w:val="22"/>
          <w:lang w:val="es-MX"/>
        </w:rPr>
        <w:t xml:space="preserve"> durante la fase de operación, especialmente ante cambios tecnológicos que impacten la prestación del servicio. </w:t>
      </w:r>
    </w:p>
    <w:bookmarkEnd w:id="84"/>
    <w:p w14:paraId="14863EB9" w14:textId="77777777" w:rsidR="004B49E0" w:rsidRPr="00CB15D6" w:rsidRDefault="004B49E0" w:rsidP="00A00F52">
      <w:pPr>
        <w:jc w:val="both"/>
        <w:rPr>
          <w:rFonts w:ascii="Aptos" w:hAnsi="Aptos"/>
          <w:szCs w:val="22"/>
          <w:lang w:val="es-MX"/>
        </w:rPr>
      </w:pPr>
    </w:p>
    <w:p w14:paraId="7D20E9EA" w14:textId="77777777" w:rsidR="004B49E0" w:rsidRPr="00CB15D6" w:rsidRDefault="004B49E0" w:rsidP="00A00F52">
      <w:pPr>
        <w:jc w:val="both"/>
        <w:rPr>
          <w:rFonts w:ascii="Aptos" w:hAnsi="Aptos"/>
          <w:szCs w:val="22"/>
        </w:rPr>
      </w:pPr>
      <w:bookmarkStart w:id="85" w:name="_Hlk217033260"/>
      <w:r w:rsidRPr="00CB15D6">
        <w:rPr>
          <w:rFonts w:ascii="Aptos" w:hAnsi="Aptos" w:cs="Arial"/>
          <w:b/>
          <w:bCs/>
          <w:color w:val="000000"/>
          <w:szCs w:val="22"/>
          <w:u w:val="single"/>
        </w:rPr>
        <w:t xml:space="preserve">CLÁUSULA VIGÉSIMA PRIMERA. </w:t>
      </w:r>
      <w:r w:rsidRPr="00CB15D6">
        <w:rPr>
          <w:rFonts w:ascii="Aptos" w:hAnsi="Aptos"/>
          <w:b/>
          <w:szCs w:val="22"/>
          <w:u w:val="single"/>
        </w:rPr>
        <w:t>PLAN DE RECUPERACIÓN DE DESASTRES (DRP):</w:t>
      </w:r>
      <w:r w:rsidRPr="00CB15D6">
        <w:rPr>
          <w:rFonts w:ascii="Aptos" w:hAnsi="Aptos"/>
          <w:b/>
          <w:szCs w:val="22"/>
        </w:rPr>
        <w:t xml:space="preserve"> 1. </w:t>
      </w:r>
      <w:r w:rsidRPr="00CB15D6">
        <w:rPr>
          <w:rFonts w:ascii="Aptos" w:hAnsi="Aptos"/>
          <w:bCs/>
          <w:szCs w:val="22"/>
        </w:rPr>
        <w:t>Deberá contar con un </w:t>
      </w:r>
      <w:r w:rsidRPr="00CB15D6">
        <w:rPr>
          <w:rFonts w:ascii="Aptos" w:hAnsi="Aptos"/>
          <w:b/>
          <w:bCs/>
          <w:szCs w:val="22"/>
        </w:rPr>
        <w:t>Plan de Recuperación de Desastres (DRP)</w:t>
      </w:r>
      <w:r w:rsidRPr="00CB15D6">
        <w:rPr>
          <w:rFonts w:ascii="Aptos" w:hAnsi="Aptos"/>
          <w:bCs/>
          <w:szCs w:val="22"/>
        </w:rPr>
        <w:t> debidamente documentado, probado y actualizado, que permita restablecer la operación de los servicios contratados en caso de presentarse una contingencia que afecte la infraestructura tecnológica, especialmente el centro de datos donde se alojan los sistemas que soportan los servicios ofrecidos a </w:t>
      </w:r>
      <w:r w:rsidRPr="00CB15D6">
        <w:rPr>
          <w:rFonts w:ascii="Aptos" w:hAnsi="Aptos"/>
          <w:b/>
          <w:bCs/>
          <w:szCs w:val="22"/>
        </w:rPr>
        <w:t>LA PREVISORA S.A.</w:t>
      </w:r>
      <w:r w:rsidRPr="00CB15D6">
        <w:rPr>
          <w:rFonts w:ascii="Aptos" w:hAnsi="Aptos"/>
          <w:szCs w:val="22"/>
        </w:rPr>
        <w:t xml:space="preserve"> </w:t>
      </w:r>
      <w:r w:rsidRPr="00CB15D6">
        <w:rPr>
          <w:rFonts w:ascii="Aptos" w:hAnsi="Aptos"/>
          <w:b/>
          <w:bCs/>
          <w:szCs w:val="22"/>
        </w:rPr>
        <w:t>2</w:t>
      </w:r>
      <w:r w:rsidRPr="00CB15D6">
        <w:rPr>
          <w:rFonts w:ascii="Aptos" w:hAnsi="Aptos"/>
          <w:szCs w:val="22"/>
        </w:rPr>
        <w:t xml:space="preserve">. El DRP deberá activarse de forma inmediata ante cualquier evento que comprometa la disponibilidad, integridad o continuidad de los servicios, y podrá ser ajustado durante la fase de implementación del proyecto, previo acuerdo entre las partes. Durante la fase de operación, el plan deberá mantenerse vigente y actualizado, especialmente ante cambios tecnológicos relevantes. </w:t>
      </w:r>
      <w:r w:rsidRPr="00CB15D6">
        <w:rPr>
          <w:rFonts w:ascii="Aptos" w:hAnsi="Aptos"/>
          <w:b/>
          <w:bCs/>
          <w:szCs w:val="22"/>
        </w:rPr>
        <w:t>3</w:t>
      </w:r>
      <w:r w:rsidRPr="00CB15D6">
        <w:rPr>
          <w:rFonts w:ascii="Aptos" w:hAnsi="Aptos"/>
          <w:szCs w:val="22"/>
        </w:rPr>
        <w:t xml:space="preserve">. </w:t>
      </w:r>
      <w:r w:rsidRPr="00CB15D6">
        <w:rPr>
          <w:rFonts w:ascii="Aptos" w:hAnsi="Aptos"/>
          <w:b/>
          <w:bCs/>
          <w:szCs w:val="22"/>
        </w:rPr>
        <w:t>EL PROVEEDOR</w:t>
      </w:r>
      <w:r w:rsidRPr="00CB15D6">
        <w:rPr>
          <w:rFonts w:ascii="Aptos" w:hAnsi="Aptos"/>
          <w:szCs w:val="22"/>
        </w:rPr>
        <w:t xml:space="preserve"> deberá cumplir con los siguientes requisitos: </w:t>
      </w:r>
      <w:r w:rsidRPr="00CB15D6">
        <w:rPr>
          <w:rFonts w:ascii="Aptos" w:hAnsi="Aptos"/>
          <w:b/>
          <w:bCs/>
          <w:szCs w:val="22"/>
        </w:rPr>
        <w:t>3.1</w:t>
      </w:r>
      <w:r w:rsidRPr="00CB15D6">
        <w:rPr>
          <w:rFonts w:ascii="Aptos" w:hAnsi="Aptos"/>
          <w:szCs w:val="22"/>
        </w:rPr>
        <w:t xml:space="preserve"> Disponibilidad de un centro de datos alterno que permita la replicación de la operación, incluyendo aplicaciones, bases de datos y demás componentes críticos. </w:t>
      </w:r>
      <w:r w:rsidRPr="00CB15D6">
        <w:rPr>
          <w:rFonts w:ascii="Aptos" w:hAnsi="Aptos"/>
          <w:b/>
          <w:bCs/>
          <w:szCs w:val="22"/>
        </w:rPr>
        <w:t>3.2</w:t>
      </w:r>
      <w:r w:rsidRPr="00CB15D6">
        <w:rPr>
          <w:rFonts w:ascii="Aptos" w:hAnsi="Aptos"/>
          <w:szCs w:val="22"/>
        </w:rPr>
        <w:t xml:space="preserve"> Asegurar que los canales de contingencia implementados cuenten con niveles de seguridad equivalentes a los canales principales. </w:t>
      </w:r>
      <w:r w:rsidRPr="00CB15D6">
        <w:rPr>
          <w:rFonts w:ascii="Aptos" w:hAnsi="Aptos"/>
          <w:b/>
          <w:bCs/>
          <w:szCs w:val="22"/>
        </w:rPr>
        <w:t>3.3</w:t>
      </w:r>
      <w:r w:rsidRPr="00CB15D6">
        <w:rPr>
          <w:rFonts w:ascii="Aptos" w:hAnsi="Aptos"/>
          <w:szCs w:val="22"/>
        </w:rPr>
        <w:t xml:space="preserve"> Remitir a </w:t>
      </w:r>
      <w:r w:rsidRPr="00CB15D6">
        <w:rPr>
          <w:rFonts w:ascii="Aptos" w:hAnsi="Aptos"/>
          <w:b/>
          <w:bCs/>
          <w:szCs w:val="22"/>
        </w:rPr>
        <w:t>LA PREVISORA S.A.</w:t>
      </w:r>
      <w:r w:rsidRPr="00CB15D6">
        <w:rPr>
          <w:rFonts w:ascii="Aptos" w:hAnsi="Aptos"/>
          <w:szCs w:val="22"/>
        </w:rPr>
        <w:t xml:space="preserve"> las certificaciones vigentes de sus centros de datos, tales como TIER I, II, III o ICREA, según corresponda</w:t>
      </w:r>
      <w:r w:rsidRPr="00CB15D6">
        <w:rPr>
          <w:rFonts w:ascii="Aptos" w:hAnsi="Aptos"/>
          <w:b/>
          <w:bCs/>
          <w:szCs w:val="22"/>
        </w:rPr>
        <w:t>. 3.4</w:t>
      </w:r>
      <w:r w:rsidRPr="00CB15D6">
        <w:rPr>
          <w:rFonts w:ascii="Aptos" w:hAnsi="Aptos"/>
          <w:szCs w:val="22"/>
        </w:rPr>
        <w:t xml:space="preserve">. Realizar pruebas anuales de los </w:t>
      </w:r>
      <w:r w:rsidRPr="00CB15D6">
        <w:rPr>
          <w:rFonts w:ascii="Aptos" w:hAnsi="Aptos"/>
          <w:szCs w:val="22"/>
        </w:rPr>
        <w:lastRenderedPageBreak/>
        <w:t xml:space="preserve">escenarios de continuidad contemplados en el DRP, y compartir los resultados y planes de acción derivados de dichas pruebas con </w:t>
      </w:r>
      <w:r w:rsidRPr="00CB15D6">
        <w:rPr>
          <w:rFonts w:ascii="Aptos" w:hAnsi="Aptos"/>
          <w:b/>
          <w:bCs/>
          <w:szCs w:val="22"/>
        </w:rPr>
        <w:t>LA PREVISORA S.A.</w:t>
      </w:r>
      <w:r w:rsidRPr="00CB15D6">
        <w:rPr>
          <w:rFonts w:ascii="Aptos" w:hAnsi="Aptos"/>
          <w:szCs w:val="22"/>
        </w:rPr>
        <w:t xml:space="preserve"> </w:t>
      </w:r>
      <w:r w:rsidRPr="00CB15D6">
        <w:rPr>
          <w:rFonts w:ascii="Aptos" w:hAnsi="Aptos"/>
          <w:b/>
          <w:bCs/>
          <w:szCs w:val="22"/>
        </w:rPr>
        <w:t>4</w:t>
      </w:r>
      <w:r w:rsidRPr="00CB15D6">
        <w:rPr>
          <w:rFonts w:ascii="Aptos" w:hAnsi="Aptos"/>
          <w:szCs w:val="22"/>
        </w:rPr>
        <w:t xml:space="preserve">. A solicitud </w:t>
      </w:r>
      <w:r w:rsidRPr="00CB15D6">
        <w:rPr>
          <w:rFonts w:ascii="Aptos" w:hAnsi="Aptos"/>
          <w:b/>
          <w:bCs/>
          <w:szCs w:val="22"/>
        </w:rPr>
        <w:t>de LA PREVISORA S.A.,</w:t>
      </w:r>
      <w:r w:rsidRPr="00CB15D6">
        <w:rPr>
          <w:rFonts w:ascii="Aptos" w:hAnsi="Aptos"/>
          <w:szCs w:val="22"/>
        </w:rPr>
        <w:t xml:space="preserve"> </w:t>
      </w:r>
      <w:r w:rsidRPr="00CB15D6">
        <w:rPr>
          <w:rFonts w:ascii="Aptos" w:hAnsi="Aptos"/>
          <w:b/>
          <w:bCs/>
          <w:szCs w:val="22"/>
        </w:rPr>
        <w:t>EL PROVEEDOR</w:t>
      </w:r>
      <w:r w:rsidRPr="00CB15D6">
        <w:rPr>
          <w:rFonts w:ascii="Aptos" w:hAnsi="Aptos"/>
          <w:szCs w:val="22"/>
        </w:rPr>
        <w:t xml:space="preserve"> deberá participar en pruebas conjuntas para validar la funcionalidad, integración y efectividad del DRP frente a escenarios de desastre. Los resultados deberán ser documentados y compartidos con la compañía. </w:t>
      </w:r>
      <w:r w:rsidRPr="00CB15D6">
        <w:rPr>
          <w:rFonts w:ascii="Aptos" w:hAnsi="Aptos"/>
          <w:b/>
          <w:bCs/>
          <w:szCs w:val="22"/>
        </w:rPr>
        <w:t>5</w:t>
      </w:r>
      <w:r w:rsidRPr="00CB15D6">
        <w:rPr>
          <w:rFonts w:ascii="Aptos" w:hAnsi="Aptos"/>
          <w:szCs w:val="22"/>
        </w:rPr>
        <w:t xml:space="preserve">. </w:t>
      </w:r>
      <w:r w:rsidRPr="00CB15D6">
        <w:rPr>
          <w:rFonts w:ascii="Aptos" w:hAnsi="Aptos"/>
          <w:b/>
          <w:bCs/>
          <w:szCs w:val="22"/>
        </w:rPr>
        <w:t>LA PREVISORA S.A.</w:t>
      </w:r>
      <w:r w:rsidRPr="00CB15D6">
        <w:rPr>
          <w:rFonts w:ascii="Aptos" w:hAnsi="Aptos"/>
          <w:szCs w:val="22"/>
        </w:rPr>
        <w:t xml:space="preserve"> se reserva el derecho de revisar, auditar y validar el DRP y los mecanismos de infraestructura crítica en cualquier momento, con el fin de verificar su efectividad y cumplimiento de los requisitos contractuales.</w:t>
      </w:r>
    </w:p>
    <w:p w14:paraId="7D40E624" w14:textId="77777777" w:rsidR="004B49E0" w:rsidRPr="00CB15D6" w:rsidRDefault="004B49E0" w:rsidP="00A00F52">
      <w:pPr>
        <w:jc w:val="both"/>
        <w:rPr>
          <w:rFonts w:ascii="Aptos" w:hAnsi="Aptos"/>
          <w:szCs w:val="22"/>
          <w:lang w:val="es-MX"/>
        </w:rPr>
      </w:pPr>
    </w:p>
    <w:bookmarkEnd w:id="85"/>
    <w:p w14:paraId="3DC9E93E" w14:textId="77777777" w:rsidR="004B49E0" w:rsidRPr="00CB15D6" w:rsidRDefault="004B49E0" w:rsidP="00A00F52">
      <w:pPr>
        <w:jc w:val="both"/>
        <w:rPr>
          <w:rFonts w:ascii="Aptos" w:hAnsi="Aptos" w:cs="Arial"/>
          <w:iCs/>
          <w:snapToGrid w:val="0"/>
          <w:szCs w:val="22"/>
        </w:rPr>
      </w:pPr>
      <w:r w:rsidRPr="00CB15D6">
        <w:rPr>
          <w:rFonts w:ascii="Aptos" w:hAnsi="Aptos" w:cs="Arial"/>
          <w:b/>
          <w:bCs/>
          <w:color w:val="000000"/>
          <w:szCs w:val="22"/>
          <w:u w:val="single"/>
        </w:rPr>
        <w:t>CLÁUSULA VIGÉSIMA SEGUNDA. HABEAS DATA:</w:t>
      </w:r>
      <w:r w:rsidRPr="00CB15D6">
        <w:rPr>
          <w:rFonts w:ascii="Aptos" w:hAnsi="Aptos" w:cs="Arial"/>
          <w:color w:val="000000"/>
          <w:szCs w:val="22"/>
        </w:rPr>
        <w:t xml:space="preserve"> </w:t>
      </w:r>
      <w:r w:rsidRPr="00CB15D6">
        <w:rPr>
          <w:rFonts w:ascii="Aptos" w:hAnsi="Aptos" w:cs="Calibri"/>
          <w:b/>
          <w:bCs/>
          <w:szCs w:val="22"/>
        </w:rPr>
        <w:t>EL PROVEEDOR</w:t>
      </w:r>
      <w:r w:rsidRPr="00CB15D6">
        <w:rPr>
          <w:rFonts w:ascii="Aptos" w:hAnsi="Aptos" w:cs="Calibri"/>
          <w:szCs w:val="22"/>
        </w:rPr>
        <w:t xml:space="preserve">  declara expresamente que autoriza de forma irrevocable a </w:t>
      </w:r>
      <w:r w:rsidRPr="00CB15D6">
        <w:rPr>
          <w:rFonts w:ascii="Aptos" w:hAnsi="Aptos" w:cs="Calibri"/>
          <w:b/>
          <w:bCs/>
          <w:szCs w:val="22"/>
        </w:rPr>
        <w:t>LA PREVISORA S.A.</w:t>
      </w:r>
      <w:r w:rsidRPr="00CB15D6">
        <w:rPr>
          <w:rFonts w:ascii="Aptos" w:hAnsi="Aptos" w:cs="Calibri"/>
          <w:szCs w:val="22"/>
        </w:rPr>
        <w:t>, para que con fines estadísticos, de información entre las compañías aseguradoras, de consulta o de transferencia de datos con cualquier autoridad que lo requiera en Colombia o, en el Exterior, consulte, procese, informe, suministre, guarde en sus archivos y reporte a las centrales de riesgo que considere necesario o, a cualquier otra entidad autorizada para manejar o administrar bases de datos, la información sea o no confidencial que resulte de todas las operaciones que directa o indirectamente y, bajo cualquier modalidad, se le haya otorgado o le otorguen en el futuro, así como sobre novedades, referencias y demás servicios que surjan de esta relación comercial o contrato cuyo alcance declara conocer y aceptar.</w:t>
      </w:r>
    </w:p>
    <w:p w14:paraId="0605B43D" w14:textId="77777777" w:rsidR="004B49E0" w:rsidRPr="00CB15D6" w:rsidRDefault="004B49E0" w:rsidP="00A00F52">
      <w:pPr>
        <w:jc w:val="both"/>
        <w:rPr>
          <w:rFonts w:ascii="Aptos" w:hAnsi="Aptos" w:cs="Arial"/>
          <w:iCs/>
          <w:snapToGrid w:val="0"/>
          <w:szCs w:val="22"/>
        </w:rPr>
      </w:pPr>
    </w:p>
    <w:p w14:paraId="23E02AEE" w14:textId="77777777" w:rsidR="004B49E0" w:rsidRPr="00CB15D6" w:rsidRDefault="004B49E0" w:rsidP="00A00F52">
      <w:pPr>
        <w:jc w:val="both"/>
        <w:rPr>
          <w:rFonts w:ascii="Aptos" w:hAnsi="Aptos"/>
          <w:szCs w:val="22"/>
          <w:lang w:val="es-MX"/>
        </w:rPr>
      </w:pPr>
      <w:r w:rsidRPr="00CB15D6">
        <w:rPr>
          <w:rFonts w:ascii="Aptos" w:hAnsi="Aptos" w:cs="Arial"/>
          <w:b/>
          <w:bCs/>
          <w:color w:val="000000"/>
          <w:szCs w:val="22"/>
          <w:u w:val="single"/>
        </w:rPr>
        <w:t>CLÁUSULA VIGÉSIMA TERCERA. PROTECCIÓN DE DATOS PERSONALES</w:t>
      </w:r>
      <w:r w:rsidRPr="00CB15D6">
        <w:rPr>
          <w:rFonts w:ascii="Aptos" w:hAnsi="Aptos"/>
          <w:b/>
          <w:bCs/>
          <w:szCs w:val="22"/>
        </w:rPr>
        <w:t>:</w:t>
      </w:r>
      <w:r w:rsidRPr="00CB15D6">
        <w:rPr>
          <w:rFonts w:ascii="Aptos" w:hAnsi="Aptos"/>
          <w:szCs w:val="22"/>
        </w:rPr>
        <w:t xml:space="preserve"> En cumplimiento de la Ley 1581 de 2012 y sus Decretos reglamentarios, para la ejecución del presente contrato se requiere que </w:t>
      </w:r>
      <w:r w:rsidRPr="00CB15D6">
        <w:rPr>
          <w:rFonts w:ascii="Aptos" w:hAnsi="Aptos"/>
          <w:b/>
          <w:szCs w:val="22"/>
        </w:rPr>
        <w:t>EL PROVEEDOR</w:t>
      </w:r>
      <w:r w:rsidRPr="00CB15D6">
        <w:rPr>
          <w:rFonts w:ascii="Aptos" w:hAnsi="Aptos"/>
          <w:szCs w:val="22"/>
        </w:rPr>
        <w:t xml:space="preserve"> lleve a cabo cualquier operación o conjunto de operaciones, tales como la recolección, almacenamiento, uso, circulación o supresión de datos personales (el “Tratamiento”) suministrados o transmitidos por </w:t>
      </w:r>
      <w:r w:rsidRPr="00CB15D6">
        <w:rPr>
          <w:rFonts w:ascii="Aptos" w:hAnsi="Aptos"/>
          <w:b/>
          <w:szCs w:val="22"/>
        </w:rPr>
        <w:t>LA PREVISORA S.A.</w:t>
      </w:r>
      <w:r w:rsidRPr="00CB15D6">
        <w:rPr>
          <w:rFonts w:ascii="Aptos" w:hAnsi="Aptos"/>
          <w:szCs w:val="22"/>
        </w:rPr>
        <w:t xml:space="preserve"> Entendiendo que </w:t>
      </w:r>
      <w:r w:rsidRPr="00CB15D6">
        <w:rPr>
          <w:rFonts w:ascii="Aptos" w:hAnsi="Aptos"/>
          <w:b/>
          <w:szCs w:val="22"/>
        </w:rPr>
        <w:t>EL PROVEEDOR</w:t>
      </w:r>
      <w:r w:rsidRPr="00CB15D6">
        <w:rPr>
          <w:rFonts w:ascii="Aptos" w:hAnsi="Aptos"/>
          <w:szCs w:val="22"/>
        </w:rPr>
        <w:t xml:space="preserve"> actúa como encargado del tratamiento de datos de carácter personal, se obliga a: </w:t>
      </w:r>
      <w:r w:rsidRPr="00CB15D6">
        <w:rPr>
          <w:rFonts w:ascii="Aptos" w:hAnsi="Aptos"/>
          <w:b/>
          <w:szCs w:val="22"/>
        </w:rPr>
        <w:t>a)</w:t>
      </w:r>
      <w:r w:rsidRPr="00CB15D6">
        <w:rPr>
          <w:rFonts w:ascii="Aptos" w:hAnsi="Aptos"/>
          <w:szCs w:val="22"/>
        </w:rPr>
        <w:t xml:space="preserve"> Llevar a cabo el Tratamiento de los datos personales de conformidad con la legislación vigente, así como con los criterios, requisitos y especificaciones establecidos en el presente contrato o con las recomendaciones e instrucciones que emanen del responsable del tratamiento de los datos personales. </w:t>
      </w:r>
      <w:r w:rsidRPr="00CB15D6">
        <w:rPr>
          <w:rFonts w:ascii="Aptos" w:hAnsi="Aptos"/>
          <w:b/>
          <w:szCs w:val="22"/>
        </w:rPr>
        <w:t>b)</w:t>
      </w:r>
      <w:r w:rsidRPr="00CB15D6">
        <w:rPr>
          <w:rFonts w:ascii="Aptos" w:hAnsi="Aptos"/>
          <w:szCs w:val="22"/>
        </w:rPr>
        <w:t xml:space="preserve"> Conservar los datos personales bajo especiales condiciones de seguridad necesarias para impedir su adulteración, pérdida, consulta, uso o acceso no autorizado o fraudulento. </w:t>
      </w:r>
      <w:r w:rsidRPr="00CB15D6">
        <w:rPr>
          <w:rFonts w:ascii="Aptos" w:hAnsi="Aptos"/>
          <w:b/>
          <w:szCs w:val="22"/>
        </w:rPr>
        <w:t>c)</w:t>
      </w:r>
      <w:r w:rsidRPr="00CB15D6">
        <w:rPr>
          <w:rFonts w:ascii="Aptos" w:hAnsi="Aptos"/>
          <w:szCs w:val="22"/>
        </w:rPr>
        <w:t xml:space="preserve"> Obtener las autorizaciones necesarias para el tratamiento de datos personales cuando en ejercicio de sus obligaciones como encargado del tratamiento de datos recopile información personal en nombre de </w:t>
      </w:r>
      <w:r w:rsidRPr="00CB15D6">
        <w:rPr>
          <w:rFonts w:ascii="Aptos" w:hAnsi="Aptos"/>
          <w:b/>
          <w:szCs w:val="22"/>
        </w:rPr>
        <w:t xml:space="preserve">LA PREVISORA S.A. </w:t>
      </w:r>
      <w:r w:rsidRPr="00CB15D6">
        <w:rPr>
          <w:rFonts w:ascii="Aptos" w:hAnsi="Aptos"/>
          <w:szCs w:val="22"/>
        </w:rPr>
        <w:t>de acuerdo con los formatos propios de la entidad</w:t>
      </w:r>
      <w:r w:rsidRPr="00CB15D6">
        <w:rPr>
          <w:rFonts w:ascii="Aptos" w:hAnsi="Aptos"/>
          <w:b/>
          <w:szCs w:val="22"/>
        </w:rPr>
        <w:t>.</w:t>
      </w:r>
      <w:r w:rsidRPr="00CB15D6">
        <w:rPr>
          <w:rFonts w:ascii="Aptos" w:hAnsi="Aptos"/>
          <w:szCs w:val="22"/>
        </w:rPr>
        <w:t xml:space="preserve"> En estos casos deberá mantener soporte o prueba de esta autorización para futuras consultas. Estas autorizaciones deberán incluir la posibilidad de transferir los datos personales a terceros países, incluyendo países que no proporcionen niveles adecuados de protección de datos personales. </w:t>
      </w:r>
      <w:r w:rsidRPr="00CB15D6">
        <w:rPr>
          <w:rFonts w:ascii="Aptos" w:hAnsi="Aptos"/>
          <w:b/>
          <w:szCs w:val="22"/>
        </w:rPr>
        <w:t>d)</w:t>
      </w:r>
      <w:r w:rsidRPr="00CB15D6">
        <w:rPr>
          <w:rFonts w:ascii="Aptos" w:hAnsi="Aptos"/>
          <w:szCs w:val="22"/>
        </w:rPr>
        <w:t xml:space="preserve">  Llevar a cabo el tratamiento de los datos personales únicamente para el fin autorizado por el titular de los datos personales, la ejecución del contrato y en cumplimiento de las instrucciones suministradas por el responsable de los datos personales. </w:t>
      </w:r>
      <w:r w:rsidRPr="00CB15D6">
        <w:rPr>
          <w:rFonts w:ascii="Aptos" w:hAnsi="Aptos"/>
          <w:b/>
          <w:szCs w:val="22"/>
        </w:rPr>
        <w:t>e)</w:t>
      </w:r>
      <w:r w:rsidRPr="00CB15D6">
        <w:rPr>
          <w:rFonts w:ascii="Aptos" w:hAnsi="Aptos"/>
          <w:szCs w:val="22"/>
        </w:rPr>
        <w:t xml:space="preserve"> Dar trámite a las </w:t>
      </w:r>
      <w:r w:rsidRPr="00CB15D6">
        <w:rPr>
          <w:rFonts w:ascii="Aptos" w:hAnsi="Aptos"/>
          <w:szCs w:val="22"/>
        </w:rPr>
        <w:lastRenderedPageBreak/>
        <w:t xml:space="preserve">consultas y reclamos que interpongan los titulares de los datos personales en los términos señalados en la normatividad vigente. </w:t>
      </w:r>
      <w:r w:rsidRPr="00CB15D6">
        <w:rPr>
          <w:rFonts w:ascii="Aptos" w:hAnsi="Aptos"/>
          <w:b/>
          <w:szCs w:val="22"/>
        </w:rPr>
        <w:t>f)</w:t>
      </w:r>
      <w:r w:rsidRPr="00CB15D6">
        <w:rPr>
          <w:rFonts w:ascii="Aptos" w:hAnsi="Aptos"/>
          <w:szCs w:val="22"/>
        </w:rPr>
        <w:t xml:space="preserve"> Realizar oportunamente la actualización, rectificación o supresión de los datos personales de los titulares en los términos señalados en la normatividad vigente. </w:t>
      </w:r>
      <w:r w:rsidRPr="00CB15D6">
        <w:rPr>
          <w:rFonts w:ascii="Aptos" w:hAnsi="Aptos"/>
          <w:b/>
          <w:szCs w:val="22"/>
        </w:rPr>
        <w:t>g)</w:t>
      </w:r>
      <w:r w:rsidRPr="00CB15D6">
        <w:rPr>
          <w:rFonts w:ascii="Aptos" w:hAnsi="Aptos"/>
          <w:szCs w:val="22"/>
        </w:rPr>
        <w:t xml:space="preserve"> En los casos en que actúe como encargado del tratamiento de datos personales, actualizar la información de los titulares de datos personales, una vez sea reportada por el responsable del tratamiento de datos personales, dentro de los cinco (5) días hábiles siguientes al recibo del reporte. </w:t>
      </w:r>
      <w:r w:rsidRPr="00CB15D6">
        <w:rPr>
          <w:rFonts w:ascii="Aptos" w:hAnsi="Aptos"/>
          <w:b/>
          <w:szCs w:val="22"/>
        </w:rPr>
        <w:t>h)</w:t>
      </w:r>
      <w:r w:rsidRPr="00CB15D6">
        <w:rPr>
          <w:rFonts w:ascii="Aptos" w:hAnsi="Aptos"/>
          <w:szCs w:val="22"/>
        </w:rPr>
        <w:t xml:space="preserve"> Implementar un documento interno de políticas y procedimientos para garantizar la adecuada atención a las consultas y reclamos que interpongan los titulares de datos personales. </w:t>
      </w:r>
      <w:r w:rsidRPr="00CB15D6">
        <w:rPr>
          <w:rFonts w:ascii="Aptos" w:hAnsi="Aptos"/>
          <w:b/>
          <w:szCs w:val="22"/>
        </w:rPr>
        <w:t>i)</w:t>
      </w:r>
      <w:r w:rsidRPr="00CB15D6">
        <w:rPr>
          <w:rFonts w:ascii="Aptos" w:hAnsi="Aptos"/>
          <w:szCs w:val="22"/>
        </w:rPr>
        <w:t xml:space="preserve"> Abstenerse de circular información que este siendo controvertida por el titular o cuyo bloqueo haya sido ordenado por la autoridad competente en la materia. </w:t>
      </w:r>
      <w:r w:rsidRPr="00CB15D6">
        <w:rPr>
          <w:rFonts w:ascii="Aptos" w:hAnsi="Aptos"/>
          <w:b/>
          <w:szCs w:val="22"/>
        </w:rPr>
        <w:t>j)</w:t>
      </w:r>
      <w:r w:rsidRPr="00CB15D6">
        <w:rPr>
          <w:rFonts w:ascii="Aptos" w:hAnsi="Aptos"/>
          <w:szCs w:val="22"/>
        </w:rPr>
        <w:t xml:space="preserve"> Devolver al responsable del tratamiento de datos personales o eliminar cuando corresponda, los datos personales que hayan sido objeto de tratamiento, en un plazo de quince (15) días contados desde la fecha de terminación del contrato. </w:t>
      </w:r>
      <w:r w:rsidRPr="00CB15D6">
        <w:rPr>
          <w:rFonts w:ascii="Aptos" w:hAnsi="Aptos"/>
          <w:b/>
          <w:szCs w:val="22"/>
        </w:rPr>
        <w:t>k)</w:t>
      </w:r>
      <w:r w:rsidRPr="00CB15D6">
        <w:rPr>
          <w:rFonts w:ascii="Aptos" w:hAnsi="Aptos"/>
          <w:szCs w:val="22"/>
        </w:rPr>
        <w:t xml:space="preserve"> Eliminar cualquier documento, soporte o copia de los datos personales que hayan sido objeto de tratamiento en virtud de lo dispuesto en el contrato y que no hayan podido ser objeto de devolución de que trata el literal anterior. No obstante, el encargado no procederá a la destrucción de los datos cuando exista una previsión legal que exija su conservación, en cuyo caso las partes conservarán, debidamente protegidos los mencionados datos. </w:t>
      </w:r>
      <w:r w:rsidRPr="00CB15D6">
        <w:rPr>
          <w:rFonts w:ascii="Aptos" w:hAnsi="Aptos"/>
          <w:b/>
          <w:szCs w:val="22"/>
        </w:rPr>
        <w:t>l)</w:t>
      </w:r>
      <w:r w:rsidRPr="00CB15D6">
        <w:rPr>
          <w:rFonts w:ascii="Aptos" w:hAnsi="Aptos"/>
          <w:szCs w:val="22"/>
        </w:rPr>
        <w:t xml:space="preserve"> Abstenerse de comunicar y/o ceder a otras personas naturales o jurídicas los datos personales que le sean suministrados con motivo de la relación jurídica y guardar la debida confidencialidad respecto del tratamiento que se le autorice. </w:t>
      </w:r>
      <w:r w:rsidRPr="00CB15D6">
        <w:rPr>
          <w:rFonts w:ascii="Aptos" w:hAnsi="Aptos"/>
          <w:b/>
          <w:szCs w:val="22"/>
        </w:rPr>
        <w:t>m)</w:t>
      </w:r>
      <w:r w:rsidRPr="00CB15D6">
        <w:rPr>
          <w:rFonts w:ascii="Aptos" w:hAnsi="Aptos"/>
          <w:szCs w:val="22"/>
        </w:rPr>
        <w:t xml:space="preserve"> Adoptar, en el tratamiento de los datos personales, las medidas de índole técnico y organizacionales necesarias exigidas por la normativa legal que al respecto resulte de la aplicación, de forma que se garantice la seguridad de los datos personales y se evite su alteración, pérdida, tratamiento o acceso no autorizado, habida cuenta del estado de la tecnología, la naturaleza de los datos personales almacenados y los riesgos a que están expuestos, ya provengan de la acción humana, del medio físico o natural. Las medidas abarcarán, a título enunciativo, hardware, software, procedimientos de recuperación, copias de seguridad y datos extraídos de datos personales en forma de exhibición en pantalla o impresa. </w:t>
      </w:r>
      <w:r w:rsidRPr="00CB15D6">
        <w:rPr>
          <w:rFonts w:ascii="Aptos" w:hAnsi="Aptos"/>
          <w:b/>
          <w:szCs w:val="22"/>
        </w:rPr>
        <w:t>n)</w:t>
      </w:r>
      <w:r w:rsidRPr="00CB15D6">
        <w:rPr>
          <w:rFonts w:ascii="Aptos" w:hAnsi="Aptos"/>
          <w:szCs w:val="22"/>
        </w:rPr>
        <w:t xml:space="preserve"> Tener autorización para el tratamiento de los datos personales de cada uno de sus empleados y trabajadores con el fin de verificar el cumplimiento de las obligaciones jurídico-laborales, de seguridad social, de prevención de riesgos laborales y demás señaladas en el contrato. </w:t>
      </w:r>
      <w:r w:rsidRPr="00CB15D6">
        <w:rPr>
          <w:rFonts w:ascii="Aptos" w:hAnsi="Aptos"/>
          <w:b/>
          <w:szCs w:val="22"/>
        </w:rPr>
        <w:t>o)</w:t>
      </w:r>
      <w:r w:rsidRPr="00CB15D6">
        <w:rPr>
          <w:rFonts w:ascii="Aptos" w:hAnsi="Aptos"/>
          <w:szCs w:val="22"/>
        </w:rPr>
        <w:t xml:space="preserve"> </w:t>
      </w:r>
      <w:r w:rsidRPr="00CB15D6">
        <w:rPr>
          <w:rFonts w:ascii="Aptos" w:hAnsi="Aptos"/>
          <w:iCs/>
          <w:szCs w:val="22"/>
        </w:rPr>
        <w:t xml:space="preserve">Informar inmediatamente a </w:t>
      </w:r>
      <w:r w:rsidRPr="00CB15D6">
        <w:rPr>
          <w:rFonts w:ascii="Aptos" w:hAnsi="Aptos"/>
          <w:b/>
          <w:iCs/>
          <w:szCs w:val="22"/>
        </w:rPr>
        <w:t xml:space="preserve">LA PREVISORA S.A. </w:t>
      </w:r>
      <w:r w:rsidRPr="00CB15D6">
        <w:rPr>
          <w:rFonts w:ascii="Aptos" w:hAnsi="Aptos"/>
          <w:iCs/>
          <w:szCs w:val="22"/>
        </w:rPr>
        <w:t xml:space="preserve">la presentación de un incidente de seguridad que haya generado destrucción, perdida, acceso no autorizado, uso o cualquier tipo de manipulación de información personal de </w:t>
      </w:r>
      <w:r w:rsidRPr="00CB15D6">
        <w:rPr>
          <w:rFonts w:ascii="Aptos" w:hAnsi="Aptos"/>
          <w:b/>
          <w:iCs/>
          <w:szCs w:val="22"/>
        </w:rPr>
        <w:t xml:space="preserve">LA PREVISORA S.A. </w:t>
      </w:r>
      <w:r w:rsidRPr="00CB15D6">
        <w:rPr>
          <w:rFonts w:ascii="Aptos" w:hAnsi="Aptos"/>
          <w:iCs/>
          <w:szCs w:val="22"/>
        </w:rPr>
        <w:t xml:space="preserve">por sus actuaciones y/o de su personal. </w:t>
      </w:r>
      <w:r w:rsidRPr="00CB15D6">
        <w:rPr>
          <w:rFonts w:ascii="Aptos" w:hAnsi="Aptos"/>
          <w:b/>
          <w:iCs/>
          <w:szCs w:val="22"/>
        </w:rPr>
        <w:t>p)</w:t>
      </w:r>
      <w:r w:rsidRPr="00CB15D6">
        <w:rPr>
          <w:rFonts w:ascii="Aptos" w:hAnsi="Aptos"/>
          <w:iCs/>
          <w:szCs w:val="22"/>
        </w:rPr>
        <w:t xml:space="preserve"> y cumplir con la política de privacidad de </w:t>
      </w:r>
      <w:r w:rsidRPr="00CB15D6">
        <w:rPr>
          <w:rFonts w:ascii="Aptos" w:hAnsi="Aptos"/>
          <w:b/>
          <w:iCs/>
          <w:szCs w:val="22"/>
        </w:rPr>
        <w:t xml:space="preserve">LA PREVISORA S.A. </w:t>
      </w:r>
      <w:r w:rsidRPr="00CB15D6">
        <w:rPr>
          <w:rFonts w:ascii="Aptos" w:hAnsi="Aptos"/>
          <w:b/>
          <w:szCs w:val="22"/>
        </w:rPr>
        <w:t>PARÁGRAFO PRIMERO:</w:t>
      </w:r>
      <w:r w:rsidRPr="00CB15D6">
        <w:rPr>
          <w:rFonts w:ascii="Aptos" w:hAnsi="Aptos"/>
          <w:szCs w:val="22"/>
        </w:rPr>
        <w:t xml:space="preserve"> En caso que </w:t>
      </w:r>
      <w:r w:rsidRPr="00CB15D6">
        <w:rPr>
          <w:rFonts w:ascii="Aptos" w:hAnsi="Aptos"/>
          <w:b/>
          <w:szCs w:val="22"/>
        </w:rPr>
        <w:t>EL PROVEEDOR</w:t>
      </w:r>
      <w:r w:rsidRPr="00CB15D6">
        <w:rPr>
          <w:rFonts w:ascii="Aptos" w:hAnsi="Aptos"/>
          <w:szCs w:val="22"/>
        </w:rPr>
        <w:t xml:space="preserve"> realice determinadas actividades a través de terceros, que a su vez impliquen que estos terceros lleven a cabo tratamiento de datos personales transmitidos por </w:t>
      </w:r>
      <w:r w:rsidRPr="00CB15D6">
        <w:rPr>
          <w:rFonts w:ascii="Aptos" w:hAnsi="Aptos"/>
          <w:b/>
          <w:szCs w:val="22"/>
        </w:rPr>
        <w:t>LA PREVISORA S.A.</w:t>
      </w:r>
      <w:r w:rsidRPr="00CB15D6">
        <w:rPr>
          <w:rFonts w:ascii="Aptos" w:hAnsi="Aptos"/>
          <w:szCs w:val="22"/>
        </w:rPr>
        <w:t xml:space="preserve"> en virtud del contrato, </w:t>
      </w:r>
      <w:r w:rsidRPr="00CB15D6">
        <w:rPr>
          <w:rFonts w:ascii="Aptos" w:hAnsi="Aptos"/>
          <w:b/>
          <w:szCs w:val="22"/>
        </w:rPr>
        <w:t>EL PROVEEDOR</w:t>
      </w:r>
      <w:r w:rsidRPr="00CB15D6">
        <w:rPr>
          <w:rFonts w:ascii="Aptos" w:hAnsi="Aptos"/>
          <w:szCs w:val="22"/>
        </w:rPr>
        <w:t xml:space="preserve"> al permitir el acceso o transmitir dichos datos personales a terceros, se obliga a que, con carácter previo, sea suscrito con el tercero un contrato en el que este tercero se obligue a cumplir con todas las obligaciones </w:t>
      </w:r>
      <w:r w:rsidRPr="00CB15D6">
        <w:rPr>
          <w:rFonts w:ascii="Aptos" w:hAnsi="Aptos"/>
          <w:szCs w:val="22"/>
        </w:rPr>
        <w:lastRenderedPageBreak/>
        <w:t xml:space="preserve">impuestas por este contrato, de acuerdo a las exigencias normativas, por lo que </w:t>
      </w:r>
      <w:r w:rsidRPr="00CB15D6">
        <w:rPr>
          <w:rFonts w:ascii="Aptos" w:hAnsi="Aptos"/>
          <w:b/>
          <w:szCs w:val="22"/>
        </w:rPr>
        <w:t>EL PROVEEDOR</w:t>
      </w:r>
      <w:r w:rsidRPr="00CB15D6">
        <w:rPr>
          <w:rFonts w:ascii="Aptos" w:hAnsi="Aptos"/>
          <w:szCs w:val="22"/>
        </w:rPr>
        <w:t xml:space="preserve"> acepta expresamente asumir la responsabilidad del tratamiento correcto de los datos de carácter personal entregados por </w:t>
      </w:r>
      <w:r w:rsidRPr="00CB15D6">
        <w:rPr>
          <w:rFonts w:ascii="Aptos" w:hAnsi="Aptos"/>
          <w:b/>
          <w:szCs w:val="22"/>
        </w:rPr>
        <w:t>LA PREVISORA S.A.</w:t>
      </w:r>
      <w:r w:rsidRPr="00CB15D6">
        <w:rPr>
          <w:rFonts w:ascii="Aptos" w:hAnsi="Aptos"/>
          <w:szCs w:val="22"/>
        </w:rPr>
        <w:t xml:space="preserve"> a los que acceda, con las mismas previsiones que las contenidas en el presente apartado. </w:t>
      </w:r>
      <w:r w:rsidRPr="00CB15D6">
        <w:rPr>
          <w:rFonts w:ascii="Aptos" w:hAnsi="Aptos"/>
          <w:b/>
          <w:szCs w:val="22"/>
        </w:rPr>
        <w:t>PARÁGRAFO SEGUNDO: EL PROVEEDOR</w:t>
      </w:r>
      <w:r w:rsidRPr="00CB15D6">
        <w:rPr>
          <w:rFonts w:ascii="Aptos" w:hAnsi="Aptos"/>
          <w:szCs w:val="22"/>
        </w:rPr>
        <w:t xml:space="preserve"> se obliga a mantener indemne a </w:t>
      </w:r>
      <w:r w:rsidRPr="00CB15D6">
        <w:rPr>
          <w:rFonts w:ascii="Aptos" w:hAnsi="Aptos"/>
          <w:b/>
          <w:szCs w:val="22"/>
        </w:rPr>
        <w:t>LA PREVISORA S.A.</w:t>
      </w:r>
      <w:r w:rsidRPr="00CB15D6">
        <w:rPr>
          <w:rFonts w:ascii="Aptos" w:hAnsi="Aptos"/>
          <w:szCs w:val="22"/>
        </w:rPr>
        <w:t xml:space="preserve">, frente a cualquier reclamación que pudiera ser interpuesta, en la medida en que dicha reclamación se fundamente en el incumplimiento de </w:t>
      </w:r>
      <w:r w:rsidRPr="00CB15D6">
        <w:rPr>
          <w:rFonts w:ascii="Aptos" w:hAnsi="Aptos"/>
          <w:b/>
          <w:szCs w:val="22"/>
        </w:rPr>
        <w:t>EL PROVEEDOR</w:t>
      </w:r>
      <w:r w:rsidRPr="00CB15D6">
        <w:rPr>
          <w:rFonts w:ascii="Aptos" w:hAnsi="Aptos"/>
          <w:szCs w:val="22"/>
        </w:rPr>
        <w:t xml:space="preserve"> respecto de las obligaciones establecidas en el presente contrato y cualquier otro deber u obligación establecidos en la normativa de protección de datos personales. </w:t>
      </w:r>
      <w:r w:rsidRPr="00CB15D6">
        <w:rPr>
          <w:rFonts w:ascii="Aptos" w:hAnsi="Aptos"/>
          <w:szCs w:val="22"/>
          <w:lang w:val="es-MX"/>
        </w:rPr>
        <w:t xml:space="preserve">Las Partes reconocen que </w:t>
      </w:r>
      <w:r w:rsidRPr="00CB15D6">
        <w:rPr>
          <w:rFonts w:ascii="Aptos" w:hAnsi="Aptos"/>
          <w:b/>
          <w:bCs/>
          <w:szCs w:val="22"/>
          <w:lang w:val="es-MX"/>
        </w:rPr>
        <w:t>EL PROVEEDOR</w:t>
      </w:r>
      <w:r w:rsidRPr="00CB15D6">
        <w:rPr>
          <w:rFonts w:ascii="Aptos" w:hAnsi="Aptos"/>
          <w:szCs w:val="22"/>
          <w:lang w:val="es-MX"/>
        </w:rPr>
        <w:t xml:space="preserve"> actúa exclusivamente como encargado del tratamiento de los datos personales suministrados por </w:t>
      </w:r>
      <w:r w:rsidRPr="00CB15D6">
        <w:rPr>
          <w:rFonts w:ascii="Aptos" w:hAnsi="Aptos"/>
          <w:b/>
          <w:bCs/>
          <w:szCs w:val="22"/>
          <w:lang w:val="es-MX"/>
        </w:rPr>
        <w:t>LA PREVISORA S.A.,</w:t>
      </w:r>
      <w:r w:rsidRPr="00CB15D6">
        <w:rPr>
          <w:rFonts w:ascii="Aptos" w:hAnsi="Aptos"/>
          <w:szCs w:val="22"/>
          <w:lang w:val="es-MX"/>
        </w:rPr>
        <w:t xml:space="preserve"> conforme a lo previsto en la Ley 1581 de 2012 y sus decretos reglamentarios. En consecuencia, las obligaciones previstas en esta cláusula y en otras disposiciones contractuales relacionadas con protección de datos, serán aplicables solo en la medida en que correspondan efectivamente a las funciones de encargado del tratamiento. </w:t>
      </w:r>
    </w:p>
    <w:p w14:paraId="69DBAAB9" w14:textId="77777777" w:rsidR="004B49E0" w:rsidRPr="00CB15D6" w:rsidRDefault="004B49E0" w:rsidP="00A00F52">
      <w:pPr>
        <w:jc w:val="both"/>
        <w:rPr>
          <w:rFonts w:ascii="Aptos" w:hAnsi="Aptos"/>
          <w:szCs w:val="22"/>
        </w:rPr>
      </w:pPr>
    </w:p>
    <w:p w14:paraId="2B31793D" w14:textId="77777777" w:rsidR="004B49E0" w:rsidRPr="00CB15D6" w:rsidRDefault="004B49E0" w:rsidP="00A00F52">
      <w:pPr>
        <w:jc w:val="both"/>
        <w:rPr>
          <w:rFonts w:ascii="Aptos" w:hAnsi="Aptos" w:cs="Calibri"/>
          <w:szCs w:val="22"/>
        </w:rPr>
      </w:pPr>
      <w:r w:rsidRPr="00CB15D6">
        <w:rPr>
          <w:rFonts w:ascii="Aptos" w:hAnsi="Aptos" w:cs="Calibri"/>
          <w:b/>
          <w:bCs/>
          <w:szCs w:val="22"/>
          <w:u w:val="single"/>
        </w:rPr>
        <w:t xml:space="preserve">CLÁUSULA </w:t>
      </w:r>
      <w:r w:rsidRPr="00CB15D6">
        <w:rPr>
          <w:rFonts w:ascii="Aptos" w:hAnsi="Aptos" w:cs="Arial"/>
          <w:b/>
          <w:bCs/>
          <w:color w:val="000000"/>
          <w:szCs w:val="22"/>
          <w:u w:val="single"/>
        </w:rPr>
        <w:t>VIGÉSIMA CUARTA</w:t>
      </w:r>
      <w:r w:rsidRPr="00CB15D6">
        <w:rPr>
          <w:rFonts w:ascii="Aptos" w:hAnsi="Aptos" w:cs="Calibri"/>
          <w:b/>
          <w:bCs/>
          <w:szCs w:val="22"/>
          <w:u w:val="single"/>
        </w:rPr>
        <w:t xml:space="preserve">. PROPIEDAD DE LA INFORMACIÓN, PROCEDIMIENTO Y CONTROLES PARA LA ENTREGA DE INFORMACIÓN MANEJADA Y LA DESTRUCCIÓN DE </w:t>
      </w:r>
      <w:proofErr w:type="gramStart"/>
      <w:r w:rsidRPr="00CB15D6">
        <w:rPr>
          <w:rFonts w:ascii="Aptos" w:hAnsi="Aptos" w:cs="Calibri"/>
          <w:b/>
          <w:bCs/>
          <w:szCs w:val="22"/>
          <w:u w:val="single"/>
        </w:rPr>
        <w:t>LA MISMA</w:t>
      </w:r>
      <w:proofErr w:type="gramEnd"/>
      <w:r w:rsidRPr="00CB15D6">
        <w:rPr>
          <w:rFonts w:ascii="Aptos" w:hAnsi="Aptos" w:cs="Calibri"/>
          <w:b/>
          <w:bCs/>
          <w:szCs w:val="22"/>
          <w:u w:val="single"/>
        </w:rPr>
        <w:t>:</w:t>
      </w:r>
      <w:r w:rsidRPr="00CB15D6">
        <w:rPr>
          <w:rFonts w:ascii="Aptos" w:hAnsi="Aptos" w:cs="Calibri"/>
          <w:szCs w:val="22"/>
        </w:rPr>
        <w:t xml:space="preserve"> Además de la confidencialidad a que se compromete </w:t>
      </w:r>
      <w:r w:rsidRPr="00CB15D6">
        <w:rPr>
          <w:rFonts w:ascii="Aptos" w:hAnsi="Aptos" w:cs="Calibri"/>
          <w:b/>
          <w:bCs/>
          <w:szCs w:val="22"/>
        </w:rPr>
        <w:t>EL PROVEEDOR</w:t>
      </w:r>
      <w:r w:rsidRPr="00CB15D6">
        <w:rPr>
          <w:rFonts w:ascii="Aptos" w:hAnsi="Aptos" w:cs="Calibri"/>
          <w:szCs w:val="22"/>
        </w:rPr>
        <w:t xml:space="preserve">, en el evento que para la prestación del servicio </w:t>
      </w:r>
      <w:r w:rsidRPr="00CB15D6">
        <w:rPr>
          <w:rFonts w:ascii="Aptos" w:hAnsi="Aptos" w:cs="Calibri"/>
          <w:b/>
          <w:bCs/>
          <w:szCs w:val="22"/>
        </w:rPr>
        <w:t>LA PREVISORA S.A.</w:t>
      </w:r>
      <w:r w:rsidRPr="00CB15D6">
        <w:rPr>
          <w:rFonts w:ascii="Aptos" w:hAnsi="Aptos" w:cs="Calibri"/>
          <w:szCs w:val="22"/>
        </w:rPr>
        <w:t xml:space="preserve"> deba entregar documentos físicos o base de datos, será necesario que previo inicio de la ejecución del contrato, se levante acta de entrega en la cual se detalle clase de información que contienen y la cantidad y la calidad de </w:t>
      </w:r>
      <w:proofErr w:type="gramStart"/>
      <w:r w:rsidRPr="00CB15D6">
        <w:rPr>
          <w:rFonts w:ascii="Aptos" w:hAnsi="Aptos" w:cs="Calibri"/>
          <w:szCs w:val="22"/>
        </w:rPr>
        <w:t>los mismos</w:t>
      </w:r>
      <w:proofErr w:type="gramEnd"/>
      <w:r w:rsidRPr="00CB15D6">
        <w:rPr>
          <w:rFonts w:ascii="Aptos" w:hAnsi="Aptos" w:cs="Calibri"/>
          <w:szCs w:val="22"/>
        </w:rPr>
        <w:t xml:space="preserve">. Esta acta deberá ser suscrita por quien ejerza la supervisión del contrato y el representante legal de la firma contratista. Al final del plazo de ejecución </w:t>
      </w:r>
      <w:r w:rsidRPr="00CB15D6">
        <w:rPr>
          <w:rFonts w:ascii="Aptos" w:hAnsi="Aptos" w:cs="Calibri"/>
          <w:b/>
          <w:bCs/>
          <w:szCs w:val="22"/>
        </w:rPr>
        <w:t>EL PROVEEDOR</w:t>
      </w:r>
      <w:r w:rsidRPr="00CB15D6">
        <w:rPr>
          <w:rFonts w:ascii="Aptos" w:hAnsi="Aptos" w:cs="Calibri"/>
          <w:szCs w:val="22"/>
        </w:rPr>
        <w:t xml:space="preserve"> deberá hacer devolución de los datos entregados y la base de los mismos, en las mismas condiciones que fueron entregados, so pena de incurrir </w:t>
      </w:r>
      <w:r w:rsidRPr="00CB15D6">
        <w:rPr>
          <w:rFonts w:ascii="Aptos" w:hAnsi="Aptos" w:cs="Calibri"/>
          <w:b/>
          <w:bCs/>
          <w:szCs w:val="22"/>
        </w:rPr>
        <w:t>EL PROVEEDOR</w:t>
      </w:r>
      <w:r w:rsidRPr="00CB15D6">
        <w:rPr>
          <w:rFonts w:ascii="Aptos" w:hAnsi="Aptos" w:cs="Calibri"/>
          <w:szCs w:val="22"/>
        </w:rPr>
        <w:t xml:space="preserve"> en incumplimiento del contrato, salvo que durante la ejecución se haya hecho devolución previa de los mismos o se haya ordenado su destrucción, caso en el cual deberá dejarse constancia en el acta de recibo que para tal efecto se suscriba, luego de esta devolución deberá realizar su destrucción en las máquinas de su propiedad. </w:t>
      </w:r>
      <w:r w:rsidRPr="00CB15D6">
        <w:rPr>
          <w:rFonts w:ascii="Aptos" w:hAnsi="Aptos" w:cs="Calibri"/>
          <w:b/>
          <w:bCs/>
          <w:szCs w:val="22"/>
        </w:rPr>
        <w:t>PARÁGRAFO PRIMERO</w:t>
      </w:r>
      <w:r w:rsidRPr="00CB15D6">
        <w:rPr>
          <w:rFonts w:ascii="Aptos" w:hAnsi="Aptos" w:cs="Calibri"/>
          <w:szCs w:val="22"/>
        </w:rPr>
        <w:t xml:space="preserve">: En caso de extraviarse documentos o información de la base de datos que le hayan sido entregadas a </w:t>
      </w:r>
      <w:r w:rsidRPr="00CB15D6">
        <w:rPr>
          <w:rFonts w:ascii="Aptos" w:hAnsi="Aptos" w:cs="Calibri"/>
          <w:b/>
          <w:bCs/>
          <w:szCs w:val="22"/>
        </w:rPr>
        <w:t>EL PROVEEDOR</w:t>
      </w:r>
      <w:r w:rsidRPr="00CB15D6">
        <w:rPr>
          <w:rFonts w:ascii="Aptos" w:hAnsi="Aptos" w:cs="Calibri"/>
          <w:szCs w:val="22"/>
        </w:rPr>
        <w:t xml:space="preserve">, éste deberá </w:t>
      </w:r>
      <w:proofErr w:type="gramStart"/>
      <w:r w:rsidRPr="00CB15D6">
        <w:rPr>
          <w:rFonts w:ascii="Aptos" w:hAnsi="Aptos" w:cs="Calibri"/>
          <w:szCs w:val="22"/>
        </w:rPr>
        <w:t>proceder a informar</w:t>
      </w:r>
      <w:proofErr w:type="gramEnd"/>
      <w:r w:rsidRPr="00CB15D6">
        <w:rPr>
          <w:rFonts w:ascii="Aptos" w:hAnsi="Aptos" w:cs="Calibri"/>
          <w:szCs w:val="22"/>
        </w:rPr>
        <w:t xml:space="preserve"> en forma inmediata a </w:t>
      </w:r>
      <w:r w:rsidRPr="00CB15D6">
        <w:rPr>
          <w:rFonts w:ascii="Aptos" w:hAnsi="Aptos" w:cs="Calibri"/>
          <w:b/>
          <w:bCs/>
          <w:szCs w:val="22"/>
        </w:rPr>
        <w:t>LA PREVISORA S.A.</w:t>
      </w:r>
      <w:r w:rsidRPr="00CB15D6">
        <w:rPr>
          <w:rFonts w:ascii="Aptos" w:hAnsi="Aptos" w:cs="Calibri"/>
          <w:szCs w:val="22"/>
        </w:rPr>
        <w:t xml:space="preserve">, a través de quien ejerce la supervisión del contrato y, en caso de ser necesario, formular el respectivo denuncio penal. </w:t>
      </w:r>
      <w:r w:rsidRPr="00CB15D6">
        <w:rPr>
          <w:rFonts w:ascii="Aptos" w:hAnsi="Aptos" w:cs="Calibri"/>
          <w:b/>
          <w:bCs/>
          <w:szCs w:val="22"/>
        </w:rPr>
        <w:t>PARÁGRAFO SEGUNDO:</w:t>
      </w:r>
      <w:r w:rsidRPr="00CB15D6">
        <w:rPr>
          <w:rFonts w:ascii="Aptos" w:hAnsi="Aptos" w:cs="Calibri"/>
          <w:szCs w:val="22"/>
        </w:rPr>
        <w:t xml:space="preserve"> Es condición indispensable para poder liquidar el contrato únicamente en el evento que se hayan entregado documentos y/o bases de datos a </w:t>
      </w:r>
      <w:r w:rsidRPr="00CB15D6">
        <w:rPr>
          <w:rFonts w:ascii="Aptos" w:hAnsi="Aptos" w:cs="Calibri"/>
          <w:b/>
          <w:bCs/>
          <w:szCs w:val="22"/>
        </w:rPr>
        <w:t>EL PROVEEDOR</w:t>
      </w:r>
      <w:r w:rsidRPr="00CB15D6">
        <w:rPr>
          <w:rFonts w:ascii="Aptos" w:hAnsi="Aptos" w:cs="Calibri"/>
          <w:szCs w:val="22"/>
        </w:rPr>
        <w:t xml:space="preserve">, suscribir un acta de devolución de documentos y/o base de datos en las condiciones establecidas en la presente cláusula. </w:t>
      </w:r>
    </w:p>
    <w:p w14:paraId="2404E092" w14:textId="77777777" w:rsidR="004B49E0" w:rsidRPr="00CB15D6" w:rsidRDefault="004B49E0" w:rsidP="00A00F52">
      <w:pPr>
        <w:jc w:val="both"/>
        <w:rPr>
          <w:rFonts w:ascii="Aptos" w:hAnsi="Aptos"/>
          <w:szCs w:val="22"/>
        </w:rPr>
      </w:pPr>
    </w:p>
    <w:p w14:paraId="6A27F87C" w14:textId="77777777" w:rsidR="004B49E0" w:rsidRPr="00CB15D6" w:rsidRDefault="004B49E0" w:rsidP="00A00F52">
      <w:pPr>
        <w:jc w:val="both"/>
        <w:rPr>
          <w:rFonts w:ascii="Aptos" w:hAnsi="Aptos"/>
          <w:b/>
          <w:bCs/>
          <w:szCs w:val="22"/>
        </w:rPr>
      </w:pPr>
      <w:r w:rsidRPr="00CB15D6">
        <w:rPr>
          <w:rFonts w:ascii="Aptos" w:hAnsi="Aptos" w:cs="Arial"/>
          <w:b/>
          <w:bCs/>
          <w:szCs w:val="22"/>
          <w:u w:val="single"/>
        </w:rPr>
        <w:t xml:space="preserve">CLÁUSULA VIGÉSIMA QUINTA: </w:t>
      </w:r>
      <w:r w:rsidRPr="00CB15D6">
        <w:rPr>
          <w:rFonts w:ascii="Aptos" w:hAnsi="Aptos"/>
          <w:b/>
          <w:bCs/>
          <w:szCs w:val="22"/>
          <w:u w:val="single"/>
        </w:rPr>
        <w:t>PROPIEDAD DE LOS MATERIALES:</w:t>
      </w:r>
      <w:r w:rsidRPr="00CB15D6">
        <w:rPr>
          <w:rFonts w:ascii="Aptos" w:hAnsi="Aptos"/>
          <w:szCs w:val="22"/>
        </w:rPr>
        <w:t xml:space="preserve"> Todos los estudios, informes, entregables, así como los gráficos, datos, métricas, registros, reportes, estadísticas, interacción, trazas de uso, toda la información u otros materiales preparados por </w:t>
      </w:r>
      <w:r w:rsidRPr="00CB15D6">
        <w:rPr>
          <w:rFonts w:ascii="Aptos" w:hAnsi="Aptos"/>
          <w:b/>
          <w:bCs/>
          <w:szCs w:val="22"/>
        </w:rPr>
        <w:t xml:space="preserve">EL </w:t>
      </w:r>
      <w:r w:rsidRPr="00CB15D6">
        <w:rPr>
          <w:rFonts w:ascii="Aptos" w:hAnsi="Aptos"/>
          <w:b/>
          <w:bCs/>
          <w:szCs w:val="22"/>
        </w:rPr>
        <w:lastRenderedPageBreak/>
        <w:t xml:space="preserve">PROVEEDOR </w:t>
      </w:r>
      <w:r w:rsidRPr="00CB15D6">
        <w:rPr>
          <w:rFonts w:ascii="Aptos" w:hAnsi="Aptos"/>
          <w:szCs w:val="22"/>
        </w:rPr>
        <w:t xml:space="preserve">para </w:t>
      </w:r>
      <w:r w:rsidRPr="00CB15D6">
        <w:rPr>
          <w:rFonts w:ascii="Aptos" w:hAnsi="Aptos"/>
          <w:b/>
          <w:bCs/>
          <w:szCs w:val="22"/>
        </w:rPr>
        <w:t>LA PREVISORA S.A.,</w:t>
      </w:r>
      <w:r w:rsidRPr="00CB15D6">
        <w:rPr>
          <w:rFonts w:ascii="Aptos" w:hAnsi="Aptos"/>
          <w:szCs w:val="22"/>
        </w:rPr>
        <w:t xml:space="preserve"> en virtud de este contrato serán de propiedad de </w:t>
      </w:r>
      <w:r w:rsidRPr="00CB15D6">
        <w:rPr>
          <w:rFonts w:ascii="Aptos" w:hAnsi="Aptos"/>
          <w:b/>
          <w:bCs/>
          <w:szCs w:val="22"/>
        </w:rPr>
        <w:t>LA PREVISORA S.A.</w:t>
      </w:r>
    </w:p>
    <w:p w14:paraId="1A7496C6" w14:textId="77777777" w:rsidR="004B49E0" w:rsidRPr="00CB15D6" w:rsidRDefault="004B49E0" w:rsidP="00A00F52">
      <w:pPr>
        <w:jc w:val="both"/>
        <w:rPr>
          <w:rFonts w:ascii="Aptos" w:hAnsi="Aptos"/>
          <w:b/>
          <w:bCs/>
          <w:szCs w:val="22"/>
        </w:rPr>
      </w:pPr>
    </w:p>
    <w:p w14:paraId="05C8E8B9" w14:textId="77777777" w:rsidR="004B49E0" w:rsidRPr="00CB15D6" w:rsidRDefault="004B49E0" w:rsidP="00A00F52">
      <w:pPr>
        <w:jc w:val="both"/>
        <w:rPr>
          <w:rFonts w:ascii="Aptos" w:hAnsi="Aptos"/>
          <w:szCs w:val="22"/>
        </w:rPr>
      </w:pPr>
      <w:r w:rsidRPr="00CB15D6">
        <w:rPr>
          <w:rFonts w:ascii="Aptos" w:hAnsi="Aptos"/>
          <w:b/>
          <w:bCs/>
          <w:szCs w:val="22"/>
          <w:u w:val="single"/>
        </w:rPr>
        <w:t xml:space="preserve">CLAUSULA </w:t>
      </w:r>
      <w:r w:rsidRPr="00CB15D6">
        <w:rPr>
          <w:rFonts w:ascii="Aptos" w:hAnsi="Aptos" w:cs="Arial"/>
          <w:b/>
          <w:bCs/>
          <w:color w:val="000000"/>
          <w:szCs w:val="22"/>
          <w:u w:val="single"/>
        </w:rPr>
        <w:t>VIGÉSIMA SEXTA:</w:t>
      </w:r>
      <w:r w:rsidRPr="00CB15D6">
        <w:rPr>
          <w:rFonts w:ascii="Aptos" w:hAnsi="Aptos"/>
          <w:b/>
          <w:bCs/>
          <w:szCs w:val="22"/>
          <w:u w:val="single"/>
        </w:rPr>
        <w:t xml:space="preserve"> PROPIEDAD INTELECTUAL:</w:t>
      </w:r>
      <w:r w:rsidRPr="00CB15D6">
        <w:rPr>
          <w:rFonts w:ascii="Aptos" w:hAnsi="Aptos"/>
          <w:szCs w:val="22"/>
        </w:rPr>
        <w:t xml:space="preserve"> Los diseños, contenidos, informes, análisis, estudios, instrumentos, herramientas y cualquier otra obra que sea ejecutada y producida por </w:t>
      </w:r>
      <w:r w:rsidRPr="00CB15D6">
        <w:rPr>
          <w:rFonts w:ascii="Aptos" w:hAnsi="Aptos"/>
          <w:b/>
          <w:bCs/>
          <w:szCs w:val="22"/>
        </w:rPr>
        <w:t>EL PROVEEDOR</w:t>
      </w:r>
      <w:r w:rsidRPr="00CB15D6">
        <w:rPr>
          <w:rFonts w:ascii="Aptos" w:hAnsi="Aptos"/>
          <w:szCs w:val="22"/>
        </w:rPr>
        <w:t xml:space="preserve">, para </w:t>
      </w:r>
      <w:r w:rsidRPr="00CB15D6">
        <w:rPr>
          <w:rFonts w:ascii="Aptos" w:hAnsi="Aptos"/>
          <w:b/>
          <w:bCs/>
          <w:szCs w:val="22"/>
        </w:rPr>
        <w:t>LA PREVISORA S.A.,</w:t>
      </w:r>
      <w:r w:rsidRPr="00CB15D6">
        <w:rPr>
          <w:rFonts w:ascii="Aptos" w:hAnsi="Aptos"/>
          <w:szCs w:val="22"/>
        </w:rPr>
        <w:t xml:space="preserve"> en virtud del presente contrato, sin tener en cuenta el medio de almacenamiento en el que se encuentre contenida, será de propiedad exclusiva de </w:t>
      </w:r>
      <w:r w:rsidRPr="00CB15D6">
        <w:rPr>
          <w:rFonts w:ascii="Aptos" w:hAnsi="Aptos"/>
          <w:b/>
          <w:bCs/>
          <w:szCs w:val="22"/>
        </w:rPr>
        <w:t>LA PREVISORA S.A.</w:t>
      </w:r>
      <w:r w:rsidRPr="00CB15D6">
        <w:rPr>
          <w:rFonts w:ascii="Aptos" w:hAnsi="Aptos"/>
          <w:szCs w:val="22"/>
        </w:rPr>
        <w:t xml:space="preserve"> Por lo tanto, todos los derechos patrimoniales sobre los diseños, informes, análisis, estudios, instrumentos, herramientas y cualquier otra obra, quedan en cabeza de </w:t>
      </w:r>
      <w:r w:rsidRPr="00CB15D6">
        <w:rPr>
          <w:rFonts w:ascii="Aptos" w:hAnsi="Aptos"/>
          <w:b/>
          <w:bCs/>
          <w:szCs w:val="22"/>
        </w:rPr>
        <w:t>LA PREVISORA S.A.,</w:t>
      </w:r>
      <w:r w:rsidRPr="00CB15D6">
        <w:rPr>
          <w:rFonts w:ascii="Aptos" w:hAnsi="Aptos"/>
          <w:szCs w:val="22"/>
        </w:rPr>
        <w:t xml:space="preserve"> quien podrá hacer uso de ellas en la forma en que lo considere más conveniente para sus intereses, sin perjuicio de los derechos morales a que haya lugar, especialmente aquellos definidos en los literales a. y b. del artículo 30 de la Ley 23 de 1982 o a aquellos que reconozca la normatividad vigente en la materia. De igual manera</w:t>
      </w:r>
      <w:r w:rsidRPr="00CB15D6">
        <w:rPr>
          <w:rFonts w:ascii="Aptos" w:hAnsi="Aptos"/>
          <w:b/>
          <w:bCs/>
          <w:szCs w:val="22"/>
        </w:rPr>
        <w:t>, LA PREVISORA S.A.,</w:t>
      </w:r>
      <w:r w:rsidRPr="00CB15D6">
        <w:rPr>
          <w:rFonts w:ascii="Aptos" w:hAnsi="Aptos"/>
          <w:szCs w:val="22"/>
        </w:rPr>
        <w:t xml:space="preserve"> si lo considera conveniente podrá, en los términos de la Ley 44 de 1993, registrar los diseños, informes, análisis y estudios de su propiedad, que adquiera en virtud de la ejecución del presente contrato, en el Registro Nacional de Derechos de Autor.</w:t>
      </w:r>
    </w:p>
    <w:p w14:paraId="0794BCEE" w14:textId="77777777" w:rsidR="004B49E0" w:rsidRPr="00CB15D6" w:rsidRDefault="004B49E0" w:rsidP="00A00F52">
      <w:pPr>
        <w:jc w:val="both"/>
        <w:rPr>
          <w:rFonts w:ascii="Aptos" w:hAnsi="Aptos" w:cs="Arial"/>
          <w:b/>
          <w:bCs/>
          <w:color w:val="000000"/>
          <w:szCs w:val="22"/>
          <w:u w:val="single"/>
        </w:rPr>
      </w:pPr>
    </w:p>
    <w:p w14:paraId="7020A105" w14:textId="77777777" w:rsidR="004B49E0" w:rsidRPr="00CB15D6" w:rsidRDefault="004B49E0" w:rsidP="00A00F52">
      <w:pPr>
        <w:jc w:val="both"/>
        <w:rPr>
          <w:rFonts w:ascii="Aptos" w:hAnsi="Aptos"/>
          <w:szCs w:val="22"/>
          <w:u w:val="single"/>
        </w:rPr>
      </w:pPr>
      <w:r w:rsidRPr="00CB15D6">
        <w:rPr>
          <w:rFonts w:ascii="Aptos" w:hAnsi="Aptos" w:cs="Arial"/>
          <w:b/>
          <w:bCs/>
          <w:color w:val="000000"/>
          <w:szCs w:val="22"/>
          <w:u w:val="single"/>
        </w:rPr>
        <w:t>CLÁUSULA VIGÉSIMA SÉPTIMA.</w:t>
      </w:r>
      <w:r w:rsidRPr="00CB15D6">
        <w:rPr>
          <w:rFonts w:ascii="Aptos" w:hAnsi="Aptos"/>
          <w:b/>
          <w:bCs/>
          <w:szCs w:val="22"/>
          <w:u w:val="single"/>
        </w:rPr>
        <w:t xml:space="preserve"> USO DE NOMBRE COMERCIAL, ENSEÑA Y MARCA:</w:t>
      </w:r>
      <w:r w:rsidRPr="00CB15D6">
        <w:rPr>
          <w:rFonts w:ascii="Aptos" w:hAnsi="Aptos"/>
          <w:b/>
          <w:bCs/>
          <w:szCs w:val="22"/>
        </w:rPr>
        <w:t xml:space="preserve"> EL PROVEEDOR </w:t>
      </w:r>
      <w:r w:rsidRPr="00CB15D6">
        <w:rPr>
          <w:rFonts w:ascii="Aptos" w:hAnsi="Aptos"/>
          <w:szCs w:val="22"/>
        </w:rPr>
        <w:t>no podrá utilizar el</w:t>
      </w:r>
      <w:r w:rsidRPr="00CB15D6">
        <w:rPr>
          <w:rFonts w:ascii="Aptos" w:hAnsi="Aptos"/>
          <w:b/>
          <w:bCs/>
          <w:szCs w:val="22"/>
        </w:rPr>
        <w:t xml:space="preserve"> NOMBRE COMERCIAL, ENSEÑA Y/O MARCA </w:t>
      </w:r>
      <w:r w:rsidRPr="00CB15D6">
        <w:rPr>
          <w:rFonts w:ascii="Aptos" w:hAnsi="Aptos"/>
          <w:szCs w:val="22"/>
        </w:rPr>
        <w:t xml:space="preserve">de </w:t>
      </w:r>
      <w:r w:rsidRPr="00CB15D6">
        <w:rPr>
          <w:rFonts w:ascii="Aptos" w:hAnsi="Aptos"/>
          <w:b/>
          <w:bCs/>
          <w:szCs w:val="22"/>
        </w:rPr>
        <w:t xml:space="preserve">LA PREVISORA S.A. COMPAÑÍA DE SEGUROS </w:t>
      </w:r>
      <w:r w:rsidRPr="00CB15D6">
        <w:rPr>
          <w:rFonts w:ascii="Aptos" w:hAnsi="Aptos"/>
          <w:szCs w:val="22"/>
        </w:rPr>
        <w:t>sin previa autorización escrita de</w:t>
      </w:r>
      <w:r w:rsidRPr="00CB15D6">
        <w:rPr>
          <w:rFonts w:ascii="Aptos" w:hAnsi="Aptos"/>
          <w:b/>
          <w:bCs/>
          <w:szCs w:val="22"/>
        </w:rPr>
        <w:t xml:space="preserve"> LA PREVISORA S.A., </w:t>
      </w:r>
      <w:r w:rsidRPr="00CB15D6">
        <w:rPr>
          <w:rFonts w:ascii="Aptos" w:hAnsi="Aptos"/>
          <w:szCs w:val="22"/>
        </w:rPr>
        <w:t xml:space="preserve">la autorización de uso debe ser emitida por parte de la Oficina de Mercadeo y Publicidad. Cualquier uso indebido y no autorizado estará sujeto a la aplicación de las sanciones penales pecuniarias a que haya lugar sin que ello implique la renuncia a la facultad de </w:t>
      </w:r>
      <w:r w:rsidRPr="00CB15D6">
        <w:rPr>
          <w:rFonts w:ascii="Aptos" w:hAnsi="Aptos"/>
          <w:b/>
          <w:bCs/>
          <w:szCs w:val="22"/>
        </w:rPr>
        <w:t>LA PREVISORA S.A.</w:t>
      </w:r>
      <w:r w:rsidRPr="00CB15D6">
        <w:rPr>
          <w:rFonts w:ascii="Aptos" w:hAnsi="Aptos"/>
          <w:szCs w:val="22"/>
        </w:rPr>
        <w:t xml:space="preserve"> de incoar las acciones penales, civiles y/o comerciales que considere necesarias para el restablecimiento de sus derechos y/o resarcimiento de daños y/o perjuicios a que hubiese lugar.</w:t>
      </w:r>
    </w:p>
    <w:p w14:paraId="2ECE1D40" w14:textId="77777777" w:rsidR="004B49E0" w:rsidRPr="00CB15D6" w:rsidRDefault="004B49E0" w:rsidP="00A00F52">
      <w:pPr>
        <w:jc w:val="both"/>
        <w:rPr>
          <w:rFonts w:ascii="Aptos" w:hAnsi="Aptos"/>
          <w:szCs w:val="22"/>
          <w:u w:val="single"/>
        </w:rPr>
      </w:pPr>
      <w:r w:rsidRPr="00CB15D6">
        <w:rPr>
          <w:rFonts w:ascii="Aptos" w:hAnsi="Aptos"/>
          <w:b/>
          <w:bCs/>
          <w:szCs w:val="22"/>
        </w:rPr>
        <w:t>EL PROVEEDOR</w:t>
      </w:r>
      <w:r w:rsidRPr="00CB15D6">
        <w:rPr>
          <w:rFonts w:ascii="Aptos" w:hAnsi="Aptos"/>
          <w:szCs w:val="22"/>
        </w:rPr>
        <w:t xml:space="preserve"> tampoco podrá utilizar el nombre, enseña y/o marca de </w:t>
      </w:r>
      <w:r w:rsidRPr="00CB15D6">
        <w:rPr>
          <w:rFonts w:ascii="Aptos" w:hAnsi="Aptos"/>
          <w:b/>
          <w:bCs/>
          <w:szCs w:val="22"/>
        </w:rPr>
        <w:t>LA PREVISORA S.A.</w:t>
      </w:r>
      <w:r w:rsidRPr="00CB15D6">
        <w:rPr>
          <w:rFonts w:ascii="Aptos" w:hAnsi="Aptos"/>
          <w:szCs w:val="22"/>
        </w:rPr>
        <w:t xml:space="preserve"> dentro del marco de figuras asociativas tales como Consorcios, uniones temporales y/o sociedades futuras entre otras.</w:t>
      </w:r>
    </w:p>
    <w:p w14:paraId="3444F166" w14:textId="77777777" w:rsidR="004B49E0" w:rsidRPr="00CB15D6" w:rsidRDefault="004B49E0" w:rsidP="00A00F52">
      <w:pPr>
        <w:jc w:val="both"/>
        <w:rPr>
          <w:rFonts w:ascii="Aptos" w:hAnsi="Aptos"/>
          <w:szCs w:val="22"/>
        </w:rPr>
      </w:pPr>
    </w:p>
    <w:p w14:paraId="53EDA507" w14:textId="77777777" w:rsidR="004B49E0" w:rsidRPr="00CB15D6" w:rsidRDefault="004B49E0" w:rsidP="00A00F52">
      <w:pPr>
        <w:jc w:val="both"/>
        <w:rPr>
          <w:rFonts w:ascii="Aptos" w:hAnsi="Aptos" w:cs="Arial"/>
          <w:color w:val="000000"/>
          <w:szCs w:val="22"/>
        </w:rPr>
      </w:pPr>
      <w:r w:rsidRPr="00CB15D6">
        <w:rPr>
          <w:rFonts w:ascii="Aptos" w:hAnsi="Aptos" w:cs="Arial"/>
          <w:b/>
          <w:bCs/>
          <w:color w:val="000000"/>
          <w:szCs w:val="22"/>
          <w:u w:val="single"/>
        </w:rPr>
        <w:t>CLÁUSULA VIGÉSIMA OCTAVA. COMPROMISO ÉTICO:</w:t>
      </w:r>
      <w:r w:rsidRPr="00CB15D6">
        <w:rPr>
          <w:rFonts w:ascii="Aptos" w:hAnsi="Aptos" w:cs="Arial"/>
          <w:color w:val="000000"/>
          <w:szCs w:val="22"/>
        </w:rPr>
        <w:t xml:space="preserve"> </w:t>
      </w:r>
      <w:r w:rsidRPr="00CB15D6">
        <w:rPr>
          <w:rFonts w:ascii="Aptos" w:hAnsi="Aptos" w:cs="Arial"/>
          <w:b/>
          <w:bCs/>
          <w:color w:val="000000"/>
          <w:szCs w:val="22"/>
        </w:rPr>
        <w:t>EL PROVEEDOR</w:t>
      </w:r>
      <w:r w:rsidRPr="00CB15D6">
        <w:rPr>
          <w:rFonts w:ascii="Aptos" w:hAnsi="Aptos" w:cs="Arial"/>
          <w:color w:val="000000"/>
          <w:szCs w:val="22"/>
        </w:rPr>
        <w:t xml:space="preserve"> manifiesta que ha revisado y aceptado incondicionalmente el contenido y disposiciones del Código de Ética de </w:t>
      </w:r>
      <w:r w:rsidRPr="00CB15D6">
        <w:rPr>
          <w:rFonts w:ascii="Aptos" w:hAnsi="Aptos" w:cs="Arial"/>
          <w:b/>
          <w:bCs/>
          <w:color w:val="000000"/>
          <w:szCs w:val="22"/>
        </w:rPr>
        <w:t>LA PREVISORA S.A.</w:t>
      </w:r>
      <w:r w:rsidRPr="00CB15D6">
        <w:rPr>
          <w:rFonts w:ascii="Aptos" w:hAnsi="Aptos" w:cs="Arial"/>
          <w:color w:val="000000"/>
          <w:szCs w:val="22"/>
        </w:rPr>
        <w:t xml:space="preserve"> y que en su calidad de persona natural o jurídica no se encuentra inmerso en ninguna de las situaciones que impidan vincularse con </w:t>
      </w:r>
      <w:r w:rsidRPr="00CB15D6">
        <w:rPr>
          <w:rFonts w:ascii="Aptos" w:hAnsi="Aptos" w:cs="Arial"/>
          <w:b/>
          <w:bCs/>
          <w:color w:val="000000"/>
          <w:szCs w:val="22"/>
        </w:rPr>
        <w:t>LA PREVISORA S.A.</w:t>
      </w:r>
      <w:r w:rsidRPr="00CB15D6">
        <w:rPr>
          <w:rFonts w:ascii="Aptos" w:hAnsi="Aptos" w:cs="Arial"/>
          <w:color w:val="000000"/>
          <w:szCs w:val="22"/>
        </w:rPr>
        <w:t xml:space="preserve"> y cumplir con las obligaciones derivadas de dicho vínculo; así mismo, se obliga al ejercicio ético de sus actividades, y cualquier atentado que deteriore el buen nombre o derecho a la intimidad de cualquier persona natural y/o jurídica, serán de responsabilidad de la parte que falte a éste deber. </w:t>
      </w:r>
    </w:p>
    <w:p w14:paraId="5EE0E89D" w14:textId="77777777" w:rsidR="004B49E0" w:rsidRPr="00CB15D6" w:rsidRDefault="004B49E0" w:rsidP="00A00F52">
      <w:pPr>
        <w:jc w:val="both"/>
        <w:rPr>
          <w:rFonts w:ascii="Aptos" w:hAnsi="Aptos" w:cs="Arial"/>
          <w:color w:val="000000"/>
          <w:szCs w:val="22"/>
        </w:rPr>
      </w:pPr>
    </w:p>
    <w:p w14:paraId="7548BE87" w14:textId="77777777" w:rsidR="004B49E0" w:rsidRPr="00CB15D6" w:rsidRDefault="004B49E0" w:rsidP="00A00F52">
      <w:pPr>
        <w:jc w:val="both"/>
        <w:rPr>
          <w:rFonts w:ascii="Aptos" w:hAnsi="Aptos" w:cs="Calibri"/>
          <w:szCs w:val="22"/>
        </w:rPr>
      </w:pPr>
      <w:r w:rsidRPr="00CB15D6">
        <w:rPr>
          <w:rFonts w:ascii="Aptos" w:hAnsi="Aptos" w:cs="Arial"/>
          <w:b/>
          <w:bCs/>
          <w:color w:val="000000"/>
          <w:szCs w:val="22"/>
          <w:u w:val="single"/>
        </w:rPr>
        <w:t>CLÁUSULA VIGÉSIMA NOVENA. CONOCIMIENTO SARLAFT</w:t>
      </w:r>
      <w:r w:rsidRPr="00CB15D6">
        <w:rPr>
          <w:rFonts w:ascii="Aptos" w:hAnsi="Aptos" w:cs="Arial"/>
          <w:b/>
          <w:bCs/>
          <w:color w:val="000000"/>
          <w:szCs w:val="22"/>
        </w:rPr>
        <w:t>:</w:t>
      </w:r>
      <w:r w:rsidRPr="00CB15D6">
        <w:rPr>
          <w:rFonts w:ascii="Aptos" w:hAnsi="Aptos" w:cs="Arial"/>
          <w:color w:val="000000"/>
          <w:szCs w:val="22"/>
        </w:rPr>
        <w:t xml:space="preserve"> </w:t>
      </w:r>
      <w:r w:rsidRPr="00CB15D6">
        <w:rPr>
          <w:rFonts w:ascii="Aptos" w:hAnsi="Aptos" w:cs="Calibri"/>
          <w:szCs w:val="22"/>
        </w:rPr>
        <w:t xml:space="preserve">En cumplimiento del deber legal que le asiste a </w:t>
      </w:r>
      <w:r w:rsidRPr="00CB15D6">
        <w:rPr>
          <w:rFonts w:ascii="Aptos" w:hAnsi="Aptos" w:cs="Calibri"/>
          <w:b/>
          <w:bCs/>
          <w:szCs w:val="22"/>
        </w:rPr>
        <w:t>LAS PARTES</w:t>
      </w:r>
      <w:r w:rsidRPr="00CB15D6">
        <w:rPr>
          <w:rFonts w:ascii="Aptos" w:hAnsi="Aptos" w:cs="Calibri"/>
          <w:szCs w:val="22"/>
        </w:rPr>
        <w:t xml:space="preserve"> en relación con la cooperación para la prevención del lavado de </w:t>
      </w:r>
      <w:r w:rsidRPr="00CB15D6">
        <w:rPr>
          <w:rFonts w:ascii="Aptos" w:hAnsi="Aptos" w:cs="Calibri"/>
          <w:szCs w:val="22"/>
        </w:rPr>
        <w:lastRenderedPageBreak/>
        <w:t xml:space="preserve">activos, la financiación del terrorismo y cualquier otro delito conexo contemplado en normas nacionales e internacionales, cada una de </w:t>
      </w:r>
      <w:r w:rsidRPr="00CB15D6">
        <w:rPr>
          <w:rFonts w:ascii="Aptos" w:hAnsi="Aptos" w:cs="Calibri"/>
          <w:b/>
          <w:bCs/>
          <w:szCs w:val="22"/>
        </w:rPr>
        <w:t>LAS PARTES</w:t>
      </w:r>
      <w:r w:rsidRPr="00CB15D6">
        <w:rPr>
          <w:rFonts w:ascii="Aptos" w:hAnsi="Aptos" w:cs="Calibri"/>
          <w:szCs w:val="22"/>
        </w:rPr>
        <w:t xml:space="preserve"> declara que su patrimonio y las fuentes económicas que permiten desarrollar su objeto social no son fruto de actividades ilícitas, tales como narcotráfico, </w:t>
      </w:r>
      <w:proofErr w:type="spellStart"/>
      <w:r w:rsidRPr="00CB15D6">
        <w:rPr>
          <w:rFonts w:ascii="Aptos" w:hAnsi="Aptos" w:cs="Calibri"/>
          <w:szCs w:val="22"/>
        </w:rPr>
        <w:t>testaferrato</w:t>
      </w:r>
      <w:proofErr w:type="spellEnd"/>
      <w:r w:rsidRPr="00CB15D6">
        <w:rPr>
          <w:rFonts w:ascii="Aptos" w:hAnsi="Aptos" w:cs="Calibri"/>
          <w:szCs w:val="22"/>
        </w:rPr>
        <w:t xml:space="preserve">, enriquecimiento ilícito, terrorismo, lavado de activos, tráfico de estupefacientes, secuestro extorsivo y/o trata de personas, entre otros delitos conexos, razón por la cual, acepta que en el evento en que cualquiera de </w:t>
      </w:r>
      <w:r w:rsidRPr="00CB15D6">
        <w:rPr>
          <w:rFonts w:ascii="Aptos" w:hAnsi="Aptos" w:cs="Calibri"/>
          <w:b/>
          <w:bCs/>
          <w:szCs w:val="22"/>
        </w:rPr>
        <w:t>LAS PARTES</w:t>
      </w:r>
      <w:r w:rsidRPr="00CB15D6">
        <w:rPr>
          <w:rFonts w:ascii="Aptos" w:hAnsi="Aptos" w:cs="Calibri"/>
          <w:szCs w:val="22"/>
        </w:rPr>
        <w:t xml:space="preserve"> o alguno de sus socios o accionistas, subcontratistas, empleados, administradores y/o representantes legales, revisores fiscales y/o contadores hagan parte de la lista OFAC (Office </w:t>
      </w:r>
      <w:proofErr w:type="spellStart"/>
      <w:r w:rsidRPr="00CB15D6">
        <w:rPr>
          <w:rFonts w:ascii="Aptos" w:hAnsi="Aptos" w:cs="Calibri"/>
          <w:szCs w:val="22"/>
        </w:rPr>
        <w:t>of</w:t>
      </w:r>
      <w:proofErr w:type="spellEnd"/>
      <w:r w:rsidRPr="00CB15D6">
        <w:rPr>
          <w:rFonts w:ascii="Aptos" w:hAnsi="Aptos" w:cs="Calibri"/>
          <w:szCs w:val="22"/>
        </w:rPr>
        <w:t xml:space="preserve"> Foreign </w:t>
      </w:r>
      <w:proofErr w:type="spellStart"/>
      <w:r w:rsidRPr="00CB15D6">
        <w:rPr>
          <w:rFonts w:ascii="Aptos" w:hAnsi="Aptos" w:cs="Calibri"/>
          <w:szCs w:val="22"/>
        </w:rPr>
        <w:t>Assets</w:t>
      </w:r>
      <w:proofErr w:type="spellEnd"/>
      <w:r w:rsidRPr="00CB15D6">
        <w:rPr>
          <w:rFonts w:ascii="Aptos" w:hAnsi="Aptos" w:cs="Calibri"/>
          <w:szCs w:val="22"/>
        </w:rPr>
        <w:t xml:space="preserve"> Control), ONU o de alguna otra de igual o similar naturaleza, de carácter nacional o internacional, o haya sido sentenciado judicialmente por cualquier delito o haya sido extraditado, será responsable por los daños y perjuicios que dicho reporte o sentencia le ocasione a la otra parte, sin perjuicio de la responsabilidad penal que le asiste y, les faculta para dar por terminado unilateralmente el presente contrato en cualquier momento y sin previo aviso, por configurarse una causal objetiva de terminación del mismo. </w:t>
      </w:r>
    </w:p>
    <w:p w14:paraId="02C225AD" w14:textId="77777777" w:rsidR="004B49E0" w:rsidRPr="00CB15D6" w:rsidRDefault="004B49E0" w:rsidP="00A00F52">
      <w:pPr>
        <w:jc w:val="both"/>
        <w:rPr>
          <w:rFonts w:ascii="Aptos" w:hAnsi="Aptos" w:cs="Arial"/>
          <w:color w:val="000000"/>
          <w:szCs w:val="22"/>
        </w:rPr>
      </w:pPr>
    </w:p>
    <w:p w14:paraId="6D2C0F39" w14:textId="77777777" w:rsidR="004B49E0" w:rsidRPr="00CB15D6" w:rsidRDefault="004B49E0" w:rsidP="00A00F52">
      <w:pPr>
        <w:jc w:val="both"/>
        <w:rPr>
          <w:rFonts w:ascii="Aptos" w:hAnsi="Aptos" w:cs="Arial"/>
          <w:color w:val="000000"/>
          <w:szCs w:val="22"/>
        </w:rPr>
      </w:pPr>
      <w:r w:rsidRPr="00CB15D6">
        <w:rPr>
          <w:rFonts w:ascii="Aptos" w:hAnsi="Aptos" w:cs="Arial"/>
          <w:b/>
          <w:bCs/>
          <w:color w:val="000000"/>
          <w:szCs w:val="22"/>
          <w:u w:val="single"/>
        </w:rPr>
        <w:t>CLÁUSULA TRIGÉSIMA. COMPROMISO ANTI-SOBORNO Y ANTICORRUPCIÓN:</w:t>
      </w:r>
      <w:r w:rsidRPr="00CB15D6">
        <w:rPr>
          <w:rFonts w:ascii="Aptos" w:hAnsi="Aptos" w:cs="Arial"/>
          <w:b/>
          <w:bCs/>
          <w:color w:val="000000"/>
          <w:szCs w:val="22"/>
        </w:rPr>
        <w:t xml:space="preserve"> LAS PARTES </w:t>
      </w:r>
      <w:r w:rsidRPr="00CB15D6">
        <w:rPr>
          <w:rFonts w:ascii="Aptos" w:hAnsi="Aptos" w:cs="Arial"/>
          <w:color w:val="000000"/>
          <w:szCs w:val="22"/>
        </w:rPr>
        <w:t xml:space="preserve">declaran conocer que de conformidad con las disposiciones locales e internacionales </w:t>
      </w:r>
      <w:proofErr w:type="spellStart"/>
      <w:r w:rsidRPr="00CB15D6">
        <w:rPr>
          <w:rFonts w:ascii="Aptos" w:hAnsi="Aptos" w:cs="Arial"/>
          <w:color w:val="000000"/>
          <w:szCs w:val="22"/>
        </w:rPr>
        <w:t>anti-corrupción</w:t>
      </w:r>
      <w:proofErr w:type="spellEnd"/>
      <w:r w:rsidRPr="00CB15D6">
        <w:rPr>
          <w:rFonts w:ascii="Aptos" w:hAnsi="Aptos" w:cs="Arial"/>
          <w:color w:val="000000"/>
          <w:szCs w:val="22"/>
        </w:rPr>
        <w:t xml:space="preserve"> y </w:t>
      </w:r>
      <w:proofErr w:type="spellStart"/>
      <w:r w:rsidRPr="00CB15D6">
        <w:rPr>
          <w:rFonts w:ascii="Aptos" w:hAnsi="Aptos" w:cs="Arial"/>
          <w:color w:val="000000"/>
          <w:szCs w:val="22"/>
        </w:rPr>
        <w:t>anti-soborno</w:t>
      </w:r>
      <w:proofErr w:type="spellEnd"/>
      <w:r w:rsidRPr="00CB15D6">
        <w:rPr>
          <w:rFonts w:ascii="Aptos" w:hAnsi="Aptos" w:cs="Arial"/>
          <w:color w:val="000000"/>
          <w:szCs w:val="22"/>
        </w:rPr>
        <w:t xml:space="preserve">, se encuentra prohibido pagar, prometer o autorizar el pago directo o indirecto de dinero o cualquier otro elemento de valor a cualquier servidor público o funcionario de gobierno, partido político, candidato, o a cualquiera persona actuando a nombre de una entidad pública cuando dicho pago comporta la intención corrupta de obtener, retener  o direccionar negocios a alguna persona para obtener una ventaja ilícita (“Normas Anti-Soborno y Anti-Corrupción del Sector Público”). Así mismo, </w:t>
      </w:r>
      <w:r w:rsidRPr="00CB15D6">
        <w:rPr>
          <w:rFonts w:ascii="Aptos" w:hAnsi="Aptos" w:cs="Arial"/>
          <w:b/>
          <w:bCs/>
          <w:color w:val="000000"/>
          <w:szCs w:val="22"/>
        </w:rPr>
        <w:t>LAS PARTES</w:t>
      </w:r>
      <w:r w:rsidRPr="00CB15D6">
        <w:rPr>
          <w:rFonts w:ascii="Aptos" w:hAnsi="Aptos" w:cs="Arial"/>
          <w:color w:val="000000"/>
          <w:szCs w:val="22"/>
        </w:rPr>
        <w:t xml:space="preserve"> reconocen la existencia de regulación similar en materia de soborno en el sector privado, entendido como el soborno de cualquier persona particular o empresa privada para obtener una ventaja indebida (“Normas Anti-Soborno y Anti-Corrupción del Sector Privado”). En consideración de lo anterior, </w:t>
      </w:r>
      <w:r w:rsidRPr="00CB15D6">
        <w:rPr>
          <w:rFonts w:ascii="Aptos" w:hAnsi="Aptos" w:cs="Arial"/>
          <w:b/>
          <w:bCs/>
          <w:color w:val="000000"/>
          <w:szCs w:val="22"/>
        </w:rPr>
        <w:t>LAS PARTES</w:t>
      </w:r>
      <w:r w:rsidRPr="00CB15D6">
        <w:rPr>
          <w:rFonts w:ascii="Aptos" w:hAnsi="Aptos" w:cs="Arial"/>
          <w:color w:val="000000"/>
          <w:szCs w:val="22"/>
        </w:rPr>
        <w:t xml:space="preserve"> se obligan a conocer y acatar las Normas Anti-Soborno y Anti-Corrupción absteniéndose de efectuar conductas que atenten contra las referidas Normas Anti-Soborno y Anti-Corrupción a nivel local o internacional. El incumplimiento de la obligación contenida en la presente cláusula constituirá causal de terminación inmediata del presente acuerdo sin que hubiere lugar a incumplimiento y sin lugar a indemnización alguna. </w:t>
      </w:r>
    </w:p>
    <w:p w14:paraId="4E50F272" w14:textId="77777777" w:rsidR="004B49E0" w:rsidRPr="00CB15D6" w:rsidRDefault="004B49E0" w:rsidP="00A00F52">
      <w:pPr>
        <w:jc w:val="both"/>
        <w:rPr>
          <w:rFonts w:ascii="Aptos" w:hAnsi="Aptos" w:cs="Arial"/>
          <w:color w:val="000000"/>
          <w:szCs w:val="22"/>
        </w:rPr>
      </w:pPr>
    </w:p>
    <w:p w14:paraId="1271F02F" w14:textId="77777777" w:rsidR="004B49E0" w:rsidRPr="00CB15D6" w:rsidRDefault="004B49E0" w:rsidP="00A00F52">
      <w:pPr>
        <w:jc w:val="both"/>
        <w:rPr>
          <w:rFonts w:ascii="Aptos" w:hAnsi="Aptos"/>
          <w:szCs w:val="22"/>
        </w:rPr>
      </w:pPr>
      <w:r w:rsidRPr="00CB15D6">
        <w:rPr>
          <w:rFonts w:ascii="Aptos" w:hAnsi="Aptos" w:cs="Arial"/>
          <w:b/>
          <w:bCs/>
          <w:color w:val="000000"/>
          <w:szCs w:val="22"/>
          <w:u w:val="single"/>
        </w:rPr>
        <w:t xml:space="preserve">CLÁUSULA TRIGÉSIMA PRIMERA. </w:t>
      </w:r>
      <w:r w:rsidRPr="00CB15D6">
        <w:rPr>
          <w:rFonts w:ascii="Aptos" w:hAnsi="Aptos"/>
          <w:b/>
          <w:spacing w:val="-3"/>
          <w:szCs w:val="22"/>
          <w:u w:val="single"/>
        </w:rPr>
        <w:t>SISTEMA DE GESTIÓN AMBIENTAL:</w:t>
      </w:r>
      <w:r w:rsidRPr="00CB15D6">
        <w:rPr>
          <w:rFonts w:ascii="Aptos" w:hAnsi="Aptos"/>
          <w:b/>
          <w:spacing w:val="-3"/>
          <w:szCs w:val="22"/>
        </w:rPr>
        <w:t xml:space="preserve"> EL PROVEEDOR </w:t>
      </w:r>
      <w:r w:rsidRPr="00CB15D6">
        <w:rPr>
          <w:rFonts w:ascii="Aptos" w:hAnsi="Aptos"/>
          <w:spacing w:val="-3"/>
          <w:szCs w:val="22"/>
        </w:rPr>
        <w:t>se compromete con</w:t>
      </w:r>
      <w:r w:rsidRPr="00CB15D6">
        <w:rPr>
          <w:rFonts w:ascii="Aptos" w:hAnsi="Aptos"/>
          <w:b/>
          <w:spacing w:val="-3"/>
          <w:szCs w:val="22"/>
        </w:rPr>
        <w:t xml:space="preserve"> LA PREVISORA S.A. </w:t>
      </w:r>
      <w:r w:rsidRPr="00CB15D6">
        <w:rPr>
          <w:rFonts w:ascii="Aptos" w:hAnsi="Aptos"/>
          <w:spacing w:val="-3"/>
          <w:szCs w:val="22"/>
        </w:rPr>
        <w:t>a dar cumplimiento a la legislación ambiental vigente que tenga relación directa con el objeto del contrato, asumiendo cualquier responsabilidad que se derive del incumplimiento de estos requisitos.</w:t>
      </w:r>
      <w:r w:rsidRPr="00CB15D6">
        <w:rPr>
          <w:rFonts w:ascii="Aptos" w:hAnsi="Aptos"/>
          <w:b/>
          <w:spacing w:val="-3"/>
          <w:szCs w:val="22"/>
        </w:rPr>
        <w:t xml:space="preserve"> EL PROVEEDOR </w:t>
      </w:r>
      <w:r w:rsidRPr="00CB15D6">
        <w:rPr>
          <w:rFonts w:ascii="Aptos" w:hAnsi="Aptos"/>
          <w:spacing w:val="-3"/>
          <w:szCs w:val="22"/>
        </w:rPr>
        <w:t>se compromete con</w:t>
      </w:r>
      <w:r w:rsidRPr="00CB15D6">
        <w:rPr>
          <w:rFonts w:ascii="Aptos" w:hAnsi="Aptos"/>
          <w:b/>
          <w:spacing w:val="-3"/>
          <w:szCs w:val="22"/>
        </w:rPr>
        <w:t xml:space="preserve"> LA PREVISORA S.A. </w:t>
      </w:r>
      <w:r w:rsidRPr="00CB15D6">
        <w:rPr>
          <w:rFonts w:ascii="Aptos" w:hAnsi="Aptos"/>
          <w:spacing w:val="-3"/>
          <w:szCs w:val="22"/>
        </w:rPr>
        <w:t xml:space="preserve">a: </w:t>
      </w:r>
      <w:r w:rsidRPr="00CB15D6">
        <w:rPr>
          <w:rFonts w:ascii="Aptos" w:hAnsi="Aptos"/>
          <w:b/>
          <w:bCs/>
          <w:spacing w:val="-3"/>
          <w:szCs w:val="22"/>
        </w:rPr>
        <w:t>i-.</w:t>
      </w:r>
      <w:r w:rsidRPr="00CB15D6">
        <w:rPr>
          <w:rFonts w:ascii="Aptos" w:hAnsi="Aptos"/>
          <w:spacing w:val="-3"/>
          <w:szCs w:val="22"/>
        </w:rPr>
        <w:t xml:space="preserve"> Cumplir con las directrices establecidas dentro del Plan Institucional de Gestión Ambiental de </w:t>
      </w:r>
      <w:r w:rsidRPr="00CB15D6">
        <w:rPr>
          <w:rFonts w:ascii="Aptos" w:hAnsi="Aptos"/>
          <w:b/>
          <w:bCs/>
          <w:spacing w:val="-3"/>
          <w:szCs w:val="22"/>
        </w:rPr>
        <w:t xml:space="preserve">LA PREVISORA S.A. </w:t>
      </w:r>
      <w:proofErr w:type="spellStart"/>
      <w:r w:rsidRPr="00CB15D6">
        <w:rPr>
          <w:rFonts w:ascii="Aptos" w:hAnsi="Aptos"/>
          <w:b/>
          <w:bCs/>
          <w:spacing w:val="-3"/>
          <w:szCs w:val="22"/>
        </w:rPr>
        <w:t>ii</w:t>
      </w:r>
      <w:proofErr w:type="spellEnd"/>
      <w:r w:rsidRPr="00CB15D6">
        <w:rPr>
          <w:rFonts w:ascii="Aptos" w:hAnsi="Aptos"/>
          <w:b/>
          <w:bCs/>
          <w:spacing w:val="-3"/>
          <w:szCs w:val="22"/>
        </w:rPr>
        <w:t>-</w:t>
      </w:r>
      <w:r w:rsidRPr="00CB15D6">
        <w:rPr>
          <w:rFonts w:ascii="Aptos" w:hAnsi="Aptos"/>
          <w:spacing w:val="-3"/>
          <w:szCs w:val="22"/>
        </w:rPr>
        <w:t xml:space="preserve"> Realizar sus actividades velando por el ahorro y uso eficiente de los recursos. </w:t>
      </w:r>
      <w:proofErr w:type="spellStart"/>
      <w:r w:rsidRPr="00CB15D6">
        <w:rPr>
          <w:rFonts w:ascii="Aptos" w:hAnsi="Aptos"/>
          <w:b/>
          <w:bCs/>
          <w:spacing w:val="-3"/>
          <w:szCs w:val="22"/>
        </w:rPr>
        <w:lastRenderedPageBreak/>
        <w:t>iii</w:t>
      </w:r>
      <w:proofErr w:type="spellEnd"/>
      <w:r w:rsidRPr="00CB15D6">
        <w:rPr>
          <w:rFonts w:ascii="Aptos" w:hAnsi="Aptos"/>
          <w:b/>
          <w:bCs/>
          <w:spacing w:val="-3"/>
          <w:szCs w:val="22"/>
        </w:rPr>
        <w:t>-</w:t>
      </w:r>
      <w:r w:rsidRPr="00CB15D6">
        <w:rPr>
          <w:rFonts w:ascii="Aptos" w:hAnsi="Aptos"/>
          <w:spacing w:val="-3"/>
          <w:szCs w:val="22"/>
        </w:rPr>
        <w:t xml:space="preserve"> Comprometerse con </w:t>
      </w:r>
      <w:r w:rsidRPr="00CB15D6">
        <w:rPr>
          <w:rFonts w:ascii="Aptos" w:hAnsi="Aptos"/>
          <w:b/>
          <w:bCs/>
          <w:spacing w:val="-3"/>
          <w:szCs w:val="22"/>
        </w:rPr>
        <w:t>LA PREVISORA S.A.</w:t>
      </w:r>
      <w:r w:rsidRPr="00CB15D6">
        <w:rPr>
          <w:rFonts w:ascii="Aptos" w:hAnsi="Aptos"/>
          <w:spacing w:val="-3"/>
          <w:szCs w:val="22"/>
        </w:rPr>
        <w:t xml:space="preserve"> a realizar una correcta segregación, almacenamiento, aprovechamiento y/o disposición final de los residuos del bien/servicio ofrecido.</w:t>
      </w:r>
      <w:r w:rsidRPr="00CB15D6">
        <w:rPr>
          <w:rFonts w:ascii="Aptos" w:hAnsi="Aptos"/>
          <w:szCs w:val="22"/>
        </w:rPr>
        <w:t xml:space="preserve"> </w:t>
      </w:r>
    </w:p>
    <w:p w14:paraId="3817FCB6" w14:textId="77777777" w:rsidR="004B49E0" w:rsidRPr="00CB15D6" w:rsidRDefault="004B49E0" w:rsidP="00A00F52">
      <w:pPr>
        <w:jc w:val="both"/>
        <w:rPr>
          <w:rFonts w:ascii="Aptos" w:hAnsi="Aptos"/>
          <w:szCs w:val="22"/>
        </w:rPr>
      </w:pPr>
    </w:p>
    <w:p w14:paraId="0B46B075" w14:textId="77777777" w:rsidR="004B49E0" w:rsidRPr="00CB15D6" w:rsidRDefault="004B49E0" w:rsidP="00A00F52">
      <w:pPr>
        <w:jc w:val="both"/>
        <w:rPr>
          <w:rFonts w:ascii="Aptos" w:hAnsi="Aptos" w:cs="Arial"/>
          <w:color w:val="000000"/>
          <w:szCs w:val="22"/>
        </w:rPr>
      </w:pPr>
      <w:r w:rsidRPr="00CB15D6">
        <w:rPr>
          <w:rFonts w:ascii="Aptos" w:hAnsi="Aptos" w:cs="Arial"/>
          <w:b/>
          <w:bCs/>
          <w:color w:val="000000"/>
          <w:szCs w:val="22"/>
          <w:u w:val="single"/>
        </w:rPr>
        <w:t>CLÁUSULA TRIGÉSIMA SEGUNDA. CRITERIOS EN SEGURIDAD Y SALUD EN EL TRABAJO</w:t>
      </w:r>
      <w:r w:rsidRPr="00CB15D6">
        <w:rPr>
          <w:rFonts w:ascii="Aptos" w:hAnsi="Aptos" w:cs="Arial"/>
          <w:color w:val="000000"/>
          <w:szCs w:val="22"/>
        </w:rPr>
        <w:t xml:space="preserve">: </w:t>
      </w:r>
      <w:r w:rsidRPr="00CB15D6">
        <w:rPr>
          <w:rFonts w:ascii="Aptos" w:hAnsi="Aptos" w:cs="Arial"/>
          <w:b/>
          <w:bCs/>
          <w:color w:val="000000"/>
          <w:szCs w:val="22"/>
        </w:rPr>
        <w:t>EL PROVEEDOR</w:t>
      </w:r>
      <w:r w:rsidRPr="00CB15D6">
        <w:rPr>
          <w:rFonts w:ascii="Aptos" w:hAnsi="Aptos" w:cs="Arial"/>
          <w:color w:val="000000"/>
          <w:szCs w:val="22"/>
        </w:rPr>
        <w:t xml:space="preserve"> se compromete con </w:t>
      </w:r>
      <w:r w:rsidRPr="00CB15D6">
        <w:rPr>
          <w:rFonts w:ascii="Aptos" w:hAnsi="Aptos" w:cs="Arial"/>
          <w:b/>
          <w:bCs/>
          <w:color w:val="000000"/>
          <w:szCs w:val="22"/>
        </w:rPr>
        <w:t>LA PREVISORA S.A.</w:t>
      </w:r>
      <w:r w:rsidRPr="00CB15D6">
        <w:rPr>
          <w:rFonts w:ascii="Aptos" w:hAnsi="Aptos" w:cs="Arial"/>
          <w:color w:val="000000"/>
          <w:szCs w:val="22"/>
        </w:rPr>
        <w:t xml:space="preserve">, a dar cumplimiento a los estándares establecidos en materia de Seguridad y Salud en el Trabajo de </w:t>
      </w:r>
      <w:r w:rsidRPr="00CB15D6">
        <w:rPr>
          <w:rFonts w:ascii="Aptos" w:hAnsi="Aptos" w:cs="Arial"/>
          <w:b/>
          <w:bCs/>
          <w:color w:val="000000"/>
          <w:szCs w:val="22"/>
        </w:rPr>
        <w:t>LA PREVISORA S.A.</w:t>
      </w:r>
      <w:r w:rsidRPr="00CB15D6">
        <w:rPr>
          <w:rFonts w:ascii="Aptos" w:hAnsi="Aptos" w:cs="Arial"/>
          <w:color w:val="000000"/>
          <w:szCs w:val="22"/>
        </w:rPr>
        <w:t xml:space="preserve">, de acuerdo con la normatividad vigente y debe hacer llegar los soportes de la documentación establecida en el procedimiento de selección y evaluación de contratistas y proveedores de </w:t>
      </w:r>
      <w:r w:rsidRPr="00CB15D6">
        <w:rPr>
          <w:rFonts w:ascii="Aptos" w:hAnsi="Aptos" w:cs="Arial"/>
          <w:b/>
          <w:bCs/>
          <w:color w:val="000000"/>
          <w:szCs w:val="22"/>
        </w:rPr>
        <w:t>LA PREVISORA S.A.</w:t>
      </w:r>
      <w:r w:rsidRPr="00CB15D6">
        <w:rPr>
          <w:rFonts w:ascii="Aptos" w:hAnsi="Aptos" w:cs="Arial"/>
          <w:color w:val="000000"/>
          <w:szCs w:val="22"/>
        </w:rPr>
        <w:t xml:space="preserve"> </w:t>
      </w:r>
    </w:p>
    <w:p w14:paraId="31EC1FEB" w14:textId="77777777" w:rsidR="004B49E0" w:rsidRPr="00CB15D6" w:rsidRDefault="004B49E0" w:rsidP="00A00F52">
      <w:pPr>
        <w:jc w:val="both"/>
        <w:rPr>
          <w:rFonts w:ascii="Aptos" w:hAnsi="Aptos" w:cs="Arial"/>
          <w:color w:val="000000"/>
          <w:szCs w:val="22"/>
        </w:rPr>
      </w:pPr>
    </w:p>
    <w:p w14:paraId="4A9142AD" w14:textId="77777777" w:rsidR="004B49E0" w:rsidRPr="00CB15D6" w:rsidRDefault="004B49E0" w:rsidP="00A00F52">
      <w:pPr>
        <w:jc w:val="both"/>
        <w:rPr>
          <w:rFonts w:ascii="Aptos" w:hAnsi="Aptos" w:cs="Arial"/>
          <w:color w:val="000000"/>
          <w:szCs w:val="22"/>
        </w:rPr>
      </w:pPr>
      <w:r w:rsidRPr="00CB15D6">
        <w:rPr>
          <w:rFonts w:ascii="Aptos" w:hAnsi="Aptos" w:cs="Arial"/>
          <w:b/>
          <w:bCs/>
          <w:color w:val="000000"/>
          <w:szCs w:val="22"/>
          <w:u w:val="single"/>
        </w:rPr>
        <w:t>CLÁUSULA TRIGÉSIMA TERCERA. CLÁUSULA PENAL</w:t>
      </w:r>
      <w:r w:rsidRPr="00CB15D6">
        <w:rPr>
          <w:rFonts w:ascii="Aptos" w:hAnsi="Aptos" w:cs="Arial"/>
          <w:color w:val="000000"/>
          <w:szCs w:val="22"/>
        </w:rPr>
        <w:t xml:space="preserve">: En caso de incumplimiento total o parcial por parte de </w:t>
      </w:r>
      <w:r w:rsidRPr="00CB15D6">
        <w:rPr>
          <w:rFonts w:ascii="Aptos" w:hAnsi="Aptos" w:cs="Arial"/>
          <w:b/>
          <w:bCs/>
          <w:color w:val="000000"/>
          <w:szCs w:val="22"/>
        </w:rPr>
        <w:t>EL PROVEEDOR</w:t>
      </w:r>
      <w:r w:rsidRPr="00CB15D6">
        <w:rPr>
          <w:rFonts w:ascii="Aptos" w:hAnsi="Aptos" w:cs="Arial"/>
          <w:color w:val="000000"/>
          <w:szCs w:val="22"/>
        </w:rPr>
        <w:t xml:space="preserve">, de las obligaciones contraídas en virtud del presente contrato, </w:t>
      </w:r>
      <w:r w:rsidRPr="00CB15D6">
        <w:rPr>
          <w:rFonts w:ascii="Aptos" w:hAnsi="Aptos" w:cs="Arial"/>
          <w:b/>
          <w:bCs/>
          <w:color w:val="000000"/>
          <w:szCs w:val="22"/>
        </w:rPr>
        <w:t>EL PROVEEDOR</w:t>
      </w:r>
      <w:r w:rsidRPr="00CB15D6">
        <w:rPr>
          <w:rFonts w:ascii="Aptos" w:hAnsi="Aptos" w:cs="Arial"/>
          <w:color w:val="000000"/>
          <w:szCs w:val="22"/>
        </w:rPr>
        <w:t xml:space="preserve"> pagará a </w:t>
      </w:r>
      <w:r w:rsidRPr="00CB15D6">
        <w:rPr>
          <w:rFonts w:ascii="Aptos" w:hAnsi="Aptos" w:cs="Arial"/>
          <w:b/>
          <w:bCs/>
          <w:color w:val="000000"/>
          <w:szCs w:val="22"/>
        </w:rPr>
        <w:t>LA PREVISORA S.A.</w:t>
      </w:r>
      <w:r w:rsidRPr="00CB15D6">
        <w:rPr>
          <w:rFonts w:ascii="Aptos" w:hAnsi="Aptos" w:cs="Arial"/>
          <w:color w:val="000000"/>
          <w:szCs w:val="22"/>
        </w:rPr>
        <w:t xml:space="preserve">, a título de Cláusula Penal, una suma equivalente al veinte por ciento (20%) del valor estimado del contrato y sus adicionales, como estimación anticipada y parcial de los perjuicios que le cause, si los hubiere, razón por la cual, </w:t>
      </w:r>
      <w:r w:rsidRPr="00CB15D6">
        <w:rPr>
          <w:rFonts w:ascii="Aptos" w:hAnsi="Aptos" w:cs="Arial"/>
          <w:b/>
          <w:bCs/>
          <w:color w:val="000000"/>
          <w:szCs w:val="22"/>
        </w:rPr>
        <w:t>LA PREVISORA S.A.</w:t>
      </w:r>
      <w:r w:rsidRPr="00CB15D6">
        <w:rPr>
          <w:rFonts w:ascii="Aptos" w:hAnsi="Aptos" w:cs="Arial"/>
          <w:color w:val="000000"/>
          <w:szCs w:val="22"/>
        </w:rPr>
        <w:t xml:space="preserve"> se reserva el derecho a reclamar el pago de los perjuicios y la reparación integral del daño causado en lo que exceda del valor de la Cláusula Penal. </w:t>
      </w:r>
      <w:r w:rsidRPr="00CB15D6">
        <w:rPr>
          <w:rFonts w:ascii="Aptos" w:hAnsi="Aptos" w:cs="Arial"/>
          <w:b/>
          <w:bCs/>
          <w:color w:val="000000"/>
          <w:szCs w:val="22"/>
        </w:rPr>
        <w:t>PARÁGRAFO PRIMERO:</w:t>
      </w:r>
      <w:r w:rsidRPr="00CB15D6">
        <w:rPr>
          <w:rFonts w:ascii="Aptos" w:hAnsi="Aptos" w:cs="Arial"/>
          <w:color w:val="000000"/>
          <w:szCs w:val="22"/>
        </w:rPr>
        <w:t xml:space="preserve"> La aplicación de la Cláusula Penal señalada en la presente cláusula se efectuará previo el siguiente procedimiento: </w:t>
      </w:r>
      <w:r w:rsidRPr="00CB15D6">
        <w:rPr>
          <w:rFonts w:ascii="Aptos" w:hAnsi="Aptos" w:cs="Arial"/>
          <w:b/>
          <w:bCs/>
          <w:color w:val="000000"/>
          <w:szCs w:val="22"/>
        </w:rPr>
        <w:t>1)</w:t>
      </w:r>
      <w:r w:rsidRPr="00CB15D6">
        <w:rPr>
          <w:rFonts w:ascii="Aptos" w:hAnsi="Aptos" w:cs="Arial"/>
          <w:color w:val="000000"/>
          <w:szCs w:val="22"/>
        </w:rPr>
        <w:t xml:space="preserve"> Una vez una de </w:t>
      </w:r>
      <w:r w:rsidRPr="00CB15D6">
        <w:rPr>
          <w:rFonts w:ascii="Aptos" w:hAnsi="Aptos" w:cs="Arial"/>
          <w:b/>
          <w:bCs/>
          <w:color w:val="000000"/>
          <w:szCs w:val="22"/>
        </w:rPr>
        <w:t>LAS PARTES</w:t>
      </w:r>
      <w:r w:rsidRPr="00CB15D6">
        <w:rPr>
          <w:rFonts w:ascii="Aptos" w:hAnsi="Aptos" w:cs="Arial"/>
          <w:color w:val="000000"/>
          <w:szCs w:val="22"/>
        </w:rPr>
        <w:t xml:space="preserve"> advierta cualquier hecho constitutivo de incumplimiento por parte de la otra, relacionado con la ejecución del contrato, lo requerirá por escrito, por una sola vez, indicándole los hechos generadores del presunto incumplimiento y estableciéndole una fecha máxima, la cual será de mínimo quince (15) días calendario siguientes a la recepción de la comunicación, para que explique los motivos de su incumplimiento y los repare, </w:t>
      </w:r>
      <w:r w:rsidRPr="00CB15D6">
        <w:rPr>
          <w:rFonts w:ascii="Aptos" w:hAnsi="Aptos" w:cs="Arial"/>
          <w:b/>
          <w:bCs/>
          <w:color w:val="000000"/>
          <w:szCs w:val="22"/>
        </w:rPr>
        <w:t>2</w:t>
      </w:r>
      <w:r w:rsidRPr="00CB15D6">
        <w:rPr>
          <w:rFonts w:ascii="Aptos" w:hAnsi="Aptos" w:cs="Arial"/>
          <w:color w:val="000000"/>
          <w:szCs w:val="22"/>
        </w:rPr>
        <w:t xml:space="preserve">) Si de la respuesta dada por la parte incumplida se concluye que no existe justificación alguna del incumplimiento o la parte incumplida guarda silencio en relación con el requerimiento realizado por la parte cumplida y/o no se repara el incumplimiento dentro del término mencionado, esta podrá proceder directamente a dar aplicación a la cláusula penal pecuniaria aquí establecida informándole por escrito a la parte incumplida de tal hecho. </w:t>
      </w:r>
      <w:r w:rsidRPr="00CB15D6">
        <w:rPr>
          <w:rFonts w:ascii="Aptos" w:hAnsi="Aptos" w:cs="Arial"/>
          <w:b/>
          <w:bCs/>
          <w:color w:val="000000"/>
          <w:szCs w:val="22"/>
        </w:rPr>
        <w:t>PARÁGRAFO SEGUNDO:</w:t>
      </w:r>
      <w:r w:rsidRPr="00CB15D6">
        <w:rPr>
          <w:rFonts w:ascii="Aptos" w:hAnsi="Aptos" w:cs="Arial"/>
          <w:color w:val="000000"/>
          <w:szCs w:val="22"/>
        </w:rPr>
        <w:t xml:space="preserve"> </w:t>
      </w:r>
      <w:r w:rsidRPr="00CB15D6">
        <w:rPr>
          <w:rFonts w:ascii="Aptos" w:hAnsi="Aptos" w:cs="Arial"/>
          <w:b/>
          <w:bCs/>
          <w:color w:val="000000"/>
          <w:szCs w:val="22"/>
        </w:rPr>
        <w:t>EL PROVEEDOR</w:t>
      </w:r>
      <w:r w:rsidRPr="00CB15D6">
        <w:rPr>
          <w:rFonts w:ascii="Aptos" w:hAnsi="Aptos" w:cs="Arial"/>
          <w:color w:val="000000"/>
          <w:szCs w:val="22"/>
        </w:rPr>
        <w:t xml:space="preserve"> autoriza por este documento a que </w:t>
      </w:r>
      <w:r w:rsidRPr="00CB15D6">
        <w:rPr>
          <w:rFonts w:ascii="Aptos" w:hAnsi="Aptos" w:cs="Arial"/>
          <w:b/>
          <w:bCs/>
          <w:color w:val="000000"/>
          <w:szCs w:val="22"/>
        </w:rPr>
        <w:t>LA PREVISORA S.A.</w:t>
      </w:r>
      <w:r w:rsidRPr="00CB15D6">
        <w:rPr>
          <w:rFonts w:ascii="Aptos" w:hAnsi="Aptos" w:cs="Arial"/>
          <w:color w:val="000000"/>
          <w:szCs w:val="22"/>
        </w:rPr>
        <w:t xml:space="preserve"> realice la Compensación del valor de la Cláusula Penal de manera directa de los saldos que haya a su favor, autorización que se entiende otorgada con la firma del presente contrato. </w:t>
      </w:r>
      <w:r w:rsidRPr="00CB15D6">
        <w:rPr>
          <w:rFonts w:ascii="Aptos" w:hAnsi="Aptos" w:cs="Arial"/>
          <w:b/>
          <w:bCs/>
          <w:color w:val="000000"/>
          <w:szCs w:val="22"/>
        </w:rPr>
        <w:t>PARÁGRAFO SEGUNDO:</w:t>
      </w:r>
      <w:r w:rsidRPr="00CB15D6">
        <w:rPr>
          <w:rFonts w:ascii="Aptos" w:hAnsi="Aptos" w:cs="Arial"/>
          <w:color w:val="000000"/>
          <w:szCs w:val="22"/>
        </w:rPr>
        <w:t xml:space="preserve"> </w:t>
      </w:r>
      <w:r w:rsidRPr="00CB15D6">
        <w:rPr>
          <w:rFonts w:ascii="Aptos" w:hAnsi="Aptos" w:cs="Arial"/>
          <w:b/>
          <w:bCs/>
          <w:color w:val="000000"/>
          <w:szCs w:val="22"/>
        </w:rPr>
        <w:t>LAS PARTES</w:t>
      </w:r>
      <w:r w:rsidRPr="00CB15D6">
        <w:rPr>
          <w:rFonts w:ascii="Aptos" w:hAnsi="Aptos" w:cs="Arial"/>
          <w:color w:val="000000"/>
          <w:szCs w:val="22"/>
        </w:rPr>
        <w:t xml:space="preserve"> declaran que renuncian a la reconvención en mora, por este concepto y otros generados del incumplimiento de las obligaciones pactadas, la cual se entiende aceptada con la firma del presente contrato. </w:t>
      </w:r>
      <w:r w:rsidRPr="00CB15D6">
        <w:rPr>
          <w:rFonts w:ascii="Aptos" w:hAnsi="Aptos" w:cs="Arial"/>
          <w:b/>
          <w:bCs/>
          <w:color w:val="000000"/>
          <w:szCs w:val="22"/>
        </w:rPr>
        <w:t>PARÁGRAFO TERCERO</w:t>
      </w:r>
      <w:r w:rsidRPr="00CB15D6">
        <w:rPr>
          <w:rFonts w:ascii="Aptos" w:hAnsi="Aptos" w:cs="Arial"/>
          <w:color w:val="000000"/>
          <w:szCs w:val="22"/>
        </w:rPr>
        <w:t xml:space="preserve">: Si no se logra el pago de la cláusula penal por los mecanismos antes descritos, se acudirá a la jurisdicción competente, para que sea el juez natural del contrato el que finalmente decida sobre el incumplimiento de las obligaciones de la parte incumplida. </w:t>
      </w:r>
    </w:p>
    <w:p w14:paraId="41B7CB8D" w14:textId="77777777" w:rsidR="004B49E0" w:rsidRPr="00CB15D6" w:rsidRDefault="004B49E0" w:rsidP="00A00F52">
      <w:pPr>
        <w:jc w:val="both"/>
        <w:rPr>
          <w:rFonts w:ascii="Aptos" w:hAnsi="Aptos" w:cs="Arial"/>
          <w:b/>
          <w:bCs/>
          <w:color w:val="000000"/>
          <w:szCs w:val="22"/>
          <w:u w:val="single"/>
        </w:rPr>
      </w:pPr>
    </w:p>
    <w:p w14:paraId="4308BEDB" w14:textId="77777777" w:rsidR="004B49E0" w:rsidRPr="00CB15D6" w:rsidRDefault="004B49E0" w:rsidP="00A00F52">
      <w:pPr>
        <w:jc w:val="both"/>
        <w:rPr>
          <w:rFonts w:ascii="Aptos" w:hAnsi="Aptos"/>
          <w:color w:val="FF0000"/>
          <w:szCs w:val="22"/>
        </w:rPr>
      </w:pPr>
      <w:r w:rsidRPr="00CB15D6">
        <w:rPr>
          <w:rFonts w:ascii="Aptos" w:hAnsi="Aptos" w:cs="Arial"/>
          <w:b/>
          <w:bCs/>
          <w:color w:val="000000"/>
          <w:szCs w:val="22"/>
          <w:u w:val="single"/>
        </w:rPr>
        <w:t xml:space="preserve">CLÁUSULA TRIGÉSIMA CUARTA. SOLUCIÓN DE CONTROVERSIAS: </w:t>
      </w:r>
      <w:r w:rsidRPr="00CB15D6">
        <w:rPr>
          <w:rFonts w:ascii="Aptos" w:hAnsi="Aptos" w:cs="Arial"/>
          <w:color w:val="000000"/>
          <w:szCs w:val="22"/>
        </w:rPr>
        <w:t xml:space="preserve">Las controversias o divergencias que surjan de la celebración, desarrollo, ejecución y liquidación del contrato se </w:t>
      </w:r>
      <w:r w:rsidRPr="00CB15D6">
        <w:rPr>
          <w:rFonts w:ascii="Aptos" w:hAnsi="Aptos" w:cs="Arial"/>
          <w:color w:val="000000"/>
          <w:szCs w:val="22"/>
        </w:rPr>
        <w:lastRenderedPageBreak/>
        <w:t xml:space="preserve">solucionarán, en primera instancia, mediante el diálogo directo entre </w:t>
      </w:r>
      <w:r w:rsidRPr="00CB15D6">
        <w:rPr>
          <w:rFonts w:ascii="Aptos" w:hAnsi="Aptos" w:cs="Arial"/>
          <w:b/>
          <w:bCs/>
          <w:color w:val="000000"/>
          <w:szCs w:val="22"/>
        </w:rPr>
        <w:t>LA PREVISORA S.A.</w:t>
      </w:r>
      <w:r w:rsidRPr="00CB15D6">
        <w:rPr>
          <w:rFonts w:ascii="Aptos" w:hAnsi="Aptos" w:cs="Arial"/>
          <w:color w:val="000000"/>
          <w:szCs w:val="22"/>
        </w:rPr>
        <w:t xml:space="preserve"> y </w:t>
      </w:r>
      <w:r w:rsidRPr="00CB15D6">
        <w:rPr>
          <w:rFonts w:ascii="Aptos" w:hAnsi="Aptos" w:cs="Arial"/>
          <w:b/>
          <w:bCs/>
          <w:color w:val="000000"/>
          <w:szCs w:val="22"/>
        </w:rPr>
        <w:t>EL PROVEEDOR</w:t>
      </w:r>
      <w:r w:rsidRPr="00CB15D6">
        <w:rPr>
          <w:rFonts w:ascii="Aptos" w:hAnsi="Aptos" w:cs="Arial"/>
          <w:color w:val="000000"/>
          <w:szCs w:val="22"/>
        </w:rPr>
        <w:t xml:space="preserve">, si no pudieren solucionarse, se podrá acudir a los demás mecanismos de solución de conflictos legalmente establecidos y en caso de no lograrse acuerdo </w:t>
      </w:r>
      <w:r w:rsidRPr="00CB15D6">
        <w:rPr>
          <w:rFonts w:ascii="Aptos" w:hAnsi="Aptos" w:cs="Arial"/>
          <w:b/>
          <w:bCs/>
          <w:color w:val="000000"/>
          <w:szCs w:val="22"/>
        </w:rPr>
        <w:t>LAS PARTES</w:t>
      </w:r>
      <w:r w:rsidRPr="00CB15D6">
        <w:rPr>
          <w:rFonts w:ascii="Aptos" w:hAnsi="Aptos" w:cs="Arial"/>
          <w:color w:val="000000"/>
          <w:szCs w:val="22"/>
        </w:rPr>
        <w:t xml:space="preserve"> podrán acudir a la jurisdicción competente, para que sea el juez natural del contrato el que finalmente decida sobre el asunto. </w:t>
      </w:r>
      <w:r w:rsidRPr="00CB15D6">
        <w:rPr>
          <w:rFonts w:ascii="Aptos" w:hAnsi="Aptos"/>
          <w:b/>
          <w:bCs/>
          <w:szCs w:val="22"/>
        </w:rPr>
        <w:t>PARÁGRAFO:</w:t>
      </w:r>
      <w:r w:rsidRPr="00CB15D6">
        <w:rPr>
          <w:rFonts w:ascii="Aptos" w:hAnsi="Aptos"/>
          <w:szCs w:val="22"/>
        </w:rPr>
        <w:t xml:space="preserve"> </w:t>
      </w:r>
      <w:r w:rsidRPr="00CB15D6">
        <w:rPr>
          <w:rFonts w:ascii="Aptos" w:hAnsi="Aptos"/>
          <w:b/>
          <w:bCs/>
          <w:szCs w:val="22"/>
        </w:rPr>
        <w:t>PROCEDIMIENTO DIALOGO DIRECTO:</w:t>
      </w:r>
      <w:r w:rsidRPr="00CB15D6">
        <w:rPr>
          <w:rFonts w:ascii="Aptos" w:hAnsi="Aptos"/>
          <w:szCs w:val="22"/>
        </w:rPr>
        <w:t xml:space="preserve"> Una vez surja la controversia o divergencia, </w:t>
      </w:r>
      <w:r w:rsidRPr="00CB15D6">
        <w:rPr>
          <w:rFonts w:ascii="Aptos" w:hAnsi="Aptos"/>
          <w:b/>
          <w:bCs/>
          <w:szCs w:val="22"/>
        </w:rPr>
        <w:t>LAS PARTES</w:t>
      </w:r>
      <w:r w:rsidRPr="00CB15D6">
        <w:rPr>
          <w:rFonts w:ascii="Aptos" w:hAnsi="Aptos"/>
          <w:szCs w:val="22"/>
        </w:rPr>
        <w:t xml:space="preserve"> en la etapa de dialogo directo deberán establecer un cronograma y señalar las etapas a desarrollar dentro del mismo; la etapa de dialogo directo no podrá superar los 20 días hábiles. De cada etapa o reunión establecida </w:t>
      </w:r>
      <w:r w:rsidRPr="00CB15D6">
        <w:rPr>
          <w:rFonts w:ascii="Aptos" w:hAnsi="Aptos"/>
          <w:b/>
          <w:bCs/>
          <w:szCs w:val="22"/>
        </w:rPr>
        <w:t>LAS PARTES</w:t>
      </w:r>
      <w:r w:rsidRPr="00CB15D6">
        <w:rPr>
          <w:rFonts w:ascii="Aptos" w:hAnsi="Aptos"/>
          <w:szCs w:val="22"/>
        </w:rPr>
        <w:t xml:space="preserve"> deberán levantar un acta que debe incluir los aspectos de mayor relevancia y sus respectivas conclusiones, de igual manera, se debe proceder al finalizar el procedimiento de dialogo directo, y esta acta final deberá también señalar el mecanismo de solución de conflictos al cuál acudirán </w:t>
      </w:r>
      <w:r w:rsidRPr="00CB15D6">
        <w:rPr>
          <w:rFonts w:ascii="Aptos" w:hAnsi="Aptos"/>
          <w:b/>
          <w:bCs/>
          <w:szCs w:val="22"/>
        </w:rPr>
        <w:t>LAS PARTES.</w:t>
      </w:r>
      <w:r w:rsidRPr="00CB15D6">
        <w:rPr>
          <w:rFonts w:ascii="Aptos" w:hAnsi="Aptos"/>
          <w:color w:val="FF0000"/>
          <w:szCs w:val="22"/>
        </w:rPr>
        <w:t> </w:t>
      </w:r>
    </w:p>
    <w:p w14:paraId="418EC135" w14:textId="77777777" w:rsidR="004B49E0" w:rsidRPr="00CB15D6" w:rsidRDefault="004B49E0" w:rsidP="00A00F52">
      <w:pPr>
        <w:jc w:val="both"/>
        <w:rPr>
          <w:rFonts w:ascii="Aptos" w:hAnsi="Aptos"/>
          <w:color w:val="FF0000"/>
          <w:szCs w:val="22"/>
        </w:rPr>
      </w:pPr>
    </w:p>
    <w:p w14:paraId="1C96EC71" w14:textId="77777777" w:rsidR="004B49E0" w:rsidRPr="00CB15D6" w:rsidRDefault="004B49E0" w:rsidP="00A00F52">
      <w:pPr>
        <w:jc w:val="both"/>
        <w:rPr>
          <w:rFonts w:ascii="Aptos" w:hAnsi="Aptos" w:cs="Arial"/>
          <w:color w:val="000000"/>
          <w:szCs w:val="22"/>
        </w:rPr>
      </w:pPr>
      <w:r w:rsidRPr="00CB15D6">
        <w:rPr>
          <w:rFonts w:ascii="Aptos" w:hAnsi="Aptos" w:cs="Arial"/>
          <w:b/>
          <w:bCs/>
          <w:color w:val="000000"/>
          <w:szCs w:val="22"/>
          <w:u w:val="single"/>
        </w:rPr>
        <w:t>CLÁUSULA TRIGÉSIMA QUINTA. LIQUIDACIÓN:</w:t>
      </w:r>
      <w:r w:rsidRPr="00CB15D6">
        <w:rPr>
          <w:rFonts w:ascii="Aptos" w:hAnsi="Aptos" w:cs="Arial"/>
          <w:color w:val="000000"/>
          <w:szCs w:val="22"/>
        </w:rPr>
        <w:t xml:space="preserve"> </w:t>
      </w:r>
      <w:r w:rsidRPr="00CB15D6">
        <w:rPr>
          <w:rFonts w:ascii="Aptos" w:hAnsi="Aptos" w:cs="Arial"/>
          <w:b/>
          <w:bCs/>
          <w:color w:val="000000"/>
          <w:szCs w:val="22"/>
        </w:rPr>
        <w:t>LAS PARTES</w:t>
      </w:r>
      <w:r w:rsidRPr="00CB15D6">
        <w:rPr>
          <w:rFonts w:ascii="Aptos" w:hAnsi="Aptos" w:cs="Arial"/>
          <w:color w:val="000000"/>
          <w:szCs w:val="22"/>
        </w:rPr>
        <w:t xml:space="preserve"> acuerdan que una vez se haya vencido el plazo de ejecución del contrato, cumplido el objeto </w:t>
      </w:r>
      <w:proofErr w:type="gramStart"/>
      <w:r w:rsidRPr="00CB15D6">
        <w:rPr>
          <w:rFonts w:ascii="Aptos" w:hAnsi="Aptos" w:cs="Arial"/>
          <w:color w:val="000000"/>
          <w:szCs w:val="22"/>
        </w:rPr>
        <w:t>del mismo</w:t>
      </w:r>
      <w:proofErr w:type="gramEnd"/>
      <w:r w:rsidRPr="00CB15D6">
        <w:rPr>
          <w:rFonts w:ascii="Aptos" w:hAnsi="Aptos" w:cs="Arial"/>
          <w:color w:val="000000"/>
          <w:szCs w:val="22"/>
        </w:rPr>
        <w:t xml:space="preserve">, se termine por mutuo acuerdo o de manera unilateral por alguna de </w:t>
      </w:r>
      <w:r w:rsidRPr="00CB15D6">
        <w:rPr>
          <w:rFonts w:ascii="Aptos" w:hAnsi="Aptos" w:cs="Arial"/>
          <w:b/>
          <w:bCs/>
          <w:color w:val="000000"/>
          <w:szCs w:val="22"/>
        </w:rPr>
        <w:t>LAS PARTES</w:t>
      </w:r>
      <w:r w:rsidRPr="00CB15D6">
        <w:rPr>
          <w:rFonts w:ascii="Aptos" w:hAnsi="Aptos" w:cs="Arial"/>
          <w:color w:val="000000"/>
          <w:szCs w:val="22"/>
        </w:rPr>
        <w:t xml:space="preserve"> por cualquiera de las causales de terminación anticipada establecidas en el presente contrato, para lo cual se procederá a su liquidación de mutuo acuerdo, dentro de los cuatro (4) meses siguientes a la finalización </w:t>
      </w:r>
      <w:proofErr w:type="gramStart"/>
      <w:r w:rsidRPr="00CB15D6">
        <w:rPr>
          <w:rFonts w:ascii="Aptos" w:hAnsi="Aptos" w:cs="Arial"/>
          <w:color w:val="000000"/>
          <w:szCs w:val="22"/>
        </w:rPr>
        <w:t>del mismo</w:t>
      </w:r>
      <w:proofErr w:type="gramEnd"/>
      <w:r w:rsidRPr="00CB15D6">
        <w:rPr>
          <w:rFonts w:ascii="Aptos" w:hAnsi="Aptos" w:cs="Arial"/>
          <w:color w:val="000000"/>
          <w:szCs w:val="22"/>
        </w:rPr>
        <w:t xml:space="preserve">. </w:t>
      </w:r>
    </w:p>
    <w:p w14:paraId="64F96AE3" w14:textId="77777777" w:rsidR="004B49E0" w:rsidRPr="00CB15D6" w:rsidRDefault="004B49E0" w:rsidP="00A00F52">
      <w:pPr>
        <w:jc w:val="both"/>
        <w:rPr>
          <w:rFonts w:ascii="Aptos" w:hAnsi="Aptos" w:cs="Arial"/>
          <w:color w:val="000000"/>
          <w:szCs w:val="22"/>
        </w:rPr>
      </w:pPr>
    </w:p>
    <w:p w14:paraId="4F867D60" w14:textId="77777777" w:rsidR="004B49E0" w:rsidRPr="00CB15D6" w:rsidRDefault="004B49E0" w:rsidP="00A00F52">
      <w:pPr>
        <w:jc w:val="both"/>
        <w:rPr>
          <w:rFonts w:ascii="Aptos" w:hAnsi="Aptos" w:cs="Arial"/>
          <w:color w:val="000000"/>
          <w:szCs w:val="22"/>
        </w:rPr>
      </w:pPr>
      <w:r w:rsidRPr="00CB15D6">
        <w:rPr>
          <w:rFonts w:ascii="Aptos" w:hAnsi="Aptos" w:cs="Arial"/>
          <w:b/>
          <w:bCs/>
          <w:color w:val="000000"/>
          <w:szCs w:val="22"/>
          <w:u w:val="single"/>
        </w:rPr>
        <w:t>CLÁUSULA TRIGÉSIMA SEXTA. INDEMNIDAD</w:t>
      </w:r>
      <w:r w:rsidRPr="00CB15D6">
        <w:rPr>
          <w:rFonts w:ascii="Aptos" w:hAnsi="Aptos" w:cs="Arial"/>
          <w:color w:val="000000"/>
          <w:szCs w:val="22"/>
        </w:rPr>
        <w:t xml:space="preserve">: </w:t>
      </w:r>
      <w:r w:rsidRPr="00CB15D6">
        <w:rPr>
          <w:rFonts w:ascii="Aptos" w:hAnsi="Aptos" w:cs="Arial"/>
          <w:b/>
          <w:bCs/>
          <w:color w:val="000000"/>
          <w:szCs w:val="22"/>
        </w:rPr>
        <w:t>EL PROVEEDOR</w:t>
      </w:r>
      <w:r w:rsidRPr="00CB15D6">
        <w:rPr>
          <w:rFonts w:ascii="Aptos" w:hAnsi="Aptos" w:cs="Arial"/>
          <w:color w:val="000000"/>
          <w:szCs w:val="22"/>
        </w:rPr>
        <w:t xml:space="preserve"> con ocasión de la celebración, ejecución y liquidación del presente contrato, mantendrá indemne a </w:t>
      </w:r>
      <w:r w:rsidRPr="00CB15D6">
        <w:rPr>
          <w:rFonts w:ascii="Aptos" w:hAnsi="Aptos" w:cs="Arial"/>
          <w:b/>
          <w:bCs/>
          <w:color w:val="000000"/>
          <w:szCs w:val="22"/>
        </w:rPr>
        <w:t>LA PREVISORA S.A.</w:t>
      </w:r>
      <w:r w:rsidRPr="00CB15D6">
        <w:rPr>
          <w:rFonts w:ascii="Aptos" w:hAnsi="Aptos" w:cs="Arial"/>
          <w:color w:val="000000"/>
          <w:szCs w:val="22"/>
        </w:rPr>
        <w:t xml:space="preserve"> de cualquier daño o reclamación proveniente de terceros, que tengan como causa las actuaciones de </w:t>
      </w:r>
      <w:r w:rsidRPr="00CB15D6">
        <w:rPr>
          <w:rFonts w:ascii="Aptos" w:hAnsi="Aptos" w:cs="Arial"/>
          <w:b/>
          <w:bCs/>
          <w:color w:val="000000"/>
          <w:szCs w:val="22"/>
        </w:rPr>
        <w:t>EL PROVEEDOR</w:t>
      </w:r>
      <w:r w:rsidRPr="00CB15D6">
        <w:rPr>
          <w:rFonts w:ascii="Aptos" w:hAnsi="Aptos" w:cs="Arial"/>
          <w:color w:val="000000"/>
          <w:szCs w:val="22"/>
        </w:rPr>
        <w:t xml:space="preserve">. </w:t>
      </w:r>
    </w:p>
    <w:p w14:paraId="7584AFD4" w14:textId="77777777" w:rsidR="004B49E0" w:rsidRPr="00CB15D6" w:rsidRDefault="004B49E0" w:rsidP="00A00F52">
      <w:pPr>
        <w:jc w:val="both"/>
        <w:rPr>
          <w:rFonts w:ascii="Aptos" w:hAnsi="Aptos"/>
          <w:szCs w:val="22"/>
        </w:rPr>
      </w:pPr>
    </w:p>
    <w:p w14:paraId="7E5A3DB1" w14:textId="77777777" w:rsidR="004B49E0" w:rsidRPr="00CB15D6" w:rsidRDefault="004B49E0" w:rsidP="00A00F52">
      <w:pPr>
        <w:jc w:val="both"/>
        <w:rPr>
          <w:rFonts w:ascii="Aptos" w:hAnsi="Aptos" w:cs="Calibri"/>
          <w:bCs/>
          <w:szCs w:val="22"/>
        </w:rPr>
      </w:pPr>
      <w:r w:rsidRPr="00CB15D6">
        <w:rPr>
          <w:rFonts w:ascii="Aptos" w:hAnsi="Aptos" w:cs="Calibri"/>
          <w:b/>
          <w:szCs w:val="22"/>
          <w:u w:val="single"/>
        </w:rPr>
        <w:t xml:space="preserve">CLÁUSULA </w:t>
      </w:r>
      <w:r w:rsidRPr="00CB15D6">
        <w:rPr>
          <w:rFonts w:ascii="Aptos" w:hAnsi="Aptos" w:cs="Arial"/>
          <w:b/>
          <w:bCs/>
          <w:color w:val="000000"/>
          <w:szCs w:val="22"/>
          <w:u w:val="single"/>
        </w:rPr>
        <w:t>TRIGÉSIMA SÉPTIMA</w:t>
      </w:r>
      <w:r w:rsidRPr="00CB15D6">
        <w:rPr>
          <w:rFonts w:ascii="Aptos" w:hAnsi="Aptos" w:cs="Calibri"/>
          <w:b/>
          <w:szCs w:val="22"/>
          <w:u w:val="single"/>
        </w:rPr>
        <w:t>. REGLAMENTO DE CONECTIVIDAD.</w:t>
      </w:r>
      <w:r w:rsidRPr="00CB15D6">
        <w:rPr>
          <w:rFonts w:ascii="Aptos" w:hAnsi="Aptos" w:cs="Calibri"/>
          <w:szCs w:val="22"/>
        </w:rPr>
        <w:t xml:space="preserve"> </w:t>
      </w:r>
      <w:r w:rsidRPr="00CB15D6">
        <w:rPr>
          <w:rFonts w:ascii="Aptos" w:hAnsi="Aptos" w:cs="Calibri"/>
          <w:b/>
          <w:szCs w:val="22"/>
        </w:rPr>
        <w:t>1.</w:t>
      </w:r>
      <w:r w:rsidRPr="00CB15D6">
        <w:rPr>
          <w:rFonts w:ascii="Aptos" w:hAnsi="Aptos" w:cs="Calibri"/>
          <w:szCs w:val="22"/>
        </w:rPr>
        <w:t xml:space="preserve"> Elementos de Acceso: Para garantizar la conectividad a través del canal dedicado es necesario que el hardware y el software de </w:t>
      </w:r>
      <w:r w:rsidRPr="00CB15D6">
        <w:rPr>
          <w:rFonts w:ascii="Aptos" w:hAnsi="Aptos" w:cs="Calibri"/>
          <w:b/>
          <w:szCs w:val="22"/>
        </w:rPr>
        <w:t>EL PROVEEDOR</w:t>
      </w:r>
      <w:r w:rsidRPr="00CB15D6">
        <w:rPr>
          <w:rFonts w:ascii="Aptos" w:hAnsi="Aptos" w:cs="Calibri"/>
          <w:szCs w:val="22"/>
        </w:rPr>
        <w:t>, mantenga su operatividad y seguridad que se requiera para la óptima utilización del canal de comunicación</w:t>
      </w:r>
      <w:r w:rsidRPr="00CB15D6">
        <w:rPr>
          <w:rFonts w:ascii="Aptos" w:hAnsi="Aptos" w:cs="Calibri"/>
          <w:bCs/>
          <w:szCs w:val="22"/>
        </w:rPr>
        <w:t xml:space="preserve">. </w:t>
      </w:r>
      <w:r w:rsidRPr="00CB15D6">
        <w:rPr>
          <w:rFonts w:ascii="Aptos" w:hAnsi="Aptos" w:cs="Calibri"/>
          <w:b/>
          <w:bCs/>
          <w:szCs w:val="22"/>
        </w:rPr>
        <w:t>2.</w:t>
      </w:r>
      <w:r w:rsidRPr="00CB15D6">
        <w:rPr>
          <w:rFonts w:ascii="Aptos" w:hAnsi="Aptos" w:cs="Calibri"/>
          <w:bCs/>
          <w:szCs w:val="22"/>
        </w:rPr>
        <w:t xml:space="preserve"> Son y serán por cuenta exclusiva de </w:t>
      </w:r>
      <w:r w:rsidRPr="00CB15D6">
        <w:rPr>
          <w:rFonts w:ascii="Aptos" w:hAnsi="Aptos" w:cs="Calibri"/>
          <w:b/>
          <w:bCs/>
          <w:szCs w:val="22"/>
        </w:rPr>
        <w:t>EL PROVEEDOR</w:t>
      </w:r>
      <w:r w:rsidRPr="00CB15D6">
        <w:rPr>
          <w:rFonts w:ascii="Aptos" w:hAnsi="Aptos" w:cs="Calibri"/>
          <w:bCs/>
          <w:szCs w:val="22"/>
        </w:rPr>
        <w:t xml:space="preserve"> la totalidad de la inversión que realice para adquirir estos elementos, los costos y gastos que demande su mantenimiento (preventivo y correctivo), capacitación, soporte de sus proponentes de hardware y software, etc. </w:t>
      </w:r>
      <w:r w:rsidRPr="00CB15D6">
        <w:rPr>
          <w:rFonts w:ascii="Aptos" w:hAnsi="Aptos" w:cs="Calibri"/>
          <w:b/>
          <w:bCs/>
          <w:szCs w:val="22"/>
        </w:rPr>
        <w:t>3.</w:t>
      </w:r>
      <w:r w:rsidRPr="00CB15D6">
        <w:rPr>
          <w:rFonts w:ascii="Aptos" w:hAnsi="Aptos" w:cs="Calibri"/>
          <w:bCs/>
          <w:szCs w:val="22"/>
        </w:rPr>
        <w:t xml:space="preserve"> Prohibiciones a </w:t>
      </w:r>
      <w:r w:rsidRPr="00CB15D6">
        <w:rPr>
          <w:rFonts w:ascii="Aptos" w:hAnsi="Aptos" w:cs="Calibri"/>
          <w:b/>
          <w:bCs/>
          <w:szCs w:val="22"/>
        </w:rPr>
        <w:t>EL PROVEEDOR:</w:t>
      </w:r>
      <w:r w:rsidRPr="00CB15D6">
        <w:rPr>
          <w:rFonts w:ascii="Aptos" w:hAnsi="Aptos" w:cs="Calibri"/>
          <w:bCs/>
          <w:szCs w:val="22"/>
        </w:rPr>
        <w:t xml:space="preserve"> 3.1. Permitir a otra persona el uso del canal de acceso, el (los) nombre(s) de usuario(s) o la(s) contraseña(s) de acceso bien sea a la red informática de </w:t>
      </w:r>
      <w:r w:rsidRPr="00CB15D6">
        <w:rPr>
          <w:rFonts w:ascii="Aptos" w:hAnsi="Aptos" w:cs="Calibri"/>
          <w:b/>
          <w:szCs w:val="22"/>
        </w:rPr>
        <w:t>LA PREVISORA S.A.</w:t>
      </w:r>
      <w:r w:rsidRPr="00CB15D6">
        <w:rPr>
          <w:rFonts w:ascii="Aptos" w:hAnsi="Aptos" w:cs="Calibri"/>
          <w:szCs w:val="22"/>
        </w:rPr>
        <w:t xml:space="preserve"> </w:t>
      </w:r>
      <w:r w:rsidRPr="00CB15D6">
        <w:rPr>
          <w:rFonts w:ascii="Aptos" w:hAnsi="Aptos" w:cs="Calibri"/>
          <w:bCs/>
          <w:szCs w:val="22"/>
        </w:rPr>
        <w:t>o a los diferentes servicios y bienes que la componen o la lleguen a componer, tales como: Correo Electrónico, Aplicativos del negocio y soporte, Internet, Intranet, Extranet y demás Bases de Datos, Soporte Lógico (software), equipos (hardware) actual o futuro, 3.2. copiar, modificar o utilizar técnicas de ingeniería inversa, descompilar o desensamblar software diferente al objeto del presente contrato al que tuviere acceso con ocasión de la conectividad concedida o la provisión de bienes por parte de</w:t>
      </w:r>
      <w:r w:rsidRPr="00CB15D6">
        <w:rPr>
          <w:rFonts w:ascii="Aptos" w:hAnsi="Aptos" w:cs="Calibri"/>
          <w:szCs w:val="22"/>
        </w:rPr>
        <w:t xml:space="preserve"> </w:t>
      </w:r>
      <w:r w:rsidRPr="00CB15D6">
        <w:rPr>
          <w:rFonts w:ascii="Aptos" w:hAnsi="Aptos" w:cs="Calibri"/>
          <w:b/>
          <w:szCs w:val="22"/>
        </w:rPr>
        <w:t xml:space="preserve">LA </w:t>
      </w:r>
      <w:r w:rsidRPr="00CB15D6">
        <w:rPr>
          <w:rFonts w:ascii="Aptos" w:hAnsi="Aptos" w:cs="Calibri"/>
          <w:b/>
          <w:szCs w:val="22"/>
        </w:rPr>
        <w:lastRenderedPageBreak/>
        <w:t>PREVISORA S.A.</w:t>
      </w:r>
      <w:r w:rsidRPr="00CB15D6">
        <w:rPr>
          <w:rFonts w:ascii="Aptos" w:hAnsi="Aptos" w:cs="Calibri"/>
          <w:bCs/>
          <w:szCs w:val="22"/>
        </w:rPr>
        <w:t xml:space="preserve"> 3.3. Suplantar o utilizar otro usuario (“</w:t>
      </w:r>
      <w:proofErr w:type="spellStart"/>
      <w:r w:rsidRPr="00CB15D6">
        <w:rPr>
          <w:rFonts w:ascii="Aptos" w:hAnsi="Aptos" w:cs="Calibri"/>
          <w:bCs/>
          <w:szCs w:val="22"/>
        </w:rPr>
        <w:t>User</w:t>
      </w:r>
      <w:proofErr w:type="spellEnd"/>
      <w:r w:rsidRPr="00CB15D6">
        <w:rPr>
          <w:rFonts w:ascii="Aptos" w:hAnsi="Aptos" w:cs="Calibri"/>
          <w:bCs/>
          <w:szCs w:val="22"/>
        </w:rPr>
        <w:t xml:space="preserve"> Name”) para tener acceso a la Red informática de </w:t>
      </w:r>
      <w:r w:rsidRPr="00CB15D6">
        <w:rPr>
          <w:rFonts w:ascii="Aptos" w:hAnsi="Aptos" w:cs="Calibri"/>
          <w:b/>
          <w:szCs w:val="22"/>
        </w:rPr>
        <w:t>LA PREVISORA S.A</w:t>
      </w:r>
      <w:r w:rsidRPr="00CB15D6">
        <w:rPr>
          <w:rFonts w:ascii="Aptos" w:hAnsi="Aptos" w:cs="Calibri"/>
          <w:szCs w:val="22"/>
        </w:rPr>
        <w:t>. 3.</w:t>
      </w:r>
      <w:r w:rsidRPr="00CB15D6">
        <w:rPr>
          <w:rFonts w:ascii="Aptos" w:hAnsi="Aptos" w:cs="Calibri"/>
          <w:bCs/>
          <w:szCs w:val="22"/>
        </w:rPr>
        <w:t xml:space="preserve">4. Acceder, modificar, copiar, revisar, total o parcialmente el Soporte Lógico (software) o equipos (hardware) que hagan parte de la RED, salvo para efectos de la ejecución de este contrato y únicamente con las finalidades de los Servicios contratados. El solo acceso por parte de </w:t>
      </w:r>
      <w:r w:rsidRPr="00CB15D6">
        <w:rPr>
          <w:rFonts w:ascii="Aptos" w:hAnsi="Aptos" w:cs="Calibri"/>
          <w:b/>
          <w:bCs/>
          <w:szCs w:val="22"/>
        </w:rPr>
        <w:t>EL PROVEEDOR</w:t>
      </w:r>
      <w:r w:rsidRPr="00CB15D6">
        <w:rPr>
          <w:rFonts w:ascii="Aptos" w:hAnsi="Aptos" w:cs="Calibri"/>
          <w:bCs/>
          <w:szCs w:val="22"/>
        </w:rPr>
        <w:t xml:space="preserve"> al software o al hardware o parte de </w:t>
      </w:r>
      <w:proofErr w:type="gramStart"/>
      <w:r w:rsidRPr="00CB15D6">
        <w:rPr>
          <w:rFonts w:ascii="Aptos" w:hAnsi="Aptos" w:cs="Calibri"/>
          <w:bCs/>
          <w:szCs w:val="22"/>
        </w:rPr>
        <w:t>los mismos</w:t>
      </w:r>
      <w:proofErr w:type="gramEnd"/>
      <w:r w:rsidRPr="00CB15D6">
        <w:rPr>
          <w:rFonts w:ascii="Aptos" w:hAnsi="Aptos" w:cs="Calibri"/>
          <w:bCs/>
          <w:szCs w:val="22"/>
        </w:rPr>
        <w:t xml:space="preserve">, diferente al permitido con la conectividad, se entiende como perjuicio hecho a </w:t>
      </w:r>
      <w:r w:rsidRPr="00CB15D6">
        <w:rPr>
          <w:rFonts w:ascii="Aptos" w:hAnsi="Aptos" w:cs="Calibri"/>
          <w:b/>
          <w:szCs w:val="22"/>
        </w:rPr>
        <w:t>LA PREVISORA S.A.</w:t>
      </w:r>
      <w:r w:rsidRPr="00CB15D6">
        <w:rPr>
          <w:rFonts w:ascii="Aptos" w:hAnsi="Aptos" w:cs="Calibri"/>
          <w:szCs w:val="22"/>
        </w:rPr>
        <w:t xml:space="preserve"> 3.</w:t>
      </w:r>
      <w:r w:rsidRPr="00CB15D6">
        <w:rPr>
          <w:rFonts w:ascii="Aptos" w:hAnsi="Aptos" w:cs="Calibri"/>
          <w:bCs/>
          <w:szCs w:val="22"/>
        </w:rPr>
        <w:t>5. Utilizar el nombre de usuario, la contraseña de acceso, la conectividad propiamente dicha y todos los servicios de la Red informática de</w:t>
      </w:r>
      <w:r w:rsidRPr="00CB15D6">
        <w:rPr>
          <w:rFonts w:ascii="Aptos" w:hAnsi="Aptos" w:cs="Calibri"/>
          <w:szCs w:val="22"/>
        </w:rPr>
        <w:t xml:space="preserve"> </w:t>
      </w:r>
      <w:r w:rsidRPr="00CB15D6">
        <w:rPr>
          <w:rFonts w:ascii="Aptos" w:hAnsi="Aptos" w:cs="Calibri"/>
          <w:b/>
          <w:szCs w:val="22"/>
        </w:rPr>
        <w:t>LA PREVISORA S.A.</w:t>
      </w:r>
      <w:r w:rsidRPr="00CB15D6">
        <w:rPr>
          <w:rFonts w:ascii="Aptos" w:hAnsi="Aptos" w:cs="Calibri"/>
          <w:b/>
          <w:bCs/>
          <w:szCs w:val="22"/>
        </w:rPr>
        <w:t>,</w:t>
      </w:r>
      <w:r w:rsidRPr="00CB15D6">
        <w:rPr>
          <w:rFonts w:ascii="Aptos" w:hAnsi="Aptos" w:cs="Calibri"/>
          <w:bCs/>
          <w:szCs w:val="22"/>
        </w:rPr>
        <w:t xml:space="preserve"> para fines personales o diferentes a los expresamente autorizados. Cualquier conducta contraria a lo preceptuado en esta cláusula realizada por </w:t>
      </w:r>
      <w:r w:rsidRPr="00CB15D6">
        <w:rPr>
          <w:rFonts w:ascii="Aptos" w:hAnsi="Aptos" w:cs="Calibri"/>
          <w:b/>
          <w:bCs/>
          <w:szCs w:val="22"/>
        </w:rPr>
        <w:t>EL PROVEEDOR</w:t>
      </w:r>
      <w:r w:rsidRPr="00CB15D6">
        <w:rPr>
          <w:rFonts w:ascii="Aptos" w:hAnsi="Aptos" w:cs="Calibri"/>
          <w:bCs/>
          <w:szCs w:val="22"/>
        </w:rPr>
        <w:t>, se tendrá para los efectos legales como una obtención de información indebida, introducción abusiva, violación ilícita de comunicaciones y correspondencia, según el caso. 3.6. Utilizar la conectividad a la Red informática de</w:t>
      </w:r>
      <w:r w:rsidRPr="00CB15D6">
        <w:rPr>
          <w:rFonts w:ascii="Aptos" w:hAnsi="Aptos" w:cs="Calibri"/>
          <w:szCs w:val="22"/>
        </w:rPr>
        <w:t xml:space="preserve"> </w:t>
      </w:r>
      <w:r w:rsidRPr="00CB15D6">
        <w:rPr>
          <w:rFonts w:ascii="Aptos" w:hAnsi="Aptos" w:cs="Calibri"/>
          <w:b/>
          <w:szCs w:val="22"/>
        </w:rPr>
        <w:t>LA PREVISORA S.A.</w:t>
      </w:r>
      <w:r w:rsidRPr="00CB15D6">
        <w:rPr>
          <w:rFonts w:ascii="Aptos" w:hAnsi="Aptos" w:cs="Calibri"/>
          <w:szCs w:val="22"/>
        </w:rPr>
        <w:t xml:space="preserve"> </w:t>
      </w:r>
      <w:r w:rsidRPr="00CB15D6">
        <w:rPr>
          <w:rFonts w:ascii="Aptos" w:hAnsi="Aptos" w:cs="Calibri"/>
          <w:bCs/>
          <w:szCs w:val="22"/>
        </w:rPr>
        <w:t xml:space="preserve">y los servicios autorizados, para actos contrarios a la moral u orden social vigentes, las buenas costumbres y la ley. </w:t>
      </w:r>
      <w:r w:rsidRPr="00CB15D6">
        <w:rPr>
          <w:rFonts w:ascii="Aptos" w:hAnsi="Aptos" w:cs="Calibri"/>
          <w:b/>
          <w:bCs/>
          <w:szCs w:val="22"/>
        </w:rPr>
        <w:t>4.</w:t>
      </w:r>
      <w:r w:rsidRPr="00CB15D6">
        <w:rPr>
          <w:rFonts w:ascii="Aptos" w:hAnsi="Aptos" w:cs="Calibri"/>
          <w:bCs/>
          <w:szCs w:val="22"/>
        </w:rPr>
        <w:t xml:space="preserve"> Obligaciones de conectividad. </w:t>
      </w:r>
      <w:r w:rsidRPr="00CB15D6">
        <w:rPr>
          <w:rFonts w:ascii="Aptos" w:hAnsi="Aptos" w:cs="Calibri"/>
          <w:b/>
          <w:bCs/>
          <w:szCs w:val="22"/>
        </w:rPr>
        <w:t>EL PROVEEDOR</w:t>
      </w:r>
      <w:r w:rsidRPr="00CB15D6">
        <w:rPr>
          <w:rFonts w:ascii="Aptos" w:hAnsi="Aptos" w:cs="Calibri"/>
          <w:bCs/>
          <w:szCs w:val="22"/>
        </w:rPr>
        <w:t xml:space="preserve"> deberá: 4.1. utilizar la conectividad, el nombre de usuario, la clave de acceso, el Soporte Lógico (software), los equipos (hardware), los servicios inherentes a la Red informática privada de </w:t>
      </w:r>
      <w:r w:rsidRPr="00CB15D6">
        <w:rPr>
          <w:rFonts w:ascii="Aptos" w:hAnsi="Aptos" w:cs="Calibri"/>
          <w:b/>
          <w:szCs w:val="22"/>
        </w:rPr>
        <w:t>LA PREVISORA S.A.</w:t>
      </w:r>
      <w:r w:rsidRPr="00CB15D6">
        <w:rPr>
          <w:rFonts w:ascii="Aptos" w:hAnsi="Aptos" w:cs="Calibri"/>
          <w:szCs w:val="22"/>
        </w:rPr>
        <w:t xml:space="preserve"> </w:t>
      </w:r>
      <w:r w:rsidRPr="00CB15D6">
        <w:rPr>
          <w:rFonts w:ascii="Aptos" w:hAnsi="Aptos" w:cs="Calibri"/>
          <w:bCs/>
          <w:szCs w:val="22"/>
        </w:rPr>
        <w:t>y cualquier otra clase de bienes y servicios provistos, con la mayor diligencia y cuidado en la forma y fines establecidos en el presente contrato. 4.2. Recibir, mantener, manejar y devolver la Información Confidencial conforme a lo preceptuado en la cláusula de Confidencialidad indicada en este contrato; 4.3. Colaborar con</w:t>
      </w:r>
      <w:r w:rsidRPr="00CB15D6">
        <w:rPr>
          <w:rFonts w:ascii="Aptos" w:hAnsi="Aptos" w:cs="Calibri"/>
          <w:szCs w:val="22"/>
        </w:rPr>
        <w:t xml:space="preserve"> </w:t>
      </w:r>
      <w:r w:rsidRPr="00CB15D6">
        <w:rPr>
          <w:rFonts w:ascii="Aptos" w:hAnsi="Aptos" w:cs="Calibri"/>
          <w:b/>
          <w:szCs w:val="22"/>
        </w:rPr>
        <w:t>LA PREVISORA S.A</w:t>
      </w:r>
      <w:r w:rsidRPr="00CB15D6">
        <w:rPr>
          <w:rFonts w:ascii="Aptos" w:hAnsi="Aptos" w:cs="Calibri"/>
          <w:szCs w:val="22"/>
        </w:rPr>
        <w:t xml:space="preserve">. </w:t>
      </w:r>
      <w:r w:rsidRPr="00CB15D6">
        <w:rPr>
          <w:rFonts w:ascii="Aptos" w:hAnsi="Aptos" w:cs="Calibri"/>
          <w:bCs/>
          <w:szCs w:val="22"/>
        </w:rPr>
        <w:t>en cualquier investigación que se realice, conjunta o separadamente, con las autoridades competentes, y en todo lo relativo a usos indebidos o fraudulentos del servicio de información propiamente dicha, del nombre de usuario, la clave de acceso y de cualquier otro hecho o circunstancia relacionada con la conectividad; 4.4. Tomar las medidas de seguridad necesarias para evitar el riesgo de revelación del nombre de usuario, la contraseña o cualquier otra información. 4.5. En cualquier caso en que la información, el nombre de usuario o la clave de acceso sean, se presuman o se teman conocidas por terceras personas, no autorizadas por</w:t>
      </w:r>
      <w:r w:rsidRPr="00CB15D6">
        <w:rPr>
          <w:rFonts w:ascii="Aptos" w:hAnsi="Aptos" w:cs="Calibri"/>
          <w:szCs w:val="22"/>
        </w:rPr>
        <w:t xml:space="preserve"> </w:t>
      </w:r>
      <w:r w:rsidRPr="00CB15D6">
        <w:rPr>
          <w:rFonts w:ascii="Aptos" w:hAnsi="Aptos" w:cs="Calibri"/>
          <w:b/>
          <w:szCs w:val="22"/>
        </w:rPr>
        <w:t>LA PREVISORA S.A</w:t>
      </w:r>
      <w:r w:rsidRPr="00CB15D6">
        <w:rPr>
          <w:rFonts w:ascii="Aptos" w:hAnsi="Aptos" w:cs="Calibri"/>
          <w:szCs w:val="22"/>
        </w:rPr>
        <w:t>.</w:t>
      </w:r>
      <w:r w:rsidRPr="00CB15D6">
        <w:rPr>
          <w:rFonts w:ascii="Aptos" w:hAnsi="Aptos" w:cs="Calibri"/>
          <w:bCs/>
          <w:szCs w:val="22"/>
        </w:rPr>
        <w:t xml:space="preserve">, </w:t>
      </w:r>
      <w:r w:rsidRPr="00CB15D6">
        <w:rPr>
          <w:rFonts w:ascii="Aptos" w:hAnsi="Aptos" w:cs="Calibri"/>
          <w:b/>
          <w:bCs/>
          <w:szCs w:val="22"/>
        </w:rPr>
        <w:t>EL PROVEEDOR</w:t>
      </w:r>
      <w:r w:rsidRPr="00CB15D6">
        <w:rPr>
          <w:rFonts w:ascii="Aptos" w:hAnsi="Aptos" w:cs="Calibri"/>
          <w:bCs/>
          <w:szCs w:val="22"/>
        </w:rPr>
        <w:t xml:space="preserve">, deberá notificar por escrito y de manera inmediata a </w:t>
      </w:r>
      <w:r w:rsidRPr="00CB15D6">
        <w:rPr>
          <w:rFonts w:ascii="Aptos" w:hAnsi="Aptos" w:cs="Calibri"/>
          <w:b/>
          <w:szCs w:val="22"/>
        </w:rPr>
        <w:t xml:space="preserve">LA PREVISORA S.A. </w:t>
      </w:r>
      <w:r w:rsidRPr="00CB15D6">
        <w:rPr>
          <w:rFonts w:ascii="Aptos" w:hAnsi="Aptos" w:cs="Calibri"/>
          <w:bCs/>
          <w:szCs w:val="22"/>
        </w:rPr>
        <w:t xml:space="preserve">con la finalidad de que se tomen las medidas de protección que se estimen necesarias, incluyendo en ellas la interrupción temporal o definitiva del servicio de la conectividad, caso en el cual no se configurará un incumplimiento contractual de los niveles de servicio pactados; 4.6. Responder de manera exclusiva ante terceros por cualquier daño o perjuicio que ocasione por el mal uso de la conectividad a la Red informática de </w:t>
      </w:r>
      <w:r w:rsidRPr="00CB15D6">
        <w:rPr>
          <w:rFonts w:ascii="Aptos" w:hAnsi="Aptos" w:cs="Calibri"/>
          <w:b/>
          <w:szCs w:val="22"/>
        </w:rPr>
        <w:t>LA PREVISORA S.A</w:t>
      </w:r>
      <w:r w:rsidRPr="00CB15D6">
        <w:rPr>
          <w:rFonts w:ascii="Aptos" w:hAnsi="Aptos" w:cs="Calibri"/>
          <w:szCs w:val="22"/>
        </w:rPr>
        <w:t xml:space="preserve">. </w:t>
      </w:r>
      <w:r w:rsidRPr="00CB15D6">
        <w:rPr>
          <w:rFonts w:ascii="Aptos" w:hAnsi="Aptos" w:cs="Calibri"/>
          <w:bCs/>
          <w:szCs w:val="22"/>
        </w:rPr>
        <w:t>y los servicios autorizados, y por actos contrarios a la moral u orden social vigentes, las buenas costumbres y la Ley, obligándose en todo momento a mantener indemne a</w:t>
      </w:r>
      <w:r w:rsidRPr="00CB15D6">
        <w:rPr>
          <w:rFonts w:ascii="Aptos" w:hAnsi="Aptos" w:cs="Calibri"/>
          <w:szCs w:val="22"/>
        </w:rPr>
        <w:t xml:space="preserve"> </w:t>
      </w:r>
      <w:r w:rsidRPr="00CB15D6">
        <w:rPr>
          <w:rFonts w:ascii="Aptos" w:hAnsi="Aptos" w:cs="Calibri"/>
          <w:b/>
          <w:szCs w:val="22"/>
        </w:rPr>
        <w:t>LA PREVISORA S.A.</w:t>
      </w:r>
      <w:r w:rsidRPr="00CB15D6">
        <w:rPr>
          <w:rFonts w:ascii="Aptos" w:hAnsi="Aptos" w:cs="Calibri"/>
          <w:szCs w:val="22"/>
        </w:rPr>
        <w:t xml:space="preserve"> </w:t>
      </w:r>
      <w:r w:rsidRPr="00CB15D6">
        <w:rPr>
          <w:rFonts w:ascii="Aptos" w:hAnsi="Aptos" w:cs="Calibri"/>
          <w:bCs/>
          <w:szCs w:val="22"/>
        </w:rPr>
        <w:t xml:space="preserve">por dicha responsabilidad. </w:t>
      </w:r>
      <w:r w:rsidRPr="00CB15D6">
        <w:rPr>
          <w:rFonts w:ascii="Aptos" w:hAnsi="Aptos" w:cs="Calibri"/>
          <w:b/>
          <w:bCs/>
          <w:szCs w:val="22"/>
        </w:rPr>
        <w:t>5.</w:t>
      </w:r>
      <w:r w:rsidRPr="00CB15D6">
        <w:rPr>
          <w:rFonts w:ascii="Aptos" w:hAnsi="Aptos" w:cs="Calibri"/>
          <w:bCs/>
          <w:szCs w:val="22"/>
        </w:rPr>
        <w:t xml:space="preserve"> Cesión de la Conectividad: </w:t>
      </w:r>
      <w:r w:rsidRPr="00CB15D6">
        <w:rPr>
          <w:rFonts w:ascii="Aptos" w:hAnsi="Aptos" w:cs="Calibri"/>
          <w:b/>
          <w:bCs/>
          <w:szCs w:val="22"/>
        </w:rPr>
        <w:t>EL PROVEEDOR</w:t>
      </w:r>
      <w:r w:rsidRPr="00CB15D6">
        <w:rPr>
          <w:rFonts w:ascii="Aptos" w:hAnsi="Aptos" w:cs="Calibri"/>
          <w:bCs/>
          <w:szCs w:val="22"/>
        </w:rPr>
        <w:t xml:space="preserve"> no podrá ceder, en todo o en parte la conectividad que se otorgue, como tampoco las obligaciones o derechos de ella nacidos. </w:t>
      </w:r>
      <w:r w:rsidRPr="00CB15D6">
        <w:rPr>
          <w:rFonts w:ascii="Aptos" w:hAnsi="Aptos" w:cs="Calibri"/>
          <w:b/>
          <w:bCs/>
          <w:szCs w:val="22"/>
        </w:rPr>
        <w:t>6.</w:t>
      </w:r>
      <w:r w:rsidRPr="00CB15D6">
        <w:rPr>
          <w:rFonts w:ascii="Aptos" w:hAnsi="Aptos" w:cs="Calibri"/>
          <w:bCs/>
          <w:szCs w:val="22"/>
        </w:rPr>
        <w:t xml:space="preserve"> Derechos de Autor y Titularidad del Acceso. Todos los derechos de autor y de propiedad intelectual sobre los programas de computador, bases de datos, archivos de datos asociados, documentación, conectividad, </w:t>
      </w:r>
      <w:r w:rsidRPr="00CB15D6">
        <w:rPr>
          <w:rFonts w:ascii="Aptos" w:hAnsi="Aptos" w:cs="Calibri"/>
          <w:bCs/>
          <w:szCs w:val="22"/>
        </w:rPr>
        <w:lastRenderedPageBreak/>
        <w:t xml:space="preserve">accesos remotos y demás bienes a los que </w:t>
      </w:r>
      <w:r w:rsidRPr="00CB15D6">
        <w:rPr>
          <w:rFonts w:ascii="Aptos" w:hAnsi="Aptos" w:cs="Calibri"/>
          <w:b/>
          <w:bCs/>
          <w:szCs w:val="22"/>
        </w:rPr>
        <w:t>EL PROVEEDOR</w:t>
      </w:r>
      <w:r w:rsidRPr="00CB15D6">
        <w:rPr>
          <w:rFonts w:ascii="Aptos" w:hAnsi="Aptos" w:cs="Calibri"/>
          <w:bCs/>
          <w:szCs w:val="22"/>
        </w:rPr>
        <w:t xml:space="preserve"> tenga acceso con ocasión de la conectividad otorgada, son de propiedad exclusiva de </w:t>
      </w:r>
      <w:r w:rsidRPr="00CB15D6">
        <w:rPr>
          <w:rFonts w:ascii="Aptos" w:hAnsi="Aptos" w:cs="Calibri"/>
          <w:b/>
          <w:szCs w:val="22"/>
        </w:rPr>
        <w:t>LA PREVISORA S.A.</w:t>
      </w:r>
      <w:r w:rsidRPr="00CB15D6">
        <w:rPr>
          <w:rFonts w:ascii="Aptos" w:hAnsi="Aptos" w:cs="Calibri"/>
          <w:szCs w:val="22"/>
        </w:rPr>
        <w:t xml:space="preserve"> </w:t>
      </w:r>
      <w:r w:rsidRPr="00CB15D6">
        <w:rPr>
          <w:rFonts w:ascii="Aptos" w:hAnsi="Aptos" w:cs="Calibri"/>
          <w:bCs/>
          <w:szCs w:val="22"/>
        </w:rPr>
        <w:t xml:space="preserve">o de sus licenciantes. La totalidad de la Red informática, incluidos en ella bienes (hardware y software) y servicios (acceso y uso a: correo electrónico, aplicativos de negocio y soporte, Internet, Extranet e Intranet, entre otros) que la conforman y acceden son de titularidad y propiedad exclusiva de </w:t>
      </w:r>
      <w:r w:rsidRPr="00CB15D6">
        <w:rPr>
          <w:rFonts w:ascii="Aptos" w:hAnsi="Aptos" w:cs="Calibri"/>
          <w:b/>
          <w:szCs w:val="22"/>
        </w:rPr>
        <w:t>LA PREVISORA S.A.,</w:t>
      </w:r>
      <w:r w:rsidRPr="00CB15D6">
        <w:rPr>
          <w:rFonts w:ascii="Aptos" w:hAnsi="Aptos" w:cs="Calibri"/>
          <w:bCs/>
          <w:szCs w:val="22"/>
        </w:rPr>
        <w:t xml:space="preserve"> independientemente del nombre de usuario (“</w:t>
      </w:r>
      <w:proofErr w:type="spellStart"/>
      <w:r w:rsidRPr="00CB15D6">
        <w:rPr>
          <w:rFonts w:ascii="Aptos" w:hAnsi="Aptos" w:cs="Calibri"/>
          <w:bCs/>
          <w:szCs w:val="22"/>
        </w:rPr>
        <w:t>User</w:t>
      </w:r>
      <w:proofErr w:type="spellEnd"/>
      <w:r w:rsidRPr="00CB15D6">
        <w:rPr>
          <w:rFonts w:ascii="Aptos" w:hAnsi="Aptos" w:cs="Calibri"/>
          <w:bCs/>
          <w:szCs w:val="22"/>
        </w:rPr>
        <w:t xml:space="preserve"> Name”) y la contraseña (“</w:t>
      </w:r>
      <w:proofErr w:type="spellStart"/>
      <w:r w:rsidRPr="00CB15D6">
        <w:rPr>
          <w:rFonts w:ascii="Aptos" w:hAnsi="Aptos" w:cs="Calibri"/>
          <w:bCs/>
          <w:szCs w:val="22"/>
        </w:rPr>
        <w:t>Password</w:t>
      </w:r>
      <w:proofErr w:type="spellEnd"/>
      <w:r w:rsidRPr="00CB15D6">
        <w:rPr>
          <w:rFonts w:ascii="Aptos" w:hAnsi="Aptos" w:cs="Calibri"/>
          <w:bCs/>
          <w:szCs w:val="22"/>
        </w:rPr>
        <w:t xml:space="preserve">”) que sean necesarios para su uso, razones por las cuales la conectividad (acceso y uso) se permite a </w:t>
      </w:r>
      <w:r w:rsidRPr="00CB15D6">
        <w:rPr>
          <w:rFonts w:ascii="Aptos" w:hAnsi="Aptos" w:cs="Calibri"/>
          <w:b/>
          <w:bCs/>
          <w:szCs w:val="22"/>
        </w:rPr>
        <w:t>EL PROVEEDOR</w:t>
      </w:r>
      <w:r w:rsidRPr="00CB15D6">
        <w:rPr>
          <w:rFonts w:ascii="Aptos" w:hAnsi="Aptos" w:cs="Calibri"/>
          <w:bCs/>
          <w:szCs w:val="22"/>
        </w:rPr>
        <w:t xml:space="preserve"> única y exclusivamente para la prestación de los Servicios contratados, excluyendo de manera expresa de dichas labores el acceso y uso con fines personales. Las garantías de la conectividad son las que el proponente de acceso otorgue, razón por la cual </w:t>
      </w:r>
      <w:r w:rsidRPr="00CB15D6">
        <w:rPr>
          <w:rFonts w:ascii="Aptos" w:hAnsi="Aptos" w:cs="Calibri"/>
          <w:b/>
          <w:szCs w:val="22"/>
        </w:rPr>
        <w:t>LA PREVISORA S.A.</w:t>
      </w:r>
      <w:r w:rsidRPr="00CB15D6">
        <w:rPr>
          <w:rFonts w:ascii="Aptos" w:hAnsi="Aptos" w:cs="Calibri"/>
          <w:szCs w:val="22"/>
        </w:rPr>
        <w:t xml:space="preserve"> </w:t>
      </w:r>
      <w:r w:rsidRPr="00CB15D6">
        <w:rPr>
          <w:rFonts w:ascii="Aptos" w:hAnsi="Aptos" w:cs="Calibri"/>
          <w:bCs/>
          <w:szCs w:val="22"/>
        </w:rPr>
        <w:t xml:space="preserve">no asume obligación ni otorga garantía alguna (ni explícita ni implícita) ni asume responsabilidad por ninguna clase de perjuicios, ocasionados por la utilización de la conectividad asignada, ni por la visualización, privacidad y seguridad de </w:t>
      </w:r>
      <w:proofErr w:type="gramStart"/>
      <w:r w:rsidRPr="00CB15D6">
        <w:rPr>
          <w:rFonts w:ascii="Aptos" w:hAnsi="Aptos" w:cs="Calibri"/>
          <w:bCs/>
          <w:szCs w:val="22"/>
        </w:rPr>
        <w:t>la misma</w:t>
      </w:r>
      <w:proofErr w:type="gramEnd"/>
      <w:r w:rsidRPr="00CB15D6">
        <w:rPr>
          <w:rFonts w:ascii="Aptos" w:hAnsi="Aptos" w:cs="Calibri"/>
          <w:bCs/>
          <w:szCs w:val="22"/>
        </w:rPr>
        <w:t>, como tampoco por el correcto funcionamiento del acceso remoto, interrupciones o fallos. Caso en el cual no se configurará un incumplimiento contractual de los niveles de servicio pactados.</w:t>
      </w:r>
    </w:p>
    <w:p w14:paraId="66FD9BDF" w14:textId="77777777" w:rsidR="004B49E0" w:rsidRPr="00CB15D6" w:rsidRDefault="004B49E0" w:rsidP="00A00F52">
      <w:pPr>
        <w:jc w:val="both"/>
        <w:rPr>
          <w:rFonts w:ascii="Aptos" w:hAnsi="Aptos" w:cs="Calibri"/>
          <w:bCs/>
          <w:szCs w:val="22"/>
        </w:rPr>
      </w:pPr>
    </w:p>
    <w:p w14:paraId="2A519B7F" w14:textId="77777777" w:rsidR="004B49E0" w:rsidRPr="00CB15D6" w:rsidRDefault="004B49E0" w:rsidP="00A00F52">
      <w:pPr>
        <w:jc w:val="both"/>
        <w:rPr>
          <w:rFonts w:ascii="Aptos" w:hAnsi="Aptos"/>
          <w:szCs w:val="22"/>
        </w:rPr>
      </w:pPr>
      <w:r w:rsidRPr="00CB15D6">
        <w:rPr>
          <w:rFonts w:ascii="Aptos" w:hAnsi="Aptos" w:cs="Arial"/>
          <w:b/>
          <w:bCs/>
          <w:color w:val="000000"/>
          <w:szCs w:val="22"/>
          <w:u w:val="single"/>
        </w:rPr>
        <w:t xml:space="preserve">CLÁUSULA TRIGÉSIMA OCTAVA. SERVICIOS DE COMPUTACIÓN EN LA NUBE: </w:t>
      </w:r>
      <w:r w:rsidRPr="00CB15D6">
        <w:rPr>
          <w:rFonts w:ascii="Aptos" w:hAnsi="Aptos"/>
          <w:b/>
          <w:bCs/>
          <w:szCs w:val="22"/>
        </w:rPr>
        <w:t xml:space="preserve">EL PROVEEDOR </w:t>
      </w:r>
      <w:r w:rsidRPr="00CB15D6">
        <w:rPr>
          <w:rFonts w:ascii="Aptos" w:hAnsi="Aptos"/>
          <w:szCs w:val="22"/>
        </w:rPr>
        <w:t xml:space="preserve">deberá asegurarse que la prestación de servicios en la nube cumpla con los siguientes requisitos: </w:t>
      </w:r>
      <w:r w:rsidRPr="00CB15D6">
        <w:rPr>
          <w:rFonts w:ascii="Aptos" w:hAnsi="Aptos"/>
          <w:b/>
          <w:bCs/>
          <w:szCs w:val="22"/>
        </w:rPr>
        <w:t>1.</w:t>
      </w:r>
      <w:r w:rsidRPr="00CB15D6">
        <w:rPr>
          <w:rFonts w:ascii="Aptos" w:hAnsi="Aptos"/>
          <w:szCs w:val="22"/>
        </w:rPr>
        <w:t xml:space="preserve"> Contar y mantener vigentes, al menos, las siguientes certificaciones: ISO 27001 y observar estándares complementarios como ISO 27017 e ISO 27018, CSA Star Self </w:t>
      </w:r>
      <w:proofErr w:type="spellStart"/>
      <w:r w:rsidRPr="00CB15D6">
        <w:rPr>
          <w:rFonts w:ascii="Aptos" w:hAnsi="Aptos"/>
          <w:szCs w:val="22"/>
        </w:rPr>
        <w:t>Assessment</w:t>
      </w:r>
      <w:proofErr w:type="spellEnd"/>
      <w:r w:rsidRPr="00CB15D6">
        <w:rPr>
          <w:rFonts w:ascii="Aptos" w:hAnsi="Aptos"/>
          <w:szCs w:val="22"/>
        </w:rPr>
        <w:t xml:space="preserve"> (nivel 1 o superior o aquellos que los sustituyan,). </w:t>
      </w:r>
      <w:r w:rsidRPr="00CB15D6">
        <w:rPr>
          <w:rFonts w:ascii="Aptos" w:hAnsi="Aptos"/>
          <w:b/>
          <w:bCs/>
          <w:szCs w:val="22"/>
        </w:rPr>
        <w:t>2.</w:t>
      </w:r>
      <w:r w:rsidRPr="00CB15D6">
        <w:rPr>
          <w:rFonts w:ascii="Aptos" w:hAnsi="Aptos"/>
          <w:szCs w:val="22"/>
        </w:rPr>
        <w:t xml:space="preserve"> Disponer y entregar anualmente informes de controles de organización de servicios (SOC1, SOC2, SOC3) actualizados. </w:t>
      </w:r>
      <w:r w:rsidRPr="00CB15D6">
        <w:rPr>
          <w:rFonts w:ascii="Aptos" w:hAnsi="Aptos"/>
          <w:b/>
          <w:bCs/>
          <w:szCs w:val="22"/>
        </w:rPr>
        <w:t>3.</w:t>
      </w:r>
      <w:r w:rsidRPr="00CB15D6">
        <w:rPr>
          <w:rFonts w:ascii="Aptos" w:hAnsi="Aptos"/>
          <w:szCs w:val="22"/>
        </w:rPr>
        <w:t xml:space="preserve"> Asegurar que la información que se procese en los servicios de computación en la nube es propiedad de </w:t>
      </w:r>
      <w:r w:rsidRPr="00CB15D6">
        <w:rPr>
          <w:rFonts w:ascii="Aptos" w:hAnsi="Aptos"/>
          <w:b/>
          <w:bCs/>
          <w:szCs w:val="22"/>
        </w:rPr>
        <w:t>LA PREVISORA S.A.</w:t>
      </w:r>
      <w:r w:rsidRPr="00CB15D6">
        <w:rPr>
          <w:rFonts w:ascii="Aptos" w:hAnsi="Aptos"/>
          <w:szCs w:val="22"/>
        </w:rPr>
        <w:t xml:space="preserve">, por tanto, </w:t>
      </w:r>
      <w:r w:rsidRPr="00CB15D6">
        <w:rPr>
          <w:rFonts w:ascii="Aptos" w:hAnsi="Aptos"/>
          <w:b/>
          <w:bCs/>
          <w:szCs w:val="22"/>
        </w:rPr>
        <w:t>EL PROVEEDOR</w:t>
      </w:r>
      <w:r w:rsidRPr="00CB15D6">
        <w:rPr>
          <w:rFonts w:ascii="Aptos" w:hAnsi="Aptos"/>
          <w:szCs w:val="22"/>
        </w:rPr>
        <w:t xml:space="preserve"> o sus subcontratistas no pueden usar la misma, para ningún propósito diferente al establecido en este contrato. </w:t>
      </w:r>
      <w:r w:rsidRPr="00CB15D6">
        <w:rPr>
          <w:rFonts w:ascii="Aptos" w:hAnsi="Aptos"/>
          <w:b/>
          <w:bCs/>
          <w:szCs w:val="22"/>
        </w:rPr>
        <w:t>4.</w:t>
      </w:r>
      <w:r w:rsidRPr="00CB15D6">
        <w:rPr>
          <w:rFonts w:ascii="Aptos" w:hAnsi="Aptos"/>
          <w:szCs w:val="22"/>
        </w:rPr>
        <w:t xml:space="preserve"> Implementar los procedimientos o formatos de datos estandarizados o interfaz de servicio que puedan garantizar la portabilidad del servicio. (API). </w:t>
      </w:r>
      <w:r w:rsidRPr="00CB15D6">
        <w:rPr>
          <w:rFonts w:ascii="Aptos" w:hAnsi="Aptos"/>
          <w:b/>
          <w:bCs/>
          <w:szCs w:val="22"/>
        </w:rPr>
        <w:t>5.</w:t>
      </w:r>
      <w:r w:rsidRPr="00CB15D6">
        <w:rPr>
          <w:rFonts w:ascii="Aptos" w:hAnsi="Aptos"/>
          <w:szCs w:val="22"/>
        </w:rPr>
        <w:t xml:space="preserve"> En caso de que se materialice un incidente de seguridad de la información o de ciberseguridad que afecte la infraestructura, plataforma, software o los datos de </w:t>
      </w:r>
      <w:r w:rsidRPr="00CB15D6">
        <w:rPr>
          <w:rFonts w:ascii="Aptos" w:hAnsi="Aptos"/>
          <w:b/>
          <w:bCs/>
          <w:szCs w:val="22"/>
        </w:rPr>
        <w:t>LA PREVISORA S.A.,</w:t>
      </w:r>
      <w:r w:rsidRPr="00CB15D6">
        <w:rPr>
          <w:rFonts w:ascii="Aptos" w:hAnsi="Aptos"/>
          <w:szCs w:val="22"/>
        </w:rPr>
        <w:t xml:space="preserve"> </w:t>
      </w:r>
      <w:r w:rsidRPr="00CB15D6">
        <w:rPr>
          <w:rFonts w:ascii="Aptos" w:hAnsi="Aptos"/>
          <w:b/>
          <w:bCs/>
          <w:szCs w:val="22"/>
        </w:rPr>
        <w:t>EL PROVEEDOR</w:t>
      </w:r>
      <w:r w:rsidRPr="00CB15D6">
        <w:rPr>
          <w:rFonts w:ascii="Aptos" w:hAnsi="Aptos"/>
          <w:szCs w:val="22"/>
        </w:rPr>
        <w:t xml:space="preserve"> deberá reportarlo de forma inmediata al supervisor del contrato. Asimismo, deberá recolectar o permitir la recolección de las evidencias digitales necesarias para la adecuada gestión del incidente, conforme con los lineamientos de seguridad establecidos por la compañía. </w:t>
      </w:r>
      <w:r w:rsidRPr="00CB15D6">
        <w:rPr>
          <w:rFonts w:ascii="Aptos" w:hAnsi="Aptos"/>
          <w:b/>
          <w:bCs/>
          <w:szCs w:val="22"/>
        </w:rPr>
        <w:t>6</w:t>
      </w:r>
      <w:r w:rsidRPr="00CB15D6">
        <w:rPr>
          <w:rFonts w:ascii="Aptos" w:hAnsi="Aptos"/>
          <w:szCs w:val="22"/>
        </w:rPr>
        <w:t xml:space="preserve">. </w:t>
      </w:r>
      <w:r w:rsidRPr="00CB15D6">
        <w:rPr>
          <w:rFonts w:ascii="Aptos" w:hAnsi="Aptos"/>
          <w:b/>
          <w:bCs/>
          <w:szCs w:val="22"/>
        </w:rPr>
        <w:t>EL PROVEEDOR</w:t>
      </w:r>
      <w:r w:rsidRPr="00CB15D6">
        <w:rPr>
          <w:rFonts w:ascii="Aptos" w:hAnsi="Aptos"/>
          <w:szCs w:val="22"/>
        </w:rPr>
        <w:t xml:space="preserve"> deberá establecer y mantener un Acuerdo de Nivel de Servicio (ANS) que contemple el reporte, atención y solución de incidentes relacionados con la plataforma tecnológica y la información gestionada. Este acuerdo deberá incluir especificaciones claras sobre capacidad, disponibilidad, tiempos de recuperación, continuidad del servicio, resolución de incidentes y horarios de atención. </w:t>
      </w:r>
      <w:r w:rsidRPr="00CB15D6">
        <w:rPr>
          <w:rFonts w:ascii="Aptos" w:hAnsi="Aptos"/>
          <w:b/>
          <w:bCs/>
          <w:szCs w:val="22"/>
        </w:rPr>
        <w:t>7. LA PREVISORA S.A.</w:t>
      </w:r>
      <w:r w:rsidRPr="00CB15D6">
        <w:rPr>
          <w:rFonts w:ascii="Aptos" w:hAnsi="Aptos"/>
          <w:szCs w:val="22"/>
        </w:rPr>
        <w:t xml:space="preserve"> se reserva el derecho de verificar en cualquier momento el cumplimiento de los acuerdos y niveles de servicio establecidos, tanto con </w:t>
      </w:r>
      <w:r w:rsidRPr="00CB15D6">
        <w:rPr>
          <w:rFonts w:ascii="Aptos" w:hAnsi="Aptos"/>
          <w:b/>
          <w:bCs/>
          <w:szCs w:val="22"/>
        </w:rPr>
        <w:t>EL PROVEEDOR</w:t>
      </w:r>
      <w:r w:rsidRPr="00CB15D6">
        <w:rPr>
          <w:rFonts w:ascii="Aptos" w:hAnsi="Aptos"/>
          <w:szCs w:val="22"/>
        </w:rPr>
        <w:t xml:space="preserve"> como con sus subcontratistas, cuando estos participen en la prestación del </w:t>
      </w:r>
      <w:r w:rsidRPr="00CB15D6">
        <w:rPr>
          <w:rFonts w:ascii="Aptos" w:hAnsi="Aptos"/>
          <w:szCs w:val="22"/>
        </w:rPr>
        <w:lastRenderedPageBreak/>
        <w:t xml:space="preserve">servicio. </w:t>
      </w:r>
      <w:r w:rsidRPr="00CB15D6">
        <w:rPr>
          <w:rFonts w:ascii="Aptos" w:hAnsi="Aptos"/>
          <w:b/>
          <w:bCs/>
          <w:szCs w:val="22"/>
        </w:rPr>
        <w:t>8. EL PROVEEDOR</w:t>
      </w:r>
      <w:r w:rsidRPr="00CB15D6">
        <w:rPr>
          <w:rFonts w:ascii="Aptos" w:hAnsi="Aptos"/>
          <w:szCs w:val="22"/>
        </w:rPr>
        <w:t xml:space="preserve"> deberá realizar análisis de vulnerabilidades a la solución tecnológica suministrada, al menos de forma semestral, y entregar a </w:t>
      </w:r>
      <w:r w:rsidRPr="00CB15D6">
        <w:rPr>
          <w:rFonts w:ascii="Aptos" w:hAnsi="Aptos"/>
          <w:b/>
          <w:bCs/>
          <w:szCs w:val="22"/>
        </w:rPr>
        <w:t>LA PREVISORA S.A</w:t>
      </w:r>
      <w:r w:rsidRPr="00CB15D6">
        <w:rPr>
          <w:rFonts w:ascii="Aptos" w:hAnsi="Aptos"/>
          <w:szCs w:val="22"/>
        </w:rPr>
        <w:t xml:space="preserve">. los informes detallados con los resultados obtenidos. En caso de identificarse vulnerabilidades, </w:t>
      </w:r>
      <w:r w:rsidRPr="00CB15D6">
        <w:rPr>
          <w:rFonts w:ascii="Aptos" w:hAnsi="Aptos"/>
          <w:b/>
          <w:bCs/>
          <w:szCs w:val="22"/>
        </w:rPr>
        <w:t>EL PROVEEDOR</w:t>
      </w:r>
      <w:r w:rsidRPr="00CB15D6">
        <w:rPr>
          <w:rFonts w:ascii="Aptos" w:hAnsi="Aptos"/>
          <w:szCs w:val="22"/>
        </w:rPr>
        <w:t xml:space="preserve"> deberá coordinar y ejecutar de manera oportuna y eficaz las actividades necesarias para su remediación, manteniendo informada a </w:t>
      </w:r>
      <w:r w:rsidRPr="00CB15D6">
        <w:rPr>
          <w:rFonts w:ascii="Aptos" w:hAnsi="Aptos"/>
          <w:b/>
          <w:bCs/>
          <w:szCs w:val="22"/>
        </w:rPr>
        <w:t>LA PREVISORA S.A.</w:t>
      </w:r>
      <w:r w:rsidRPr="00CB15D6">
        <w:rPr>
          <w:rFonts w:ascii="Aptos" w:hAnsi="Aptos"/>
          <w:szCs w:val="22"/>
        </w:rPr>
        <w:t xml:space="preserve"> sobre el avance y cierre de los hallazgos. Estas actividades deberán estar alineadas con buenas prácticas de seguridad de la información y deberán garantizar la protección de los servicios contratados frente a riesgos técnicos y operativos. </w:t>
      </w:r>
      <w:r w:rsidRPr="00CB15D6">
        <w:rPr>
          <w:rFonts w:ascii="Aptos" w:hAnsi="Aptos"/>
          <w:b/>
          <w:bCs/>
          <w:szCs w:val="22"/>
        </w:rPr>
        <w:t>9.</w:t>
      </w:r>
      <w:r w:rsidRPr="00CB15D6">
        <w:rPr>
          <w:rFonts w:ascii="Aptos" w:hAnsi="Aptos"/>
          <w:szCs w:val="22"/>
        </w:rPr>
        <w:t xml:space="preserve"> Garantizar que los datos serán alojados en jurisdicciones que cuentan con un nivel adecuado de protección de datos personales, conforme con lo definido por la Superintendencia de Industria y Comercio. </w:t>
      </w:r>
      <w:r w:rsidRPr="00CB15D6">
        <w:rPr>
          <w:rFonts w:ascii="Aptos" w:hAnsi="Aptos"/>
          <w:b/>
          <w:bCs/>
          <w:szCs w:val="22"/>
        </w:rPr>
        <w:t>10.</w:t>
      </w:r>
      <w:r w:rsidRPr="00CB15D6">
        <w:rPr>
          <w:rFonts w:ascii="Aptos" w:hAnsi="Aptos"/>
          <w:szCs w:val="22"/>
        </w:rPr>
        <w:t xml:space="preserve"> Establecer y comunicar a solicitud de </w:t>
      </w:r>
      <w:r w:rsidRPr="00CB15D6">
        <w:rPr>
          <w:rFonts w:ascii="Aptos" w:hAnsi="Aptos"/>
          <w:b/>
          <w:bCs/>
          <w:szCs w:val="22"/>
        </w:rPr>
        <w:t>LA PREVISORA S.A</w:t>
      </w:r>
      <w:r w:rsidRPr="00CB15D6">
        <w:rPr>
          <w:rFonts w:ascii="Aptos" w:hAnsi="Aptos"/>
          <w:szCs w:val="22"/>
        </w:rPr>
        <w:t xml:space="preserve">. los mecanismos de aislamiento de datos, procesamiento, memoria, registros, etc. respecto a otros clientes. </w:t>
      </w:r>
      <w:r w:rsidRPr="00CB15D6">
        <w:rPr>
          <w:rFonts w:ascii="Aptos" w:hAnsi="Aptos"/>
          <w:b/>
          <w:bCs/>
          <w:szCs w:val="22"/>
        </w:rPr>
        <w:t>11.</w:t>
      </w:r>
      <w:r w:rsidRPr="00CB15D6">
        <w:rPr>
          <w:rFonts w:ascii="Aptos" w:hAnsi="Aptos"/>
          <w:szCs w:val="22"/>
        </w:rPr>
        <w:t xml:space="preserve"> Garantizar la independencia de la información y de sus copias de respaldo, de la información de otras entidades que procesen en la nube. La independencia se puede dar a nivel lógico o físico. </w:t>
      </w:r>
      <w:r w:rsidRPr="00CB15D6">
        <w:rPr>
          <w:rFonts w:ascii="Aptos" w:hAnsi="Aptos"/>
          <w:b/>
          <w:bCs/>
          <w:szCs w:val="22"/>
        </w:rPr>
        <w:t>12.</w:t>
      </w:r>
      <w:r w:rsidRPr="00CB15D6">
        <w:rPr>
          <w:rFonts w:ascii="Aptos" w:hAnsi="Aptos"/>
          <w:szCs w:val="22"/>
        </w:rPr>
        <w:t xml:space="preserve"> Establecer que los servicios prestados sólo sean accesibles desde la red de </w:t>
      </w:r>
      <w:r w:rsidRPr="00CB15D6">
        <w:rPr>
          <w:rFonts w:ascii="Aptos" w:hAnsi="Aptos"/>
          <w:b/>
          <w:bCs/>
          <w:szCs w:val="22"/>
        </w:rPr>
        <w:t>LA PREVISORA S.A.</w:t>
      </w:r>
      <w:r w:rsidRPr="00CB15D6">
        <w:rPr>
          <w:rFonts w:ascii="Aptos" w:hAnsi="Aptos"/>
          <w:szCs w:val="22"/>
        </w:rPr>
        <w:t xml:space="preserve"> </w:t>
      </w:r>
      <w:r w:rsidRPr="00CB15D6">
        <w:rPr>
          <w:rFonts w:ascii="Aptos" w:hAnsi="Aptos"/>
          <w:b/>
          <w:bCs/>
          <w:szCs w:val="22"/>
        </w:rPr>
        <w:t>12.1.</w:t>
      </w:r>
      <w:r w:rsidRPr="00CB15D6">
        <w:rPr>
          <w:rFonts w:ascii="Aptos" w:hAnsi="Aptos"/>
          <w:szCs w:val="22"/>
        </w:rPr>
        <w:t xml:space="preserve"> El canal de comunicación debe estar cifrado. </w:t>
      </w:r>
      <w:r w:rsidRPr="00CB15D6">
        <w:rPr>
          <w:rFonts w:ascii="Aptos" w:hAnsi="Aptos"/>
          <w:b/>
          <w:bCs/>
          <w:szCs w:val="22"/>
        </w:rPr>
        <w:t>12.2.</w:t>
      </w:r>
      <w:r w:rsidRPr="00CB15D6">
        <w:rPr>
          <w:rFonts w:ascii="Aptos" w:hAnsi="Aptos"/>
          <w:szCs w:val="22"/>
        </w:rPr>
        <w:t xml:space="preserve"> Mantener cifrada la información clasificada como privada en tránsito o en reposo, usando algoritmos robustos y actualizado reconocidos internacionalmente que brinden al menos la seguridad ofrecida como TLS 1.2 o superior y AES-256. El proveedor será responsable de asegurar que los mecanismos de cifrado estén correctamente implementados, configurados y actualizados durante toda la vigencia del contrato, y deberá evidenciar su cumplimiento cuando así lo requiera </w:t>
      </w:r>
      <w:r w:rsidRPr="00CB15D6">
        <w:rPr>
          <w:rFonts w:ascii="Aptos" w:hAnsi="Aptos"/>
          <w:b/>
          <w:bCs/>
          <w:szCs w:val="22"/>
        </w:rPr>
        <w:t>LA PREVISORA S.A.</w:t>
      </w:r>
      <w:r w:rsidRPr="00CB15D6">
        <w:rPr>
          <w:rFonts w:ascii="Aptos" w:hAnsi="Aptos"/>
          <w:szCs w:val="22"/>
        </w:rPr>
        <w:t xml:space="preserve"> </w:t>
      </w:r>
      <w:r w:rsidRPr="00CB15D6">
        <w:rPr>
          <w:rFonts w:ascii="Aptos" w:hAnsi="Aptos"/>
          <w:b/>
          <w:bCs/>
          <w:szCs w:val="22"/>
        </w:rPr>
        <w:t>13.</w:t>
      </w:r>
      <w:r w:rsidRPr="00CB15D6">
        <w:rPr>
          <w:rFonts w:ascii="Aptos" w:hAnsi="Aptos"/>
          <w:szCs w:val="22"/>
        </w:rPr>
        <w:t xml:space="preserve"> De común acuerdo, </w:t>
      </w:r>
      <w:r w:rsidRPr="00CB15D6">
        <w:rPr>
          <w:rFonts w:ascii="Aptos" w:hAnsi="Aptos"/>
          <w:b/>
          <w:bCs/>
          <w:szCs w:val="22"/>
        </w:rPr>
        <w:t>LA PREVISORA S.A.</w:t>
      </w:r>
      <w:r w:rsidRPr="00CB15D6">
        <w:rPr>
          <w:rFonts w:ascii="Aptos" w:hAnsi="Aptos"/>
          <w:szCs w:val="22"/>
        </w:rPr>
        <w:t xml:space="preserve"> y </w:t>
      </w:r>
      <w:r w:rsidRPr="00CB15D6">
        <w:rPr>
          <w:rFonts w:ascii="Aptos" w:hAnsi="Aptos"/>
          <w:b/>
          <w:bCs/>
          <w:szCs w:val="22"/>
        </w:rPr>
        <w:t>EL PROVEEDOR</w:t>
      </w:r>
      <w:r w:rsidRPr="00CB15D6">
        <w:rPr>
          <w:rFonts w:ascii="Aptos" w:hAnsi="Aptos"/>
          <w:szCs w:val="22"/>
        </w:rPr>
        <w:t xml:space="preserve"> establecerán los mecanismos de control para la administración de usuarios y de privilegios para el acceso a los servicios contratados incluyendo plataformas, aplicaciones, bases de datos y demás componentes tecnológicos que operen en la nube, dependiendo del modelo de servicio implementado.</w:t>
      </w:r>
      <w:r w:rsidRPr="00CB15D6">
        <w:rPr>
          <w:rFonts w:ascii="Aptos" w:hAnsi="Aptos"/>
          <w:b/>
          <w:bCs/>
          <w:szCs w:val="22"/>
        </w:rPr>
        <w:t xml:space="preserve"> </w:t>
      </w:r>
      <w:r w:rsidRPr="00CB15D6">
        <w:rPr>
          <w:rFonts w:ascii="Aptos" w:hAnsi="Aptos"/>
          <w:szCs w:val="22"/>
        </w:rPr>
        <w:t>Dichos controles deberán estar alineados con el principio de mínimo privilegio, garantizando que cada usuario, desarrollador o administrador cuente únicamente con los permisos estrictamente necesarios para el cumplimiento de sus funciones (lectura, escritura, ejecución, etc.)</w:t>
      </w:r>
      <w:r w:rsidRPr="00CB15D6">
        <w:rPr>
          <w:rFonts w:ascii="Aptos" w:hAnsi="Aptos"/>
          <w:b/>
          <w:bCs/>
          <w:szCs w:val="22"/>
        </w:rPr>
        <w:t xml:space="preserve"> 14.</w:t>
      </w:r>
      <w:r w:rsidRPr="00CB15D6">
        <w:rPr>
          <w:rFonts w:ascii="Aptos" w:hAnsi="Aptos"/>
          <w:szCs w:val="22"/>
        </w:rPr>
        <w:t xml:space="preserve"> </w:t>
      </w:r>
      <w:r w:rsidRPr="00CB15D6">
        <w:rPr>
          <w:rFonts w:ascii="Aptos" w:hAnsi="Aptos"/>
          <w:b/>
          <w:bCs/>
          <w:szCs w:val="22"/>
        </w:rPr>
        <w:t>EL PROVEEDOR</w:t>
      </w:r>
      <w:r w:rsidRPr="00CB15D6">
        <w:rPr>
          <w:rFonts w:ascii="Aptos" w:hAnsi="Aptos"/>
          <w:szCs w:val="22"/>
        </w:rPr>
        <w:t xml:space="preserve"> deberá implementar </w:t>
      </w:r>
      <w:r w:rsidRPr="00CB15D6">
        <w:rPr>
          <w:rFonts w:ascii="Aptos" w:hAnsi="Aptos"/>
          <w:b/>
          <w:bCs/>
          <w:szCs w:val="22"/>
        </w:rPr>
        <w:t>múltiple factor de autenticación (MFA)</w:t>
      </w:r>
      <w:r w:rsidRPr="00CB15D6">
        <w:rPr>
          <w:rFonts w:ascii="Aptos" w:hAnsi="Aptos"/>
          <w:szCs w:val="22"/>
        </w:rPr>
        <w:t xml:space="preserve"> para el acceso a consolas de administración y servicios críticos. </w:t>
      </w:r>
      <w:r w:rsidRPr="00CB15D6">
        <w:rPr>
          <w:rFonts w:ascii="Aptos" w:hAnsi="Aptos"/>
          <w:b/>
          <w:bCs/>
          <w:szCs w:val="22"/>
        </w:rPr>
        <w:t>15</w:t>
      </w:r>
      <w:r w:rsidRPr="00CB15D6">
        <w:rPr>
          <w:rFonts w:ascii="Aptos" w:hAnsi="Aptos"/>
          <w:szCs w:val="22"/>
        </w:rPr>
        <w:t xml:space="preserve">. </w:t>
      </w:r>
      <w:r w:rsidRPr="00CB15D6">
        <w:rPr>
          <w:rFonts w:ascii="Aptos" w:hAnsi="Aptos"/>
          <w:b/>
          <w:bCs/>
          <w:szCs w:val="22"/>
        </w:rPr>
        <w:t>EL PROVEEDOR</w:t>
      </w:r>
      <w:r w:rsidRPr="00CB15D6">
        <w:rPr>
          <w:rFonts w:ascii="Aptos" w:hAnsi="Aptos"/>
          <w:szCs w:val="22"/>
        </w:rPr>
        <w:t xml:space="preserve"> deberá establecer procedimientos para verificar el cumplimiento de los acuerdos de nivel de servicio (ANS), incluyendo condiciones para la subcontratación y control sobre terceros que participen en la prestación del servicio. </w:t>
      </w:r>
      <w:r w:rsidRPr="00CB15D6">
        <w:rPr>
          <w:rFonts w:ascii="Aptos" w:hAnsi="Aptos"/>
          <w:b/>
          <w:bCs/>
          <w:szCs w:val="22"/>
        </w:rPr>
        <w:t xml:space="preserve">16. El PROVEEDOR </w:t>
      </w:r>
      <w:r w:rsidRPr="00CB15D6">
        <w:rPr>
          <w:rFonts w:ascii="Aptos" w:hAnsi="Aptos"/>
          <w:szCs w:val="22"/>
        </w:rPr>
        <w:t>debe efectuar el borrado seguro de los datos existentes en los medios de almacenamiento cuando finalice el contrato, cuando lo solicite</w:t>
      </w:r>
      <w:r w:rsidRPr="00CB15D6">
        <w:rPr>
          <w:rFonts w:ascii="Aptos" w:hAnsi="Aptos"/>
          <w:b/>
          <w:bCs/>
          <w:szCs w:val="22"/>
        </w:rPr>
        <w:t xml:space="preserve"> LA PREVISORA S.A.</w:t>
      </w:r>
      <w:r w:rsidRPr="00CB15D6">
        <w:rPr>
          <w:rFonts w:ascii="Aptos" w:hAnsi="Aptos"/>
          <w:szCs w:val="22"/>
        </w:rPr>
        <w:t xml:space="preserve"> o cuando </w:t>
      </w:r>
      <w:r w:rsidRPr="00CB15D6">
        <w:rPr>
          <w:rFonts w:ascii="Aptos" w:hAnsi="Aptos"/>
          <w:b/>
          <w:bCs/>
          <w:szCs w:val="22"/>
        </w:rPr>
        <w:t>EL PROVEEDOR</w:t>
      </w:r>
      <w:r w:rsidRPr="00CB15D6">
        <w:rPr>
          <w:rFonts w:ascii="Aptos" w:hAnsi="Aptos"/>
          <w:szCs w:val="22"/>
        </w:rPr>
        <w:t xml:space="preserve"> de servicios en la nube elimine y/o reemplace dichos medios. </w:t>
      </w:r>
      <w:r w:rsidRPr="00CB15D6">
        <w:rPr>
          <w:rFonts w:ascii="Aptos" w:hAnsi="Aptos"/>
          <w:b/>
          <w:bCs/>
          <w:szCs w:val="22"/>
        </w:rPr>
        <w:t>17.</w:t>
      </w:r>
      <w:r w:rsidRPr="00CB15D6">
        <w:rPr>
          <w:rFonts w:ascii="Aptos" w:hAnsi="Aptos"/>
          <w:szCs w:val="22"/>
        </w:rPr>
        <w:t xml:space="preserve"> Monitorear los servicios prestados y su infraestructura para detectar operaciones o cambios no deseados y/o adelantar las acciones preventivas o correctivas cuando se requiera. </w:t>
      </w:r>
      <w:r w:rsidRPr="00CB15D6">
        <w:rPr>
          <w:rFonts w:ascii="Aptos" w:hAnsi="Aptos"/>
          <w:b/>
          <w:bCs/>
          <w:szCs w:val="22"/>
        </w:rPr>
        <w:t>18.</w:t>
      </w:r>
      <w:r w:rsidRPr="00CB15D6">
        <w:rPr>
          <w:rFonts w:ascii="Aptos" w:hAnsi="Aptos"/>
          <w:szCs w:val="22"/>
        </w:rPr>
        <w:t xml:space="preserve"> </w:t>
      </w:r>
      <w:r w:rsidRPr="00CB15D6">
        <w:rPr>
          <w:rFonts w:ascii="Aptos" w:hAnsi="Aptos"/>
          <w:b/>
          <w:bCs/>
          <w:szCs w:val="22"/>
        </w:rPr>
        <w:t>EL PROVEEDOR</w:t>
      </w:r>
      <w:r w:rsidRPr="00CB15D6">
        <w:rPr>
          <w:rFonts w:ascii="Aptos" w:hAnsi="Aptos"/>
          <w:szCs w:val="22"/>
        </w:rPr>
        <w:t xml:space="preserve"> debe implementar redundancias para garantizar la disponibilidad de los servicios ofrecidos. </w:t>
      </w:r>
      <w:r w:rsidRPr="00CB15D6">
        <w:rPr>
          <w:rFonts w:ascii="Aptos" w:hAnsi="Aptos"/>
          <w:b/>
          <w:bCs/>
          <w:szCs w:val="22"/>
        </w:rPr>
        <w:t>19. EL PROVEEDOR</w:t>
      </w:r>
      <w:r w:rsidRPr="00CB15D6">
        <w:rPr>
          <w:rFonts w:ascii="Aptos" w:hAnsi="Aptos"/>
          <w:szCs w:val="22"/>
        </w:rPr>
        <w:t xml:space="preserve"> deberá implementar canales</w:t>
      </w:r>
      <w:r w:rsidRPr="00CB15D6">
        <w:rPr>
          <w:rFonts w:ascii="Aptos" w:hAnsi="Aptos"/>
          <w:b/>
          <w:bCs/>
          <w:szCs w:val="22"/>
        </w:rPr>
        <w:t xml:space="preserve"> </w:t>
      </w:r>
      <w:r w:rsidRPr="00CB15D6">
        <w:rPr>
          <w:rFonts w:ascii="Aptos" w:hAnsi="Aptos"/>
          <w:szCs w:val="22"/>
        </w:rPr>
        <w:t xml:space="preserve">de comunicaciones con </w:t>
      </w:r>
      <w:r w:rsidRPr="00CB15D6">
        <w:rPr>
          <w:rFonts w:ascii="Aptos" w:hAnsi="Aptos"/>
          <w:b/>
          <w:bCs/>
          <w:szCs w:val="22"/>
        </w:rPr>
        <w:t>LA PREVISORA S.A.</w:t>
      </w:r>
      <w:r w:rsidRPr="00CB15D6">
        <w:rPr>
          <w:rFonts w:ascii="Aptos" w:hAnsi="Aptos"/>
          <w:szCs w:val="22"/>
        </w:rPr>
        <w:t xml:space="preserve">, independientes y cifrados de extremo a </w:t>
      </w:r>
      <w:r w:rsidRPr="00CB15D6">
        <w:rPr>
          <w:rFonts w:ascii="Aptos" w:hAnsi="Aptos"/>
          <w:szCs w:val="22"/>
        </w:rPr>
        <w:lastRenderedPageBreak/>
        <w:t xml:space="preserve">extremo, preferiblemente con rutas diferentes. </w:t>
      </w:r>
      <w:r w:rsidRPr="00CB15D6">
        <w:rPr>
          <w:rFonts w:ascii="Aptos" w:hAnsi="Aptos"/>
          <w:b/>
          <w:bCs/>
          <w:szCs w:val="22"/>
        </w:rPr>
        <w:t>20.</w:t>
      </w:r>
      <w:r w:rsidRPr="00CB15D6">
        <w:rPr>
          <w:rFonts w:ascii="Aptos" w:hAnsi="Aptos"/>
          <w:szCs w:val="22"/>
        </w:rPr>
        <w:t xml:space="preserve"> En el evento de toma de posesión de </w:t>
      </w:r>
      <w:r w:rsidRPr="00CB15D6">
        <w:rPr>
          <w:rFonts w:ascii="Aptos" w:hAnsi="Aptos"/>
          <w:b/>
          <w:bCs/>
          <w:szCs w:val="22"/>
        </w:rPr>
        <w:t>LA PREVISORA</w:t>
      </w:r>
      <w:r w:rsidRPr="00CB15D6">
        <w:rPr>
          <w:rFonts w:ascii="Aptos" w:hAnsi="Aptos"/>
          <w:szCs w:val="22"/>
        </w:rPr>
        <w:t xml:space="preserve"> </w:t>
      </w:r>
      <w:r w:rsidRPr="00CB15D6">
        <w:rPr>
          <w:rFonts w:ascii="Aptos" w:hAnsi="Aptos"/>
          <w:b/>
          <w:bCs/>
          <w:szCs w:val="22"/>
        </w:rPr>
        <w:t>S.A.</w:t>
      </w:r>
      <w:r w:rsidRPr="00CB15D6">
        <w:rPr>
          <w:rFonts w:ascii="Aptos" w:hAnsi="Aptos"/>
          <w:szCs w:val="22"/>
        </w:rPr>
        <w:t xml:space="preserve"> por parte de la Superintendencia Financiera de Colombia (SFC), </w:t>
      </w:r>
      <w:proofErr w:type="spellStart"/>
      <w:r w:rsidRPr="00CB15D6">
        <w:rPr>
          <w:rFonts w:ascii="Aptos" w:hAnsi="Aptos"/>
          <w:szCs w:val="22"/>
        </w:rPr>
        <w:t>Fogafin</w:t>
      </w:r>
      <w:proofErr w:type="spellEnd"/>
      <w:r w:rsidRPr="00CB15D6">
        <w:rPr>
          <w:rFonts w:ascii="Aptos" w:hAnsi="Aptos"/>
          <w:szCs w:val="22"/>
        </w:rPr>
        <w:t xml:space="preserve">, </w:t>
      </w:r>
      <w:proofErr w:type="spellStart"/>
      <w:r w:rsidRPr="00CB15D6">
        <w:rPr>
          <w:rFonts w:ascii="Aptos" w:hAnsi="Aptos"/>
          <w:szCs w:val="22"/>
        </w:rPr>
        <w:t>Fogacoop</w:t>
      </w:r>
      <w:proofErr w:type="spellEnd"/>
      <w:r w:rsidRPr="00CB15D6">
        <w:rPr>
          <w:rFonts w:ascii="Aptos" w:hAnsi="Aptos"/>
          <w:szCs w:val="22"/>
        </w:rPr>
        <w:t xml:space="preserve">, o quienes éstas designen, </w:t>
      </w:r>
      <w:r w:rsidRPr="00CB15D6">
        <w:rPr>
          <w:rFonts w:ascii="Aptos" w:hAnsi="Aptos"/>
          <w:b/>
          <w:bCs/>
          <w:szCs w:val="22"/>
        </w:rPr>
        <w:t>EL PROVEEDOR</w:t>
      </w:r>
      <w:r w:rsidRPr="00CB15D6">
        <w:rPr>
          <w:rFonts w:ascii="Aptos" w:hAnsi="Aptos"/>
          <w:szCs w:val="22"/>
        </w:rPr>
        <w:t xml:space="preserve"> deberá garantizar que éstos puedan acceder a la información y a la administración de los sistemas de información que operan en la nube. </w:t>
      </w:r>
      <w:r w:rsidRPr="00CB15D6">
        <w:rPr>
          <w:rFonts w:ascii="Aptos" w:hAnsi="Aptos"/>
          <w:b/>
          <w:bCs/>
          <w:szCs w:val="22"/>
        </w:rPr>
        <w:t>21.</w:t>
      </w:r>
      <w:r w:rsidRPr="00CB15D6">
        <w:rPr>
          <w:rFonts w:ascii="Aptos" w:hAnsi="Aptos"/>
          <w:szCs w:val="22"/>
        </w:rPr>
        <w:t xml:space="preserve"> Especificar y enviar a solicitud de </w:t>
      </w:r>
      <w:r w:rsidRPr="00CB15D6">
        <w:rPr>
          <w:rFonts w:ascii="Aptos" w:hAnsi="Aptos"/>
          <w:b/>
          <w:bCs/>
          <w:szCs w:val="22"/>
        </w:rPr>
        <w:t>LA PREVISORA S.A.</w:t>
      </w:r>
      <w:r w:rsidRPr="00CB15D6">
        <w:rPr>
          <w:rFonts w:ascii="Aptos" w:hAnsi="Aptos"/>
          <w:szCs w:val="22"/>
        </w:rPr>
        <w:t xml:space="preserve">, los controles de seguridad de la información y ciberseguridad de los servicios en la nube que ha establecido para proteger la privacidad y confidencialidad de los datos de los clientes. </w:t>
      </w:r>
      <w:r w:rsidRPr="00CB15D6">
        <w:rPr>
          <w:rFonts w:ascii="Aptos" w:hAnsi="Aptos"/>
          <w:b/>
          <w:bCs/>
          <w:szCs w:val="22"/>
        </w:rPr>
        <w:t>22.</w:t>
      </w:r>
      <w:r w:rsidRPr="00CB15D6">
        <w:rPr>
          <w:rFonts w:ascii="Aptos" w:hAnsi="Aptos"/>
          <w:szCs w:val="22"/>
        </w:rPr>
        <w:t xml:space="preserve"> Brindar a </w:t>
      </w:r>
      <w:r w:rsidRPr="00CB15D6">
        <w:rPr>
          <w:rFonts w:ascii="Aptos" w:hAnsi="Aptos"/>
          <w:b/>
          <w:bCs/>
          <w:szCs w:val="22"/>
        </w:rPr>
        <w:t>LA PREVISORA S.A.</w:t>
      </w:r>
      <w:r w:rsidRPr="00CB15D6">
        <w:rPr>
          <w:rFonts w:ascii="Aptos" w:hAnsi="Aptos"/>
          <w:szCs w:val="22"/>
        </w:rPr>
        <w:t xml:space="preserve">, la Arquitectura de Seguridad de la solución, en donde se incluya el uso de firewall, antivirus y detección de intrusos como mínimo. </w:t>
      </w:r>
      <w:r w:rsidRPr="00CB15D6">
        <w:rPr>
          <w:rFonts w:ascii="Aptos" w:hAnsi="Aptos"/>
          <w:b/>
          <w:bCs/>
          <w:szCs w:val="22"/>
        </w:rPr>
        <w:t>23.</w:t>
      </w:r>
      <w:r w:rsidRPr="00CB15D6">
        <w:rPr>
          <w:rFonts w:ascii="Aptos" w:hAnsi="Aptos"/>
          <w:szCs w:val="22"/>
        </w:rPr>
        <w:t xml:space="preserve"> </w:t>
      </w:r>
      <w:r w:rsidRPr="00CB15D6">
        <w:rPr>
          <w:rFonts w:ascii="Aptos" w:hAnsi="Aptos"/>
          <w:b/>
          <w:bCs/>
          <w:szCs w:val="22"/>
        </w:rPr>
        <w:t>EL PROVEEDOR</w:t>
      </w:r>
      <w:r w:rsidRPr="00CB15D6">
        <w:rPr>
          <w:rFonts w:ascii="Aptos" w:hAnsi="Aptos"/>
          <w:szCs w:val="22"/>
        </w:rPr>
        <w:t xml:space="preserve"> podrá subcontratar parte de los servicios prestados en la nube, siempre que los subcontratistas cumplan con todas las obligaciones, requisitos y certificaciones establecidas en esta cláusula. Cualquier cambio en la cadena de subcontratación deberá ser informado previamente y de forma documentada al supervisor del contrato de </w:t>
      </w:r>
      <w:r w:rsidRPr="00CB15D6">
        <w:rPr>
          <w:rFonts w:ascii="Aptos" w:hAnsi="Aptos"/>
          <w:b/>
          <w:bCs/>
          <w:szCs w:val="22"/>
        </w:rPr>
        <w:t>LA PREVISORA S.A.,</w:t>
      </w:r>
      <w:r w:rsidRPr="00CB15D6">
        <w:rPr>
          <w:rFonts w:ascii="Aptos" w:hAnsi="Aptos"/>
          <w:szCs w:val="22"/>
        </w:rPr>
        <w:t xml:space="preserve"> quien deberá otorgar aprobación expresa antes de incorporar o reemplazar subcontratistas que participen en la prestación del servicio. </w:t>
      </w:r>
      <w:r w:rsidRPr="00CB15D6">
        <w:rPr>
          <w:rFonts w:ascii="Aptos" w:hAnsi="Aptos"/>
          <w:b/>
          <w:bCs/>
          <w:szCs w:val="22"/>
        </w:rPr>
        <w:t>24.</w:t>
      </w:r>
      <w:r w:rsidRPr="00CB15D6">
        <w:rPr>
          <w:rFonts w:ascii="Aptos" w:hAnsi="Aptos"/>
          <w:szCs w:val="22"/>
        </w:rPr>
        <w:t xml:space="preserve"> </w:t>
      </w:r>
      <w:r w:rsidRPr="00CB15D6">
        <w:rPr>
          <w:rFonts w:ascii="Aptos" w:hAnsi="Aptos"/>
          <w:b/>
          <w:bCs/>
          <w:szCs w:val="22"/>
        </w:rPr>
        <w:t>EL PROVEEDOR</w:t>
      </w:r>
      <w:r w:rsidRPr="00CB15D6">
        <w:rPr>
          <w:rFonts w:ascii="Aptos" w:hAnsi="Aptos"/>
          <w:szCs w:val="22"/>
        </w:rPr>
        <w:t xml:space="preserve"> deberá garantizar niveles mínimos de disponibilidad para los servicios de cómputo en la nube contratados por </w:t>
      </w:r>
      <w:r w:rsidRPr="00CB15D6">
        <w:rPr>
          <w:rFonts w:ascii="Aptos" w:hAnsi="Aptos"/>
          <w:b/>
          <w:bCs/>
          <w:szCs w:val="22"/>
        </w:rPr>
        <w:t>LA PREVISORA S.A.,</w:t>
      </w:r>
      <w:r w:rsidRPr="00CB15D6">
        <w:rPr>
          <w:rFonts w:ascii="Aptos" w:hAnsi="Aptos"/>
          <w:szCs w:val="22"/>
        </w:rPr>
        <w:t xml:space="preserve"> conforme al modelo de servicio implementado: mínimo 99.5% mensual para modelos SaaS y 99.95% mensual para modelos IaaS o PaaS. Para ello, deberá implementar los mecanismos técnicos, operativos y de monitoreo necesarios que aseguren el cumplimiento de estos niveles de servicio, y entregar </w:t>
      </w:r>
      <w:r w:rsidRPr="00CB15D6">
        <w:rPr>
          <w:rFonts w:ascii="Aptos" w:hAnsi="Aptos"/>
          <w:b/>
          <w:bCs/>
          <w:szCs w:val="22"/>
        </w:rPr>
        <w:t>a LA PREVISORA S.A.</w:t>
      </w:r>
      <w:r w:rsidRPr="00CB15D6">
        <w:rPr>
          <w:rFonts w:ascii="Aptos" w:hAnsi="Aptos"/>
          <w:szCs w:val="22"/>
        </w:rPr>
        <w:t xml:space="preserve"> informes mensuales que evidencien dicho cumplimiento, junto con cualquier otra certificación o reporte que la compañía solicite para validar la calidad, desempeño y efectividad en la gestión de los servicios contratados. </w:t>
      </w:r>
      <w:r w:rsidRPr="00CB15D6">
        <w:rPr>
          <w:rFonts w:ascii="Aptos" w:hAnsi="Aptos"/>
          <w:b/>
          <w:bCs/>
          <w:szCs w:val="22"/>
        </w:rPr>
        <w:t>25.</w:t>
      </w:r>
      <w:r w:rsidRPr="00CB15D6">
        <w:rPr>
          <w:rFonts w:ascii="Aptos" w:hAnsi="Aptos"/>
          <w:szCs w:val="22"/>
        </w:rPr>
        <w:t xml:space="preserve"> </w:t>
      </w:r>
      <w:r w:rsidRPr="00CB15D6">
        <w:rPr>
          <w:rFonts w:ascii="Aptos" w:hAnsi="Aptos"/>
          <w:b/>
          <w:bCs/>
          <w:szCs w:val="22"/>
        </w:rPr>
        <w:t xml:space="preserve">EL PROVEEDOR </w:t>
      </w:r>
      <w:r w:rsidRPr="00CB15D6">
        <w:rPr>
          <w:rFonts w:ascii="Aptos" w:hAnsi="Aptos"/>
          <w:szCs w:val="22"/>
        </w:rPr>
        <w:t xml:space="preserve">debe demostrar la segregación de los entornos de trabajo, así como la separación de servidores de aplicación, base de datos y el entorno operativo. </w:t>
      </w:r>
      <w:r w:rsidRPr="00CB15D6">
        <w:rPr>
          <w:rFonts w:ascii="Aptos" w:hAnsi="Aptos"/>
          <w:b/>
          <w:bCs/>
          <w:szCs w:val="22"/>
        </w:rPr>
        <w:t xml:space="preserve">26. </w:t>
      </w:r>
      <w:r w:rsidRPr="00CB15D6">
        <w:rPr>
          <w:rFonts w:ascii="Aptos" w:hAnsi="Aptos"/>
          <w:szCs w:val="22"/>
        </w:rPr>
        <w:t xml:space="preserve">El proveedor debe permitir el acceso a los logs de la aplicación para auditorías o gestión de incidentes. </w:t>
      </w:r>
      <w:r w:rsidRPr="00CB15D6">
        <w:rPr>
          <w:rFonts w:ascii="Aptos" w:hAnsi="Aptos"/>
          <w:b/>
          <w:bCs/>
          <w:szCs w:val="22"/>
        </w:rPr>
        <w:t>27.</w:t>
      </w:r>
      <w:r w:rsidRPr="00CB15D6">
        <w:rPr>
          <w:rFonts w:ascii="Aptos" w:hAnsi="Aptos"/>
          <w:szCs w:val="22"/>
        </w:rPr>
        <w:t xml:space="preserve"> Designar una persona que sea el contacto para tratar temas de seguridad de la información con </w:t>
      </w:r>
      <w:r w:rsidRPr="00CB15D6">
        <w:rPr>
          <w:rFonts w:ascii="Aptos" w:hAnsi="Aptos"/>
          <w:b/>
          <w:bCs/>
          <w:szCs w:val="22"/>
        </w:rPr>
        <w:t>LA PREVISORA S.A.</w:t>
      </w:r>
      <w:r w:rsidRPr="00CB15D6">
        <w:rPr>
          <w:rFonts w:ascii="Aptos" w:hAnsi="Aptos"/>
          <w:szCs w:val="22"/>
        </w:rPr>
        <w:t xml:space="preserve"> </w:t>
      </w:r>
      <w:r w:rsidRPr="00CB15D6">
        <w:rPr>
          <w:rFonts w:ascii="Aptos" w:hAnsi="Aptos"/>
          <w:b/>
          <w:bCs/>
          <w:szCs w:val="22"/>
        </w:rPr>
        <w:t>28.</w:t>
      </w:r>
      <w:r w:rsidRPr="00CB15D6">
        <w:rPr>
          <w:rFonts w:ascii="Aptos" w:hAnsi="Aptos"/>
          <w:szCs w:val="22"/>
        </w:rPr>
        <w:t xml:space="preserve"> </w:t>
      </w:r>
      <w:r w:rsidRPr="00CB15D6">
        <w:rPr>
          <w:rFonts w:ascii="Aptos" w:hAnsi="Aptos"/>
          <w:b/>
          <w:bCs/>
          <w:szCs w:val="22"/>
        </w:rPr>
        <w:t>EL PROVEEDOR</w:t>
      </w:r>
      <w:r w:rsidRPr="00CB15D6">
        <w:rPr>
          <w:rFonts w:ascii="Aptos" w:hAnsi="Aptos"/>
          <w:szCs w:val="22"/>
        </w:rPr>
        <w:t xml:space="preserve"> deberá contemplar los servicios de computación en la nube dentro de su Plan de Continuidad del Negocio, incluyendo escenarios de interrupción, degradación o pérdida de disponibilidad que puedan afectar la operación normal de los servicios prestados a </w:t>
      </w:r>
      <w:r w:rsidRPr="00CB15D6">
        <w:rPr>
          <w:rFonts w:ascii="Aptos" w:hAnsi="Aptos"/>
          <w:b/>
          <w:bCs/>
          <w:szCs w:val="22"/>
        </w:rPr>
        <w:t>LA PREVISORA S.A</w:t>
      </w:r>
      <w:r w:rsidRPr="00CB15D6">
        <w:rPr>
          <w:rFonts w:ascii="Aptos" w:hAnsi="Aptos"/>
          <w:szCs w:val="22"/>
        </w:rPr>
        <w:t xml:space="preserve">., </w:t>
      </w:r>
      <w:r w:rsidRPr="00CB15D6">
        <w:rPr>
          <w:rFonts w:ascii="Aptos" w:hAnsi="Aptos"/>
          <w:b/>
          <w:bCs/>
          <w:szCs w:val="22"/>
        </w:rPr>
        <w:t xml:space="preserve">, </w:t>
      </w:r>
      <w:r w:rsidRPr="00CB15D6">
        <w:rPr>
          <w:rFonts w:ascii="Aptos" w:hAnsi="Aptos"/>
          <w:szCs w:val="22"/>
        </w:rPr>
        <w:t xml:space="preserve">el cual debe cubrir por lo menos los siguientes aspectos: Identificación de los riesgos que pueden afectar la operación, análisis de impacto especificando RTO y RPO, actividades a realizar cuando se presentan fallas, alternativas de operación y regreso a la actividad normal. </w:t>
      </w:r>
      <w:r w:rsidRPr="00CB15D6">
        <w:rPr>
          <w:rFonts w:ascii="Aptos" w:hAnsi="Aptos"/>
          <w:b/>
          <w:bCs/>
          <w:szCs w:val="22"/>
        </w:rPr>
        <w:t>29.</w:t>
      </w:r>
      <w:r w:rsidRPr="00CB15D6">
        <w:rPr>
          <w:rFonts w:ascii="Aptos" w:hAnsi="Aptos"/>
          <w:szCs w:val="22"/>
        </w:rPr>
        <w:t xml:space="preserve"> Establecer mecanismos que permitan contar con respaldo de la información que se procesa en la nube, la cual debe estar a disposición de </w:t>
      </w:r>
      <w:r w:rsidRPr="00CB15D6">
        <w:rPr>
          <w:rFonts w:ascii="Aptos" w:hAnsi="Aptos"/>
          <w:b/>
          <w:bCs/>
          <w:szCs w:val="22"/>
        </w:rPr>
        <w:t>LA PREVISORA S.A.</w:t>
      </w:r>
      <w:r w:rsidRPr="00CB15D6">
        <w:rPr>
          <w:rFonts w:ascii="Aptos" w:hAnsi="Aptos"/>
          <w:szCs w:val="22"/>
        </w:rPr>
        <w:t xml:space="preserve"> cuando así lo requiera. </w:t>
      </w:r>
      <w:r w:rsidRPr="00CB15D6">
        <w:rPr>
          <w:rFonts w:ascii="Aptos" w:hAnsi="Aptos"/>
          <w:b/>
          <w:bCs/>
          <w:szCs w:val="22"/>
        </w:rPr>
        <w:t>30.</w:t>
      </w:r>
      <w:r w:rsidRPr="00CB15D6">
        <w:rPr>
          <w:rFonts w:ascii="Aptos" w:hAnsi="Aptos"/>
          <w:szCs w:val="22"/>
        </w:rPr>
        <w:t xml:space="preserve"> Establecer con </w:t>
      </w:r>
      <w:r w:rsidRPr="00CB15D6">
        <w:rPr>
          <w:rFonts w:ascii="Aptos" w:hAnsi="Aptos"/>
          <w:b/>
          <w:bCs/>
          <w:szCs w:val="22"/>
        </w:rPr>
        <w:t>LA PREVISORA S.A.</w:t>
      </w:r>
      <w:r w:rsidRPr="00CB15D6">
        <w:rPr>
          <w:rFonts w:ascii="Aptos" w:hAnsi="Aptos"/>
          <w:szCs w:val="22"/>
        </w:rPr>
        <w:t xml:space="preserve">, la periodicidad de ejecución de las copias de seguridad y su lugar de almacenamiento. Se debe acordar de igual manera la periodicidad de la ejecución de pruebas de restauración, para garantizar la efectividad de la restauración de las copias de seguridad en caso de requerirse. </w:t>
      </w:r>
      <w:r w:rsidRPr="00CB15D6">
        <w:rPr>
          <w:rFonts w:ascii="Aptos" w:hAnsi="Aptos"/>
          <w:b/>
          <w:bCs/>
          <w:szCs w:val="22"/>
        </w:rPr>
        <w:t>31.</w:t>
      </w:r>
      <w:r w:rsidRPr="00CB15D6">
        <w:rPr>
          <w:rFonts w:ascii="Aptos" w:hAnsi="Aptos"/>
          <w:szCs w:val="22"/>
        </w:rPr>
        <w:t xml:space="preserve"> Los componentes de tecnología incluidos en el servicio prestado deben cumplir con la línea base de seguridad establecida por </w:t>
      </w:r>
      <w:r w:rsidRPr="00CB15D6">
        <w:rPr>
          <w:rFonts w:ascii="Aptos" w:hAnsi="Aptos"/>
          <w:b/>
          <w:bCs/>
          <w:szCs w:val="22"/>
        </w:rPr>
        <w:t>LA PREVISORA S.A.</w:t>
      </w:r>
      <w:r w:rsidRPr="00CB15D6">
        <w:rPr>
          <w:rFonts w:ascii="Aptos" w:hAnsi="Aptos"/>
          <w:szCs w:val="22"/>
        </w:rPr>
        <w:t xml:space="preserve"> (en caso de aplicar); para esto </w:t>
      </w:r>
      <w:r w:rsidRPr="00CB15D6">
        <w:rPr>
          <w:rFonts w:ascii="Aptos" w:hAnsi="Aptos"/>
          <w:b/>
          <w:bCs/>
          <w:szCs w:val="22"/>
        </w:rPr>
        <w:t>EL PROVEEDOR</w:t>
      </w:r>
      <w:r w:rsidRPr="00CB15D6">
        <w:rPr>
          <w:rFonts w:ascii="Aptos" w:hAnsi="Aptos"/>
          <w:szCs w:val="22"/>
        </w:rPr>
        <w:t xml:space="preserve"> debe </w:t>
      </w:r>
      <w:r w:rsidRPr="00CB15D6">
        <w:rPr>
          <w:rFonts w:ascii="Aptos" w:hAnsi="Aptos"/>
          <w:szCs w:val="22"/>
        </w:rPr>
        <w:lastRenderedPageBreak/>
        <w:t xml:space="preserve">entregar a solicitud de </w:t>
      </w:r>
      <w:r w:rsidRPr="00CB15D6">
        <w:rPr>
          <w:rFonts w:ascii="Aptos" w:hAnsi="Aptos"/>
          <w:b/>
          <w:bCs/>
          <w:szCs w:val="22"/>
        </w:rPr>
        <w:t>LA PREVISORA S.A.</w:t>
      </w:r>
      <w:r w:rsidRPr="00CB15D6">
        <w:rPr>
          <w:rFonts w:ascii="Aptos" w:hAnsi="Aptos"/>
          <w:szCs w:val="22"/>
        </w:rPr>
        <w:t xml:space="preserve">, la documentación de la plataforma tecnológica que soporta el servicio y la confirmación del cumplimiento de líneas base de seguridad para cada componente, adicionalmente </w:t>
      </w:r>
      <w:r w:rsidRPr="00CB15D6">
        <w:rPr>
          <w:rFonts w:ascii="Aptos" w:hAnsi="Aptos"/>
          <w:b/>
          <w:bCs/>
          <w:szCs w:val="22"/>
        </w:rPr>
        <w:t>LA PREVISORA S.A.</w:t>
      </w:r>
      <w:r w:rsidRPr="00CB15D6">
        <w:rPr>
          <w:rFonts w:ascii="Aptos" w:hAnsi="Aptos"/>
          <w:szCs w:val="22"/>
        </w:rPr>
        <w:t xml:space="preserve"> podrá solicitar una verificación del cumplimiento de este ítem. </w:t>
      </w:r>
      <w:r w:rsidRPr="00CB15D6">
        <w:rPr>
          <w:rFonts w:ascii="Aptos" w:hAnsi="Aptos"/>
          <w:b/>
          <w:bCs/>
          <w:szCs w:val="22"/>
        </w:rPr>
        <w:t>32.</w:t>
      </w:r>
      <w:r w:rsidRPr="00CB15D6">
        <w:rPr>
          <w:rFonts w:ascii="Aptos" w:hAnsi="Aptos"/>
          <w:szCs w:val="22"/>
        </w:rPr>
        <w:t xml:space="preserve"> </w:t>
      </w:r>
      <w:r w:rsidRPr="00CB15D6">
        <w:rPr>
          <w:rFonts w:ascii="Aptos" w:hAnsi="Aptos"/>
          <w:b/>
          <w:bCs/>
          <w:szCs w:val="22"/>
        </w:rPr>
        <w:t>EL PROVEEDOR</w:t>
      </w:r>
      <w:r w:rsidRPr="00CB15D6">
        <w:rPr>
          <w:rFonts w:ascii="Aptos" w:hAnsi="Aptos"/>
          <w:szCs w:val="22"/>
        </w:rPr>
        <w:t xml:space="preserve"> se compromete a garantizar que las APIS y servicios web suministrados en el marco del contrato no expongan a </w:t>
      </w:r>
      <w:r w:rsidRPr="00CB15D6">
        <w:rPr>
          <w:rFonts w:ascii="Aptos" w:hAnsi="Aptos"/>
          <w:b/>
          <w:bCs/>
          <w:szCs w:val="22"/>
        </w:rPr>
        <w:t>LA PREVISORA S.A.</w:t>
      </w:r>
      <w:r w:rsidRPr="00CB15D6">
        <w:rPr>
          <w:rFonts w:ascii="Aptos" w:hAnsi="Aptos"/>
          <w:szCs w:val="22"/>
        </w:rPr>
        <w:t xml:space="preserve"> a riesgos de seguridad de la información ni de ciberseguridad. Para ello, deberá implementar controles técnicos y organizativos que aseguren la protección contra vulnerabilidades, accesos no autorizados, suplantación, manipulación de datos y otros riesgos asociados. Estos controles deberán estar alineados con estándares reconocidos internacionalmente, y mantenerse actualizados durante toda la vigencia del contrato. </w:t>
      </w:r>
      <w:r w:rsidRPr="00CB15D6">
        <w:rPr>
          <w:rFonts w:ascii="Aptos" w:hAnsi="Aptos"/>
          <w:b/>
          <w:bCs/>
          <w:szCs w:val="22"/>
        </w:rPr>
        <w:t>33.</w:t>
      </w:r>
      <w:r w:rsidRPr="00CB15D6">
        <w:rPr>
          <w:rFonts w:ascii="Aptos" w:hAnsi="Aptos"/>
          <w:szCs w:val="22"/>
        </w:rPr>
        <w:t xml:space="preserve"> Suministrar la siguiente información una vez sea solicitada por </w:t>
      </w:r>
      <w:r w:rsidRPr="00CB15D6">
        <w:rPr>
          <w:rFonts w:ascii="Aptos" w:hAnsi="Aptos"/>
          <w:b/>
          <w:bCs/>
          <w:szCs w:val="22"/>
        </w:rPr>
        <w:t>LA PREVISORA S.A.</w:t>
      </w:r>
      <w:r w:rsidRPr="00CB15D6">
        <w:rPr>
          <w:rFonts w:ascii="Aptos" w:hAnsi="Aptos"/>
          <w:szCs w:val="22"/>
        </w:rPr>
        <w:t xml:space="preserve">: </w:t>
      </w:r>
      <w:r w:rsidRPr="00CB15D6">
        <w:rPr>
          <w:rFonts w:ascii="Aptos" w:hAnsi="Aptos"/>
          <w:b/>
          <w:bCs/>
          <w:szCs w:val="22"/>
        </w:rPr>
        <w:t>33.1</w:t>
      </w:r>
      <w:r w:rsidRPr="00CB15D6">
        <w:rPr>
          <w:rFonts w:ascii="Aptos" w:hAnsi="Aptos"/>
          <w:szCs w:val="22"/>
        </w:rPr>
        <w:t xml:space="preserve">. La documentación completa de los procesos y procedimientos que se ejecutan en la nube. </w:t>
      </w:r>
      <w:r w:rsidRPr="00CB15D6">
        <w:rPr>
          <w:rFonts w:ascii="Aptos" w:hAnsi="Aptos"/>
          <w:b/>
          <w:bCs/>
          <w:szCs w:val="22"/>
        </w:rPr>
        <w:t>33.2.</w:t>
      </w:r>
      <w:r w:rsidRPr="00CB15D6">
        <w:rPr>
          <w:rFonts w:ascii="Aptos" w:hAnsi="Aptos"/>
          <w:szCs w:val="22"/>
        </w:rPr>
        <w:t xml:space="preserve"> La documentación de las aplicaciones que operan en la nube. </w:t>
      </w:r>
      <w:r w:rsidRPr="00CB15D6">
        <w:rPr>
          <w:rFonts w:ascii="Aptos" w:hAnsi="Aptos"/>
          <w:b/>
          <w:bCs/>
          <w:szCs w:val="22"/>
        </w:rPr>
        <w:t>33.3.</w:t>
      </w:r>
      <w:r w:rsidRPr="00CB15D6">
        <w:rPr>
          <w:rFonts w:ascii="Aptos" w:hAnsi="Aptos"/>
          <w:szCs w:val="22"/>
        </w:rPr>
        <w:t xml:space="preserve"> </w:t>
      </w:r>
      <w:r w:rsidRPr="00CB15D6">
        <w:rPr>
          <w:rFonts w:ascii="Aptos" w:hAnsi="Aptos"/>
          <w:b/>
          <w:bCs/>
          <w:szCs w:val="22"/>
        </w:rPr>
        <w:t xml:space="preserve">EL PROVEEDOR </w:t>
      </w:r>
      <w:r w:rsidRPr="00CB15D6">
        <w:rPr>
          <w:rFonts w:ascii="Aptos" w:hAnsi="Aptos"/>
          <w:szCs w:val="22"/>
        </w:rPr>
        <w:t xml:space="preserve">deberá suministrar los diagramas de red que permitan identificar la plataforma que soporta el servicio contratado. </w:t>
      </w:r>
      <w:r w:rsidRPr="00CB15D6">
        <w:rPr>
          <w:rFonts w:ascii="Aptos" w:hAnsi="Aptos"/>
          <w:b/>
          <w:bCs/>
          <w:szCs w:val="22"/>
        </w:rPr>
        <w:t xml:space="preserve">34. </w:t>
      </w:r>
      <w:r w:rsidRPr="00CB15D6">
        <w:rPr>
          <w:rFonts w:ascii="Aptos" w:hAnsi="Aptos"/>
          <w:szCs w:val="22"/>
        </w:rPr>
        <w:t>El proveedor y Previsora deben establecer una estrategia de migración a otra plataforma en caso de terminación del contrato por cualquiera de las partes, por la interrupción o la degradación en la prestación del servicio de parte del proveedor de servicios en la nube o por cualquier otro motivo que considere razonable la compañía</w:t>
      </w:r>
      <w:r w:rsidRPr="00CB15D6">
        <w:rPr>
          <w:rFonts w:ascii="Aptos" w:hAnsi="Aptos"/>
          <w:b/>
          <w:bCs/>
          <w:szCs w:val="22"/>
        </w:rPr>
        <w:t xml:space="preserve">. </w:t>
      </w:r>
      <w:r w:rsidRPr="00CB15D6">
        <w:rPr>
          <w:rFonts w:ascii="Aptos" w:hAnsi="Aptos"/>
          <w:szCs w:val="22"/>
        </w:rPr>
        <w:t>Esta estrategia deberá incluir mecanismos que aseguren la portabilidad de los datos, la integridad de la información, y la recuperación eficiente de los servicios en una infraestructura alternativa</w:t>
      </w:r>
      <w:r w:rsidRPr="00CB15D6">
        <w:rPr>
          <w:rFonts w:ascii="Aptos" w:hAnsi="Aptos"/>
          <w:b/>
          <w:bCs/>
          <w:szCs w:val="22"/>
        </w:rPr>
        <w:t xml:space="preserve">. 35. </w:t>
      </w:r>
      <w:r w:rsidRPr="00CB15D6">
        <w:rPr>
          <w:rFonts w:ascii="Aptos" w:hAnsi="Aptos"/>
          <w:szCs w:val="22"/>
        </w:rPr>
        <w:t xml:space="preserve">En el marco de sus responsabilidades, el supervisor del contrato designado por </w:t>
      </w:r>
      <w:r w:rsidRPr="00CB15D6">
        <w:rPr>
          <w:rFonts w:ascii="Aptos" w:hAnsi="Aptos"/>
          <w:b/>
          <w:bCs/>
          <w:szCs w:val="22"/>
        </w:rPr>
        <w:t>LA PREVISORA S.A.</w:t>
      </w:r>
      <w:r w:rsidRPr="00CB15D6">
        <w:rPr>
          <w:rFonts w:ascii="Aptos" w:hAnsi="Aptos"/>
          <w:szCs w:val="22"/>
        </w:rPr>
        <w:t xml:space="preserve"> deberá verificar el cumplimiento de los acuerdos y niveles de servicio (ANS) establecidos con </w:t>
      </w:r>
      <w:r w:rsidRPr="00CB15D6">
        <w:rPr>
          <w:rFonts w:ascii="Aptos" w:hAnsi="Aptos"/>
          <w:b/>
          <w:bCs/>
          <w:szCs w:val="22"/>
        </w:rPr>
        <w:t>EL PROVEEDOR</w:t>
      </w:r>
      <w:r w:rsidRPr="00CB15D6">
        <w:rPr>
          <w:rFonts w:ascii="Aptos" w:hAnsi="Aptos"/>
          <w:szCs w:val="22"/>
        </w:rPr>
        <w:t xml:space="preserve"> de servicios en la nube. Para ello, podrá apoyarse en procedimientos internos de revisión, auditoría, análisis de desempeño y validación de reportes, con el fin de asegurar que los servicios contratados se presten conforme a los estándares pactados en el contrato.</w:t>
      </w:r>
    </w:p>
    <w:p w14:paraId="17C716AE" w14:textId="77777777" w:rsidR="004B49E0" w:rsidRPr="00CB15D6" w:rsidRDefault="004B49E0" w:rsidP="00A00F52">
      <w:pPr>
        <w:jc w:val="both"/>
        <w:rPr>
          <w:rFonts w:ascii="Aptos" w:hAnsi="Aptos" w:cs="Arial"/>
          <w:color w:val="000000"/>
          <w:szCs w:val="22"/>
        </w:rPr>
      </w:pPr>
    </w:p>
    <w:p w14:paraId="4BBDC5E3" w14:textId="77777777" w:rsidR="004B49E0" w:rsidRPr="00CB15D6" w:rsidRDefault="004B49E0" w:rsidP="00A00F52">
      <w:pPr>
        <w:jc w:val="both"/>
        <w:rPr>
          <w:rFonts w:ascii="Aptos" w:hAnsi="Aptos" w:cs="Arial"/>
          <w:color w:val="000000"/>
          <w:szCs w:val="22"/>
        </w:rPr>
      </w:pPr>
      <w:r w:rsidRPr="00CB15D6">
        <w:rPr>
          <w:rFonts w:ascii="Aptos" w:hAnsi="Aptos" w:cs="Arial"/>
          <w:b/>
          <w:bCs/>
          <w:color w:val="000000"/>
          <w:szCs w:val="22"/>
          <w:u w:val="single"/>
        </w:rPr>
        <w:t>CLÁUSULA TRIGÉSIMA NOVENA. RESPONSABILIDAD</w:t>
      </w:r>
      <w:r w:rsidRPr="00CB15D6">
        <w:rPr>
          <w:rFonts w:ascii="Aptos" w:hAnsi="Aptos" w:cs="Arial"/>
          <w:color w:val="000000"/>
          <w:szCs w:val="22"/>
        </w:rPr>
        <w:t xml:space="preserve">: </w:t>
      </w:r>
      <w:r w:rsidRPr="00CB15D6">
        <w:rPr>
          <w:rFonts w:ascii="Aptos" w:hAnsi="Aptos" w:cs="Arial"/>
          <w:b/>
          <w:bCs/>
          <w:color w:val="000000"/>
          <w:szCs w:val="22"/>
        </w:rPr>
        <w:t>EL PROVEEDOR</w:t>
      </w:r>
      <w:r w:rsidRPr="00CB15D6">
        <w:rPr>
          <w:rFonts w:ascii="Aptos" w:hAnsi="Aptos" w:cs="Arial"/>
          <w:color w:val="000000"/>
          <w:szCs w:val="22"/>
        </w:rPr>
        <w:t xml:space="preserve"> se obliga a responder por todos los daños y perjuicios que, por acción, retardo, omisión, culpa o negligencia suya, de sus empleados, sus asesores o subcontratistas, ocasione a </w:t>
      </w:r>
      <w:r w:rsidRPr="00CB15D6">
        <w:rPr>
          <w:rFonts w:ascii="Aptos" w:hAnsi="Aptos" w:cs="Arial"/>
          <w:b/>
          <w:bCs/>
          <w:color w:val="000000"/>
          <w:szCs w:val="22"/>
        </w:rPr>
        <w:t>LA PREVISORA S.A.</w:t>
      </w:r>
      <w:r w:rsidRPr="00CB15D6">
        <w:rPr>
          <w:rFonts w:ascii="Aptos" w:hAnsi="Aptos" w:cs="Arial"/>
          <w:color w:val="000000"/>
          <w:szCs w:val="22"/>
        </w:rPr>
        <w:t xml:space="preserve"> en el desarrollo y ejecución del presente contrato, incluidas las que se relacionan en la propuesta presentada. De igual forma, </w:t>
      </w:r>
      <w:r w:rsidRPr="00CB15D6">
        <w:rPr>
          <w:rFonts w:ascii="Aptos" w:hAnsi="Aptos" w:cs="Arial"/>
          <w:b/>
          <w:bCs/>
          <w:color w:val="000000"/>
          <w:szCs w:val="22"/>
        </w:rPr>
        <w:t>EL PROVEEDOR</w:t>
      </w:r>
      <w:r w:rsidRPr="00CB15D6">
        <w:rPr>
          <w:rFonts w:ascii="Aptos" w:hAnsi="Aptos" w:cs="Arial"/>
          <w:color w:val="000000"/>
          <w:szCs w:val="22"/>
        </w:rPr>
        <w:t xml:space="preserve"> será responsable exclusivo y responderá patrimonialmente por los perjuicios que llegare a causar a </w:t>
      </w:r>
      <w:r w:rsidRPr="00CB15D6">
        <w:rPr>
          <w:rFonts w:ascii="Aptos" w:hAnsi="Aptos" w:cs="Arial"/>
          <w:b/>
          <w:bCs/>
          <w:color w:val="000000"/>
          <w:szCs w:val="22"/>
        </w:rPr>
        <w:t>LA PREVISORA S.A.</w:t>
      </w:r>
      <w:r w:rsidRPr="00CB15D6">
        <w:rPr>
          <w:rFonts w:ascii="Aptos" w:hAnsi="Aptos" w:cs="Arial"/>
          <w:color w:val="000000"/>
          <w:szCs w:val="22"/>
        </w:rPr>
        <w:t xml:space="preserve"> por cualquier incumplimiento o violación legal en materia de protección de datos personales, así como de presentarse cualquier daño o reclamación proveniente de terceros que tengan como causa las actuaciones de </w:t>
      </w:r>
      <w:r w:rsidRPr="00CB15D6">
        <w:rPr>
          <w:rFonts w:ascii="Aptos" w:hAnsi="Aptos" w:cs="Arial"/>
          <w:b/>
          <w:bCs/>
          <w:color w:val="000000"/>
          <w:szCs w:val="22"/>
        </w:rPr>
        <w:t>EL PROVEEDOR</w:t>
      </w:r>
      <w:r w:rsidRPr="00CB15D6">
        <w:rPr>
          <w:rFonts w:ascii="Aptos" w:hAnsi="Aptos" w:cs="Arial"/>
          <w:color w:val="000000"/>
          <w:szCs w:val="22"/>
        </w:rPr>
        <w:t xml:space="preserve">. </w:t>
      </w:r>
    </w:p>
    <w:p w14:paraId="4A5D638A" w14:textId="77777777" w:rsidR="004B49E0" w:rsidRPr="00CB15D6" w:rsidRDefault="004B49E0" w:rsidP="00A00F52">
      <w:pPr>
        <w:jc w:val="both"/>
        <w:rPr>
          <w:rFonts w:ascii="Aptos" w:hAnsi="Aptos" w:cs="Arial"/>
          <w:color w:val="000000"/>
          <w:szCs w:val="22"/>
        </w:rPr>
      </w:pPr>
    </w:p>
    <w:p w14:paraId="7BC0894F" w14:textId="77777777" w:rsidR="004B49E0" w:rsidRPr="00CB15D6" w:rsidRDefault="004B49E0" w:rsidP="00A00F52">
      <w:pPr>
        <w:jc w:val="both"/>
        <w:rPr>
          <w:rFonts w:ascii="Aptos" w:hAnsi="Aptos" w:cs="Arial"/>
          <w:color w:val="000000"/>
          <w:szCs w:val="22"/>
        </w:rPr>
      </w:pPr>
      <w:r w:rsidRPr="00CB15D6">
        <w:rPr>
          <w:rFonts w:ascii="Aptos" w:hAnsi="Aptos" w:cs="Arial"/>
          <w:b/>
          <w:bCs/>
          <w:color w:val="000000"/>
          <w:szCs w:val="22"/>
          <w:u w:val="single"/>
        </w:rPr>
        <w:t>CLÁUSULA CUADRAGÉSIMA. RÉGIMEN LEGAL:</w:t>
      </w:r>
      <w:r w:rsidRPr="00CB15D6">
        <w:rPr>
          <w:rFonts w:ascii="Aptos" w:hAnsi="Aptos" w:cs="Arial"/>
          <w:color w:val="000000"/>
          <w:szCs w:val="22"/>
        </w:rPr>
        <w:t xml:space="preserve"> El presente contrato se rige por el Derecho Privado, en especial por las normas civiles y comerciales vigentes, así como por la Ley 1150 de 2007 en sus artículos 13, 14 y 15. </w:t>
      </w:r>
    </w:p>
    <w:p w14:paraId="24609649" w14:textId="77777777" w:rsidR="004B49E0" w:rsidRPr="00CB15D6" w:rsidRDefault="004B49E0" w:rsidP="00A00F52">
      <w:pPr>
        <w:jc w:val="both"/>
        <w:rPr>
          <w:rFonts w:ascii="Aptos" w:hAnsi="Aptos" w:cs="Arial"/>
          <w:color w:val="000000"/>
          <w:szCs w:val="22"/>
        </w:rPr>
      </w:pPr>
    </w:p>
    <w:p w14:paraId="2872284A" w14:textId="77777777" w:rsidR="004B49E0" w:rsidRPr="00CB15D6" w:rsidRDefault="004B49E0" w:rsidP="00A00F52">
      <w:pPr>
        <w:jc w:val="both"/>
        <w:rPr>
          <w:rFonts w:ascii="Aptos" w:hAnsi="Aptos" w:cs="Calibri"/>
          <w:szCs w:val="22"/>
        </w:rPr>
      </w:pPr>
      <w:r w:rsidRPr="00CB15D6">
        <w:rPr>
          <w:rFonts w:ascii="Aptos" w:hAnsi="Aptos" w:cs="Arial"/>
          <w:b/>
          <w:bCs/>
          <w:color w:val="000000"/>
          <w:szCs w:val="22"/>
          <w:u w:val="single"/>
        </w:rPr>
        <w:t>CLÁUSULA CUADRAGÉSIMA SEGUNDA. AUTONOMÍA DEL PROVEEDOR</w:t>
      </w:r>
      <w:r w:rsidRPr="00CB15D6">
        <w:rPr>
          <w:rFonts w:ascii="Aptos" w:hAnsi="Aptos" w:cs="Arial"/>
          <w:color w:val="000000"/>
          <w:szCs w:val="22"/>
          <w:u w:val="single"/>
        </w:rPr>
        <w:t>:</w:t>
      </w:r>
      <w:r w:rsidRPr="00CB15D6">
        <w:rPr>
          <w:rFonts w:ascii="Aptos" w:hAnsi="Aptos" w:cs="Arial"/>
          <w:color w:val="000000"/>
          <w:szCs w:val="22"/>
        </w:rPr>
        <w:t xml:space="preserve"> </w:t>
      </w:r>
      <w:r w:rsidRPr="00CB15D6">
        <w:rPr>
          <w:rFonts w:ascii="Aptos" w:hAnsi="Aptos" w:cs="Arial"/>
          <w:b/>
          <w:bCs/>
          <w:color w:val="000000"/>
          <w:szCs w:val="22"/>
        </w:rPr>
        <w:t>EL PROVEEDOR</w:t>
      </w:r>
      <w:r w:rsidRPr="00CB15D6">
        <w:rPr>
          <w:rFonts w:ascii="Aptos" w:hAnsi="Aptos" w:cs="Arial"/>
          <w:color w:val="000000"/>
          <w:szCs w:val="22"/>
        </w:rPr>
        <w:t xml:space="preserve"> ejecutará las obligaciones objeto del contrato con plena autonomía y bajo su </w:t>
      </w:r>
      <w:r w:rsidRPr="00CB15D6">
        <w:rPr>
          <w:rFonts w:ascii="Aptos" w:hAnsi="Aptos" w:cs="Arial"/>
          <w:szCs w:val="22"/>
        </w:rPr>
        <w:t xml:space="preserve">dirección técnica y administrativa, con el personal necesario e idóneo para el desarrollo del objeto. </w:t>
      </w:r>
      <w:r w:rsidRPr="00CB15D6">
        <w:rPr>
          <w:rFonts w:ascii="Aptos" w:hAnsi="Aptos" w:cs="Calibri"/>
          <w:b/>
          <w:bCs/>
          <w:szCs w:val="22"/>
        </w:rPr>
        <w:t xml:space="preserve">EL PROVEEDOR, </w:t>
      </w:r>
      <w:r w:rsidRPr="00CB15D6">
        <w:rPr>
          <w:rFonts w:ascii="Aptos" w:hAnsi="Aptos" w:cs="Calibri"/>
          <w:szCs w:val="22"/>
        </w:rPr>
        <w:t>será responsable del pago por todos los conceptos salariales, indemnizaciones y prestaciones de todo el personal que coloque a disposición para la ejecución del contrato.</w:t>
      </w:r>
    </w:p>
    <w:p w14:paraId="3E807A72" w14:textId="77777777" w:rsidR="004B49E0" w:rsidRPr="00CB15D6" w:rsidRDefault="004B49E0" w:rsidP="00A00F52">
      <w:pPr>
        <w:jc w:val="both"/>
        <w:rPr>
          <w:rFonts w:ascii="Aptos" w:hAnsi="Aptos" w:cs="Arial"/>
          <w:color w:val="000000"/>
          <w:szCs w:val="22"/>
        </w:rPr>
      </w:pPr>
    </w:p>
    <w:p w14:paraId="61E63FE7" w14:textId="77777777" w:rsidR="004B49E0" w:rsidRPr="00CB15D6" w:rsidRDefault="004B49E0" w:rsidP="00A00F52">
      <w:pPr>
        <w:jc w:val="both"/>
        <w:rPr>
          <w:rFonts w:ascii="Aptos" w:hAnsi="Aptos" w:cs="Arial"/>
          <w:color w:val="000000"/>
          <w:szCs w:val="22"/>
        </w:rPr>
      </w:pPr>
      <w:r w:rsidRPr="00CB15D6">
        <w:rPr>
          <w:rFonts w:ascii="Aptos" w:hAnsi="Aptos" w:cs="Arial"/>
          <w:b/>
          <w:bCs/>
          <w:color w:val="000000"/>
          <w:szCs w:val="22"/>
          <w:u w:val="single"/>
        </w:rPr>
        <w:t>CLÁUSULA CUADRAGÉSIMA TERCERA. EXCLUSIÓN DE RELACIÓN LABORAL:</w:t>
      </w:r>
      <w:r w:rsidRPr="00CB15D6">
        <w:rPr>
          <w:rFonts w:ascii="Aptos" w:hAnsi="Aptos" w:cs="Arial"/>
          <w:color w:val="000000"/>
          <w:szCs w:val="22"/>
        </w:rPr>
        <w:t xml:space="preserve"> El presente contrato es de prestación de servicios y uso de una herramienta tecnológica del cual surgen relaciones jurídicas del tipo indicado entre </w:t>
      </w:r>
      <w:r w:rsidRPr="00CB15D6">
        <w:rPr>
          <w:rFonts w:ascii="Aptos" w:hAnsi="Aptos" w:cs="Arial"/>
          <w:b/>
          <w:bCs/>
          <w:color w:val="000000"/>
          <w:szCs w:val="22"/>
        </w:rPr>
        <w:t>LAS PARTES</w:t>
      </w:r>
      <w:r w:rsidRPr="00CB15D6">
        <w:rPr>
          <w:rFonts w:ascii="Aptos" w:hAnsi="Aptos" w:cs="Arial"/>
          <w:color w:val="000000"/>
          <w:szCs w:val="22"/>
        </w:rPr>
        <w:t xml:space="preserve">, razón por la cual no existe ningún nexo de índole laboral entre </w:t>
      </w:r>
      <w:r w:rsidRPr="00CB15D6">
        <w:rPr>
          <w:rFonts w:ascii="Aptos" w:hAnsi="Aptos" w:cs="Arial"/>
          <w:b/>
          <w:bCs/>
          <w:color w:val="000000"/>
          <w:szCs w:val="22"/>
        </w:rPr>
        <w:t>LA PREVISORA S.A.</w:t>
      </w:r>
      <w:r w:rsidRPr="00CB15D6">
        <w:rPr>
          <w:rFonts w:ascii="Aptos" w:hAnsi="Aptos" w:cs="Arial"/>
          <w:color w:val="000000"/>
          <w:szCs w:val="22"/>
        </w:rPr>
        <w:t xml:space="preserve"> y </w:t>
      </w:r>
      <w:r w:rsidRPr="00CB15D6">
        <w:rPr>
          <w:rFonts w:ascii="Aptos" w:hAnsi="Aptos" w:cs="Arial"/>
          <w:b/>
          <w:bCs/>
          <w:color w:val="000000"/>
          <w:szCs w:val="22"/>
        </w:rPr>
        <w:t>EL PROVEEDOR</w:t>
      </w:r>
      <w:r w:rsidRPr="00CB15D6">
        <w:rPr>
          <w:rFonts w:ascii="Aptos" w:hAnsi="Aptos" w:cs="Arial"/>
          <w:color w:val="000000"/>
          <w:szCs w:val="22"/>
        </w:rPr>
        <w:t xml:space="preserve">, sus auxiliares, dependientes, contratistas o asociados y/o cualquier personal que vaya a utilizar </w:t>
      </w:r>
      <w:r w:rsidRPr="00CB15D6">
        <w:rPr>
          <w:rFonts w:ascii="Aptos" w:hAnsi="Aptos" w:cs="Arial"/>
          <w:b/>
          <w:bCs/>
          <w:color w:val="000000"/>
          <w:szCs w:val="22"/>
        </w:rPr>
        <w:t>EL PROVEEDOR</w:t>
      </w:r>
      <w:r w:rsidRPr="00CB15D6">
        <w:rPr>
          <w:rFonts w:ascii="Aptos" w:hAnsi="Aptos" w:cs="Arial"/>
          <w:color w:val="000000"/>
          <w:szCs w:val="22"/>
        </w:rPr>
        <w:t xml:space="preserve"> en la ejecución del contrato. </w:t>
      </w:r>
      <w:r w:rsidRPr="00CB15D6">
        <w:rPr>
          <w:rFonts w:ascii="Aptos" w:hAnsi="Aptos" w:cs="Arial"/>
          <w:b/>
          <w:bCs/>
          <w:color w:val="000000"/>
          <w:szCs w:val="22"/>
        </w:rPr>
        <w:t>PARÁGRAFO PRIMERO:</w:t>
      </w:r>
      <w:r w:rsidRPr="00CB15D6">
        <w:rPr>
          <w:rFonts w:ascii="Aptos" w:hAnsi="Aptos" w:cs="Arial"/>
          <w:color w:val="000000"/>
          <w:szCs w:val="22"/>
        </w:rPr>
        <w:t xml:space="preserve"> De conformidad con las previsiones del artículo 34 del Código Sustantivo del Trabajo, las personas que </w:t>
      </w:r>
      <w:r w:rsidRPr="00CB15D6">
        <w:rPr>
          <w:rFonts w:ascii="Aptos" w:hAnsi="Aptos" w:cs="Arial"/>
          <w:b/>
          <w:bCs/>
          <w:color w:val="000000"/>
          <w:szCs w:val="22"/>
        </w:rPr>
        <w:t>EL PROVEEDOR</w:t>
      </w:r>
      <w:r w:rsidRPr="00CB15D6">
        <w:rPr>
          <w:rFonts w:ascii="Aptos" w:hAnsi="Aptos" w:cs="Arial"/>
          <w:color w:val="000000"/>
          <w:szCs w:val="22"/>
        </w:rPr>
        <w:t xml:space="preserve"> vincule para el cumplimiento del presente contrato serán sus directos trabajadores y éste su único empleador, quien gozará de toda la autonomía técnica, jurídica y administrativa para la ejecución </w:t>
      </w:r>
      <w:proofErr w:type="gramStart"/>
      <w:r w:rsidRPr="00CB15D6">
        <w:rPr>
          <w:rFonts w:ascii="Aptos" w:hAnsi="Aptos" w:cs="Arial"/>
          <w:color w:val="000000"/>
          <w:szCs w:val="22"/>
        </w:rPr>
        <w:t>del mismo</w:t>
      </w:r>
      <w:proofErr w:type="gramEnd"/>
      <w:r w:rsidRPr="00CB15D6">
        <w:rPr>
          <w:rFonts w:ascii="Aptos" w:hAnsi="Aptos" w:cs="Arial"/>
          <w:color w:val="000000"/>
          <w:szCs w:val="22"/>
        </w:rPr>
        <w:t xml:space="preserve">. </w:t>
      </w:r>
    </w:p>
    <w:p w14:paraId="592E6E9D" w14:textId="77777777" w:rsidR="004B49E0" w:rsidRPr="00CB15D6" w:rsidRDefault="004B49E0" w:rsidP="00A00F52">
      <w:pPr>
        <w:jc w:val="both"/>
        <w:rPr>
          <w:rFonts w:ascii="Aptos" w:hAnsi="Aptos" w:cs="Arial"/>
          <w:color w:val="000000"/>
          <w:szCs w:val="22"/>
        </w:rPr>
      </w:pPr>
    </w:p>
    <w:p w14:paraId="655653E0" w14:textId="77777777" w:rsidR="004B49E0" w:rsidRPr="00CB15D6" w:rsidRDefault="004B49E0" w:rsidP="00A00F52">
      <w:pPr>
        <w:jc w:val="both"/>
        <w:rPr>
          <w:rFonts w:ascii="Aptos" w:hAnsi="Aptos" w:cs="Arial"/>
          <w:color w:val="000000"/>
          <w:szCs w:val="22"/>
        </w:rPr>
      </w:pPr>
      <w:r w:rsidRPr="00CB15D6">
        <w:rPr>
          <w:rFonts w:ascii="Aptos" w:hAnsi="Aptos" w:cs="Arial"/>
          <w:b/>
          <w:bCs/>
          <w:color w:val="000000"/>
          <w:szCs w:val="22"/>
          <w:u w:val="single"/>
        </w:rPr>
        <w:t>CLÁUSULA CUADRAGÉSIMA CUARTA. INHABILIDADES E INCOMPATIBILIDADES:</w:t>
      </w:r>
      <w:r w:rsidRPr="00CB15D6">
        <w:rPr>
          <w:rFonts w:ascii="Aptos" w:hAnsi="Aptos" w:cs="Arial"/>
          <w:color w:val="000000"/>
          <w:szCs w:val="22"/>
        </w:rPr>
        <w:t xml:space="preserve"> </w:t>
      </w:r>
      <w:r w:rsidRPr="00CB15D6">
        <w:rPr>
          <w:rFonts w:ascii="Aptos" w:hAnsi="Aptos" w:cs="Arial"/>
          <w:b/>
          <w:bCs/>
          <w:color w:val="000000"/>
          <w:szCs w:val="22"/>
        </w:rPr>
        <w:t>EL PROVEEDOR</w:t>
      </w:r>
      <w:r w:rsidRPr="00CB15D6">
        <w:rPr>
          <w:rFonts w:ascii="Aptos" w:hAnsi="Aptos" w:cs="Arial"/>
          <w:color w:val="000000"/>
          <w:szCs w:val="22"/>
        </w:rPr>
        <w:t xml:space="preserve"> declara bajo la gravedad de juramento el cual se entenderá prestado con la suscripción del presente contrato, que no se halla incurso en ninguna de las causales de inhabilidad e incompatibilidad establecidas en la Constitución y la Ley. </w:t>
      </w:r>
    </w:p>
    <w:p w14:paraId="3BDCA638" w14:textId="77777777" w:rsidR="004B49E0" w:rsidRPr="00CB15D6" w:rsidRDefault="004B49E0" w:rsidP="00A00F52">
      <w:pPr>
        <w:jc w:val="both"/>
        <w:rPr>
          <w:rFonts w:ascii="Aptos" w:hAnsi="Aptos" w:cs="Arial"/>
          <w:color w:val="000000"/>
          <w:szCs w:val="22"/>
        </w:rPr>
      </w:pPr>
    </w:p>
    <w:p w14:paraId="1AE19720" w14:textId="77777777" w:rsidR="004B49E0" w:rsidRPr="00CB15D6" w:rsidRDefault="004B49E0" w:rsidP="00A00F52">
      <w:pPr>
        <w:jc w:val="both"/>
        <w:rPr>
          <w:rFonts w:ascii="Aptos" w:hAnsi="Aptos" w:cs="Arial"/>
          <w:color w:val="000000"/>
          <w:szCs w:val="22"/>
        </w:rPr>
      </w:pPr>
      <w:r w:rsidRPr="00CB15D6">
        <w:rPr>
          <w:rFonts w:ascii="Aptos" w:hAnsi="Aptos" w:cs="Arial"/>
          <w:b/>
          <w:bCs/>
          <w:color w:val="000000"/>
          <w:szCs w:val="22"/>
          <w:u w:val="single"/>
        </w:rPr>
        <w:t>CLÁUSULA CUADRAGÉSIMA QUINTA. PREVENCIÓN, ATENCIÓN Y MEDIDAS DE PROTECCIÓN DE TODAS LAS FORMAS DE VIOLENCIA CONTRA LAS MUJERES:</w:t>
      </w:r>
      <w:r w:rsidRPr="00CB15D6">
        <w:rPr>
          <w:rFonts w:ascii="Aptos" w:hAnsi="Aptos" w:cs="Arial"/>
          <w:color w:val="000000"/>
          <w:szCs w:val="22"/>
        </w:rPr>
        <w:t xml:space="preserve"> Con el fin de erradicar los estereotipos discriminatorios dentro de la función pública y de crear espacios seguros y libres de violencia para las mujeres en toda su diversidad, así como de otros sujetos de especial protección constitucional, </w:t>
      </w:r>
      <w:r w:rsidRPr="00CB15D6">
        <w:rPr>
          <w:rFonts w:ascii="Aptos" w:hAnsi="Aptos" w:cs="Arial"/>
          <w:b/>
          <w:bCs/>
          <w:color w:val="000000"/>
          <w:szCs w:val="22"/>
        </w:rPr>
        <w:t>EL PROVEEDOR</w:t>
      </w:r>
      <w:r w:rsidRPr="00CB15D6">
        <w:rPr>
          <w:rFonts w:ascii="Aptos" w:hAnsi="Aptos" w:cs="Arial"/>
          <w:color w:val="000000"/>
          <w:szCs w:val="22"/>
        </w:rPr>
        <w:t xml:space="preserve"> se obliga a no ejercer ninguna forma de violencia contra las mujeres y basada en género, actos de racismo o discriminación, y cumplir a cabalidad con el sistema de gestión de </w:t>
      </w:r>
      <w:r w:rsidRPr="00CB15D6">
        <w:rPr>
          <w:rFonts w:ascii="Aptos" w:hAnsi="Aptos" w:cs="Arial"/>
          <w:b/>
          <w:bCs/>
          <w:color w:val="000000"/>
          <w:szCs w:val="22"/>
        </w:rPr>
        <w:t>LA PREVISORA S.A.</w:t>
      </w:r>
      <w:r w:rsidRPr="00CB15D6">
        <w:rPr>
          <w:rFonts w:ascii="Aptos" w:hAnsi="Aptos" w:cs="Arial"/>
          <w:color w:val="000000"/>
          <w:szCs w:val="22"/>
        </w:rPr>
        <w:t xml:space="preserve"> que incorpora el "Protocolo para la prevención, atención y medidas de protección de todas las formas de violencia contra las mujeres y basadas en género y/o discriminación por razón de raza, etnia, religión, nacionalidad, ideología política o filosófica, sexo u orientación sexual o discapacidad y demás razones de discriminación en el ámbito laboral y contractual del sector público". </w:t>
      </w:r>
      <w:r w:rsidRPr="00CB15D6">
        <w:rPr>
          <w:rFonts w:ascii="Aptos" w:hAnsi="Aptos" w:cs="Arial"/>
          <w:b/>
          <w:bCs/>
          <w:color w:val="000000"/>
          <w:szCs w:val="22"/>
        </w:rPr>
        <w:t>EL PROVEEDOR</w:t>
      </w:r>
      <w:r w:rsidRPr="00CB15D6">
        <w:rPr>
          <w:rFonts w:ascii="Aptos" w:hAnsi="Aptos" w:cs="Arial"/>
          <w:color w:val="000000"/>
          <w:szCs w:val="22"/>
        </w:rPr>
        <w:t xml:space="preserve"> acepta las medidas y acciones que establezca </w:t>
      </w:r>
      <w:r w:rsidRPr="00CB15D6">
        <w:rPr>
          <w:rFonts w:ascii="Aptos" w:hAnsi="Aptos" w:cs="Arial"/>
          <w:b/>
          <w:bCs/>
          <w:color w:val="000000"/>
          <w:szCs w:val="22"/>
        </w:rPr>
        <w:t>LA PREVISORA S.A.</w:t>
      </w:r>
      <w:r w:rsidRPr="00CB15D6">
        <w:rPr>
          <w:rFonts w:ascii="Aptos" w:hAnsi="Aptos" w:cs="Arial"/>
          <w:color w:val="000000"/>
          <w:szCs w:val="22"/>
        </w:rPr>
        <w:t xml:space="preserve"> para la prevención, atención y medidas de protección de todas las formas de violencia contra las mujeres y basadas en género y/o discriminación por razón de raza, etnia, religión, nacionalidad, ideología política o filosófica, sexo u orientación sexual o discapacidad y demás razones de discriminación en el ámbito laboral y contractual del sector público.</w:t>
      </w:r>
    </w:p>
    <w:p w14:paraId="5B6F65DD" w14:textId="77777777" w:rsidR="004B49E0" w:rsidRPr="00CB15D6" w:rsidRDefault="004B49E0" w:rsidP="00A00F52">
      <w:pPr>
        <w:jc w:val="both"/>
        <w:rPr>
          <w:rFonts w:ascii="Aptos" w:hAnsi="Aptos" w:cs="Arial"/>
          <w:color w:val="000000"/>
          <w:szCs w:val="22"/>
        </w:rPr>
      </w:pPr>
    </w:p>
    <w:p w14:paraId="5BA3B4D0" w14:textId="77777777" w:rsidR="004B49E0" w:rsidRPr="00CB15D6" w:rsidRDefault="004B49E0" w:rsidP="00A00F52">
      <w:pPr>
        <w:jc w:val="both"/>
        <w:rPr>
          <w:rFonts w:ascii="Aptos" w:hAnsi="Aptos" w:cs="Arial"/>
          <w:color w:val="000000"/>
          <w:szCs w:val="22"/>
        </w:rPr>
      </w:pPr>
      <w:r w:rsidRPr="00CB15D6">
        <w:rPr>
          <w:rFonts w:ascii="Aptos" w:hAnsi="Aptos" w:cs="Arial"/>
          <w:b/>
          <w:bCs/>
          <w:color w:val="000000"/>
          <w:szCs w:val="22"/>
          <w:u w:val="single"/>
        </w:rPr>
        <w:lastRenderedPageBreak/>
        <w:t xml:space="preserve">CLÁUSULA </w:t>
      </w:r>
      <w:bookmarkStart w:id="86" w:name="_Hlk174544485"/>
      <w:r w:rsidRPr="00CB15D6">
        <w:rPr>
          <w:rFonts w:ascii="Aptos" w:hAnsi="Aptos" w:cs="Arial"/>
          <w:b/>
          <w:bCs/>
          <w:color w:val="000000"/>
          <w:szCs w:val="22"/>
          <w:u w:val="single"/>
        </w:rPr>
        <w:t xml:space="preserve">CUADRAGÉSIMA SEXTA. </w:t>
      </w:r>
      <w:bookmarkEnd w:id="86"/>
      <w:r w:rsidRPr="00CB15D6">
        <w:rPr>
          <w:rFonts w:ascii="Aptos" w:hAnsi="Aptos" w:cs="Arial"/>
          <w:b/>
          <w:bCs/>
          <w:color w:val="000000"/>
          <w:szCs w:val="22"/>
          <w:u w:val="single"/>
        </w:rPr>
        <w:t xml:space="preserve">PREVENCIÓN CONTRA PORNOGRAFÍA INFANTIL: </w:t>
      </w:r>
      <w:r w:rsidRPr="00CB15D6">
        <w:rPr>
          <w:rFonts w:ascii="Aptos" w:hAnsi="Aptos" w:cs="Arial"/>
          <w:color w:val="000000"/>
          <w:szCs w:val="22"/>
        </w:rPr>
        <w:t xml:space="preserve">En cumplimiento de la Ley 679 de 2001 y Decreto 1524 de 2002 </w:t>
      </w:r>
      <w:r w:rsidRPr="00CB15D6">
        <w:rPr>
          <w:rFonts w:ascii="Aptos" w:hAnsi="Aptos" w:cs="Arial"/>
          <w:b/>
          <w:bCs/>
          <w:color w:val="000000"/>
          <w:szCs w:val="22"/>
        </w:rPr>
        <w:t>EL PROVEEDOR</w:t>
      </w:r>
      <w:r w:rsidRPr="00CB15D6">
        <w:rPr>
          <w:rFonts w:ascii="Aptos" w:hAnsi="Aptos" w:cs="Arial"/>
          <w:color w:val="000000"/>
          <w:szCs w:val="22"/>
        </w:rPr>
        <w:t xml:space="preserve"> deberá acatar las siguientes prohibiciones y deberes: 1. Prohibiciones: No podrá bajo ningún medio y en ningún caso: a. Alojar en su propio sitio imágenes, textos, documentos o archivos audiovisuales que impliquen directa o indirectamente actividades sexuales con menores de edad. b. Alojar en su propio sitio material pornográfico, en especial en modo de imágenes o videos, cuando existan indicios de que las personas fotografiadas o filmadas son menores de edad. c. Alojar en su propio sitio vínculos o "links", sobre sitios telemáticos que contengan o distribuyan material pornográfico relativo a menores de edad. 2. Deberes: Son deberes de </w:t>
      </w:r>
      <w:r w:rsidRPr="00CB15D6">
        <w:rPr>
          <w:rFonts w:ascii="Aptos" w:hAnsi="Aptos" w:cs="Arial"/>
          <w:b/>
          <w:bCs/>
          <w:color w:val="000000"/>
          <w:szCs w:val="22"/>
        </w:rPr>
        <w:t>LA PREVISORA S.A.</w:t>
      </w:r>
      <w:r w:rsidRPr="00CB15D6">
        <w:rPr>
          <w:rFonts w:ascii="Aptos" w:hAnsi="Aptos" w:cs="Arial"/>
          <w:color w:val="000000"/>
          <w:szCs w:val="22"/>
        </w:rPr>
        <w:t xml:space="preserve"> como usuario de servicios de telecomunicaciones y/o </w:t>
      </w:r>
      <w:proofErr w:type="spellStart"/>
      <w:r w:rsidRPr="00CB15D6">
        <w:rPr>
          <w:rFonts w:ascii="Aptos" w:hAnsi="Aptos" w:cs="Arial"/>
          <w:color w:val="000000"/>
          <w:szCs w:val="22"/>
        </w:rPr>
        <w:t>datacenter</w:t>
      </w:r>
      <w:proofErr w:type="spellEnd"/>
      <w:r w:rsidRPr="00CB15D6">
        <w:rPr>
          <w:rFonts w:ascii="Aptos" w:hAnsi="Aptos" w:cs="Arial"/>
          <w:color w:val="000000"/>
          <w:szCs w:val="22"/>
        </w:rPr>
        <w:t xml:space="preserve"> los siguientes: a. Denunciar ante las autoridades competentes cualquier acto criminal contra menores de edad de que tengan conocimiento, incluso de la difusión de material pornográfico asociado a menores. b. Combatir con todos los medios técnicos a su alcance la difusión de material pornográfico con menores de edad. c. Abstenerse de usar las redes globales de información para divulgación de material ilegal con menores de edad. d. Establecer mecanismos técnicos de bloqueo por medio de los cuales los usuarios se puedan proteger a sí mismos o a sus hijos de material ilegal, ofensivo o indeseable en relación con menores de edad. PARÁGRAFO: El no cumplimiento de las anteriores prohibiciones y deberes acarreará las sanciones administrativas y penales contempladas en la Ley 679 de 2001 y el Decreto 1524 de 2002 y facultará a </w:t>
      </w:r>
      <w:r w:rsidRPr="00CB15D6">
        <w:rPr>
          <w:rFonts w:ascii="Aptos" w:hAnsi="Aptos" w:cs="Arial"/>
          <w:b/>
          <w:bCs/>
          <w:color w:val="000000"/>
          <w:szCs w:val="22"/>
        </w:rPr>
        <w:t>LA PREVISORA S.A.</w:t>
      </w:r>
      <w:r w:rsidRPr="00CB15D6">
        <w:rPr>
          <w:rFonts w:ascii="Aptos" w:hAnsi="Aptos" w:cs="Arial"/>
          <w:color w:val="000000"/>
          <w:szCs w:val="22"/>
        </w:rPr>
        <w:t xml:space="preserve"> para terminar unilateralmente el presente contrato, en cualquier tiempo.</w:t>
      </w:r>
    </w:p>
    <w:p w14:paraId="325C6E20" w14:textId="77777777" w:rsidR="004B49E0" w:rsidRPr="00CB15D6" w:rsidRDefault="004B49E0" w:rsidP="00A00F52">
      <w:pPr>
        <w:jc w:val="both"/>
        <w:rPr>
          <w:rFonts w:ascii="Aptos" w:hAnsi="Aptos" w:cs="Arial"/>
          <w:color w:val="000000"/>
          <w:szCs w:val="22"/>
        </w:rPr>
      </w:pPr>
    </w:p>
    <w:p w14:paraId="1EF97DF2" w14:textId="77777777" w:rsidR="004B49E0" w:rsidRPr="00CB15D6" w:rsidRDefault="004B49E0" w:rsidP="00A00F52">
      <w:pPr>
        <w:jc w:val="both"/>
        <w:rPr>
          <w:rFonts w:ascii="Aptos" w:hAnsi="Aptos" w:cs="Arial"/>
          <w:color w:val="000000"/>
          <w:szCs w:val="22"/>
        </w:rPr>
      </w:pPr>
      <w:r w:rsidRPr="00CB15D6">
        <w:rPr>
          <w:rFonts w:ascii="Aptos" w:hAnsi="Aptos" w:cs="Arial"/>
          <w:b/>
          <w:bCs/>
          <w:color w:val="000000"/>
          <w:szCs w:val="22"/>
          <w:u w:val="single"/>
        </w:rPr>
        <w:t>CLÁUSULA CUADRAGÉSIMA SÉPTIMA. NOTIFICACIONES:</w:t>
      </w:r>
      <w:r w:rsidRPr="00CB15D6">
        <w:rPr>
          <w:rFonts w:ascii="Aptos" w:hAnsi="Aptos" w:cs="Arial"/>
          <w:color w:val="000000"/>
          <w:szCs w:val="22"/>
        </w:rPr>
        <w:t xml:space="preserve"> Los avisos, solicitudes, comunicaciones y notificaciones que </w:t>
      </w:r>
      <w:r w:rsidRPr="00CB15D6">
        <w:rPr>
          <w:rFonts w:ascii="Aptos" w:hAnsi="Aptos" w:cs="Arial"/>
          <w:b/>
          <w:bCs/>
          <w:color w:val="000000"/>
          <w:szCs w:val="22"/>
        </w:rPr>
        <w:t>LAS PARTES</w:t>
      </w:r>
      <w:r w:rsidRPr="00CB15D6">
        <w:rPr>
          <w:rFonts w:ascii="Aptos" w:hAnsi="Aptos" w:cs="Arial"/>
          <w:color w:val="000000"/>
          <w:szCs w:val="22"/>
        </w:rPr>
        <w:t xml:space="preserve"> deban hacer en desarrollo del presente contrato, deben constar por escrito y se entenderán debidamente efectuadas sólo si son entregadas personalmente o por correo electrónico a las personas y a las direcciones indicadas en los documentos que hacen parte integral de este contrato o en las que posteriormente se indiquen por </w:t>
      </w:r>
      <w:r w:rsidRPr="00CB15D6">
        <w:rPr>
          <w:rFonts w:ascii="Aptos" w:hAnsi="Aptos" w:cs="Arial"/>
          <w:b/>
          <w:bCs/>
          <w:color w:val="000000"/>
          <w:szCs w:val="22"/>
        </w:rPr>
        <w:t>LAS PARTES.</w:t>
      </w:r>
      <w:r w:rsidRPr="00CB15D6">
        <w:rPr>
          <w:rFonts w:ascii="Aptos" w:hAnsi="Aptos" w:cs="Arial"/>
          <w:color w:val="000000"/>
          <w:szCs w:val="22"/>
        </w:rPr>
        <w:t xml:space="preserve"> </w:t>
      </w:r>
    </w:p>
    <w:p w14:paraId="646168DB" w14:textId="77777777" w:rsidR="004B49E0" w:rsidRPr="00CB15D6" w:rsidRDefault="004B49E0" w:rsidP="00A00F52">
      <w:pPr>
        <w:jc w:val="both"/>
        <w:rPr>
          <w:rFonts w:ascii="Aptos" w:hAnsi="Aptos" w:cs="Arial"/>
          <w:b/>
          <w:bCs/>
          <w:color w:val="000000"/>
          <w:szCs w:val="22"/>
          <w:u w:val="single"/>
        </w:rPr>
      </w:pPr>
    </w:p>
    <w:p w14:paraId="08007F64" w14:textId="77777777" w:rsidR="004B49E0" w:rsidRPr="00CB15D6" w:rsidRDefault="004B49E0" w:rsidP="00A00F52">
      <w:pPr>
        <w:jc w:val="both"/>
        <w:rPr>
          <w:rFonts w:ascii="Aptos" w:hAnsi="Aptos" w:cs="Arial"/>
          <w:color w:val="000000"/>
          <w:szCs w:val="22"/>
        </w:rPr>
      </w:pPr>
      <w:r w:rsidRPr="00CB15D6">
        <w:rPr>
          <w:rFonts w:ascii="Aptos" w:hAnsi="Aptos" w:cs="Arial"/>
          <w:b/>
          <w:bCs/>
          <w:color w:val="000000"/>
          <w:szCs w:val="22"/>
          <w:u w:val="single"/>
        </w:rPr>
        <w:t xml:space="preserve">CLÁUSULA CUADRAGÉSIMA OCTAVA. DOMICILIO CONTRACTUAL: </w:t>
      </w:r>
      <w:r w:rsidRPr="00CB15D6">
        <w:rPr>
          <w:rFonts w:ascii="Aptos" w:hAnsi="Aptos" w:cs="Arial"/>
          <w:color w:val="000000"/>
          <w:szCs w:val="22"/>
        </w:rPr>
        <w:t xml:space="preserve">Para todos los efectos legales y fiscales en el presente contrato se tendrá como domicilio contractual la ciudad de Bogotá D.C. </w:t>
      </w:r>
    </w:p>
    <w:p w14:paraId="1623CD0A" w14:textId="77777777" w:rsidR="004B49E0" w:rsidRPr="00CB15D6" w:rsidRDefault="004B49E0" w:rsidP="00A00F52">
      <w:pPr>
        <w:jc w:val="both"/>
        <w:rPr>
          <w:rFonts w:ascii="Aptos" w:hAnsi="Aptos" w:cs="Arial"/>
          <w:color w:val="000000"/>
          <w:szCs w:val="22"/>
        </w:rPr>
      </w:pPr>
    </w:p>
    <w:p w14:paraId="767DA476" w14:textId="77777777" w:rsidR="004B49E0" w:rsidRPr="00CB15D6" w:rsidRDefault="004B49E0" w:rsidP="00A00F52">
      <w:pPr>
        <w:jc w:val="both"/>
        <w:rPr>
          <w:rFonts w:ascii="Aptos" w:hAnsi="Aptos" w:cs="Arial"/>
          <w:szCs w:val="22"/>
        </w:rPr>
      </w:pPr>
      <w:r w:rsidRPr="00CB15D6">
        <w:rPr>
          <w:rFonts w:ascii="Aptos" w:hAnsi="Aptos" w:cs="Arial"/>
          <w:b/>
          <w:bCs/>
          <w:szCs w:val="22"/>
          <w:u w:val="single"/>
        </w:rPr>
        <w:t xml:space="preserve">CLÁUSULA </w:t>
      </w:r>
      <w:r w:rsidRPr="00CB15D6">
        <w:rPr>
          <w:rFonts w:ascii="Aptos" w:hAnsi="Aptos" w:cs="Arial"/>
          <w:b/>
          <w:bCs/>
          <w:color w:val="000000"/>
          <w:szCs w:val="22"/>
          <w:u w:val="single"/>
        </w:rPr>
        <w:t>CUADRAGÉSIMA NOVENA</w:t>
      </w:r>
      <w:r w:rsidRPr="00CB15D6">
        <w:rPr>
          <w:rFonts w:ascii="Aptos" w:hAnsi="Aptos" w:cs="Arial"/>
          <w:b/>
          <w:bCs/>
          <w:szCs w:val="22"/>
          <w:u w:val="single"/>
        </w:rPr>
        <w:t xml:space="preserve">. COMUNICACIONES: </w:t>
      </w:r>
      <w:r w:rsidRPr="00CB15D6">
        <w:rPr>
          <w:rFonts w:ascii="Aptos" w:hAnsi="Aptos" w:cs="Arial"/>
          <w:szCs w:val="22"/>
        </w:rPr>
        <w:t xml:space="preserve">Las comunicaciones que cualquiera de </w:t>
      </w:r>
      <w:r w:rsidRPr="00CB15D6">
        <w:rPr>
          <w:rFonts w:ascii="Aptos" w:hAnsi="Aptos" w:cs="Arial"/>
          <w:b/>
          <w:bCs/>
          <w:szCs w:val="22"/>
        </w:rPr>
        <w:t>LAS PARTES</w:t>
      </w:r>
      <w:r w:rsidRPr="00CB15D6">
        <w:rPr>
          <w:rFonts w:ascii="Aptos" w:hAnsi="Aptos" w:cs="Arial"/>
          <w:szCs w:val="22"/>
        </w:rPr>
        <w:t xml:space="preserve"> deba dirigir a la otra deben enviarse a las personas que se designan a continuación:</w:t>
      </w:r>
    </w:p>
    <w:p w14:paraId="4D1B4D09" w14:textId="77777777" w:rsidR="004B49E0" w:rsidRPr="00CB15D6" w:rsidRDefault="004B49E0" w:rsidP="00A00F52">
      <w:pPr>
        <w:jc w:val="both"/>
        <w:rPr>
          <w:rFonts w:ascii="Aptos" w:hAnsi="Aptos" w:cs="Arial"/>
          <w:szCs w:val="22"/>
        </w:rPr>
      </w:pPr>
    </w:p>
    <w:tbl>
      <w:tblPr>
        <w:tblW w:w="0" w:type="auto"/>
        <w:tblInd w:w="108" w:type="dxa"/>
        <w:tblCellMar>
          <w:left w:w="0" w:type="dxa"/>
          <w:right w:w="0" w:type="dxa"/>
        </w:tblCellMar>
        <w:tblLook w:val="04A0" w:firstRow="1" w:lastRow="0" w:firstColumn="1" w:lastColumn="0" w:noHBand="0" w:noVBand="1"/>
      </w:tblPr>
      <w:tblGrid>
        <w:gridCol w:w="4135"/>
        <w:gridCol w:w="4577"/>
      </w:tblGrid>
      <w:tr w:rsidR="004B49E0" w:rsidRPr="00CB15D6" w14:paraId="7A9745EB" w14:textId="77777777" w:rsidTr="00667D9C">
        <w:trPr>
          <w:trHeight w:val="227"/>
        </w:trPr>
        <w:tc>
          <w:tcPr>
            <w:tcW w:w="4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B672A03" w14:textId="77777777" w:rsidR="004B49E0" w:rsidRPr="00CB15D6" w:rsidRDefault="004B49E0" w:rsidP="00A00F52">
            <w:pPr>
              <w:shd w:val="clear" w:color="auto" w:fill="FFFFFF"/>
              <w:jc w:val="both"/>
              <w:rPr>
                <w:rFonts w:ascii="Aptos" w:eastAsia="Calibri" w:hAnsi="Aptos" w:cs="Calibri"/>
                <w:szCs w:val="22"/>
              </w:rPr>
            </w:pPr>
            <w:r w:rsidRPr="00CB15D6">
              <w:rPr>
                <w:rFonts w:ascii="Aptos" w:hAnsi="Aptos" w:cs="Calibri"/>
                <w:b/>
                <w:bCs/>
                <w:szCs w:val="22"/>
              </w:rPr>
              <w:t>LA PREVISORA S.A.</w:t>
            </w:r>
          </w:p>
        </w:tc>
        <w:tc>
          <w:tcPr>
            <w:tcW w:w="45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C38377" w14:textId="77777777" w:rsidR="004B49E0" w:rsidRPr="00CB15D6" w:rsidRDefault="004B49E0" w:rsidP="00A00F52">
            <w:pPr>
              <w:shd w:val="clear" w:color="auto" w:fill="FFFFFF"/>
              <w:jc w:val="both"/>
              <w:rPr>
                <w:rFonts w:ascii="Aptos" w:eastAsia="Calibri" w:hAnsi="Aptos" w:cs="Calibri"/>
                <w:b/>
                <w:bCs/>
                <w:szCs w:val="22"/>
              </w:rPr>
            </w:pPr>
            <w:r w:rsidRPr="00CB15D6">
              <w:rPr>
                <w:rFonts w:ascii="Aptos" w:eastAsia="Calibri" w:hAnsi="Aptos" w:cs="Calibri"/>
                <w:b/>
                <w:bCs/>
                <w:szCs w:val="22"/>
              </w:rPr>
              <w:t>EL PROVEEDOR</w:t>
            </w:r>
          </w:p>
        </w:tc>
      </w:tr>
      <w:tr w:rsidR="004B49E0" w:rsidRPr="00CB15D6" w14:paraId="7C1D098B" w14:textId="77777777" w:rsidTr="00667D9C">
        <w:trPr>
          <w:trHeight w:val="227"/>
        </w:trPr>
        <w:tc>
          <w:tcPr>
            <w:tcW w:w="41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623279" w14:textId="77777777" w:rsidR="004B49E0" w:rsidRPr="00CB15D6" w:rsidRDefault="004B49E0" w:rsidP="00A00F52">
            <w:pPr>
              <w:shd w:val="clear" w:color="auto" w:fill="FFFFFF"/>
              <w:jc w:val="both"/>
              <w:rPr>
                <w:rFonts w:ascii="Aptos" w:eastAsia="Calibri" w:hAnsi="Aptos" w:cs="Calibri"/>
                <w:szCs w:val="22"/>
              </w:rPr>
            </w:pPr>
            <w:r w:rsidRPr="00CB15D6">
              <w:rPr>
                <w:rFonts w:ascii="Aptos" w:hAnsi="Aptos" w:cs="Calibri"/>
                <w:szCs w:val="22"/>
              </w:rPr>
              <w:t xml:space="preserve">Atte.: </w:t>
            </w:r>
          </w:p>
        </w:tc>
        <w:tc>
          <w:tcPr>
            <w:tcW w:w="457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A37073B" w14:textId="77777777" w:rsidR="004B49E0" w:rsidRPr="00CB15D6" w:rsidRDefault="004B49E0" w:rsidP="00A00F52">
            <w:pPr>
              <w:shd w:val="clear" w:color="auto" w:fill="FFFFFF"/>
              <w:jc w:val="both"/>
              <w:rPr>
                <w:rFonts w:ascii="Aptos" w:hAnsi="Aptos" w:cs="Calibri"/>
                <w:szCs w:val="22"/>
              </w:rPr>
            </w:pPr>
            <w:r w:rsidRPr="00CB15D6">
              <w:rPr>
                <w:rFonts w:ascii="Aptos" w:hAnsi="Aptos" w:cs="Calibri"/>
                <w:szCs w:val="22"/>
              </w:rPr>
              <w:t xml:space="preserve">Atte.: </w:t>
            </w:r>
          </w:p>
        </w:tc>
      </w:tr>
      <w:tr w:rsidR="004B49E0" w:rsidRPr="00CB15D6" w14:paraId="56BADF91" w14:textId="77777777" w:rsidTr="00667D9C">
        <w:trPr>
          <w:trHeight w:val="227"/>
        </w:trPr>
        <w:tc>
          <w:tcPr>
            <w:tcW w:w="41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10412A9" w14:textId="77777777" w:rsidR="004B49E0" w:rsidRPr="00CB15D6" w:rsidRDefault="004B49E0" w:rsidP="00A00F52">
            <w:pPr>
              <w:shd w:val="clear" w:color="auto" w:fill="FFFFFF"/>
              <w:jc w:val="both"/>
              <w:rPr>
                <w:rFonts w:ascii="Aptos" w:eastAsia="Calibri" w:hAnsi="Aptos" w:cs="Calibri"/>
                <w:szCs w:val="22"/>
              </w:rPr>
            </w:pPr>
            <w:r w:rsidRPr="00CB15D6">
              <w:rPr>
                <w:rFonts w:ascii="Aptos" w:hAnsi="Aptos" w:cs="Calibri"/>
                <w:szCs w:val="22"/>
              </w:rPr>
              <w:t xml:space="preserve">Cargo: </w:t>
            </w:r>
          </w:p>
        </w:tc>
        <w:tc>
          <w:tcPr>
            <w:tcW w:w="457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44C85EF" w14:textId="77777777" w:rsidR="004B49E0" w:rsidRPr="00CB15D6" w:rsidRDefault="004B49E0" w:rsidP="00A00F52">
            <w:pPr>
              <w:shd w:val="clear" w:color="auto" w:fill="FFFFFF"/>
              <w:jc w:val="both"/>
              <w:rPr>
                <w:rFonts w:ascii="Aptos" w:hAnsi="Aptos" w:cs="Calibri"/>
                <w:szCs w:val="22"/>
              </w:rPr>
            </w:pPr>
            <w:r w:rsidRPr="00CB15D6">
              <w:rPr>
                <w:rFonts w:ascii="Aptos" w:hAnsi="Aptos" w:cs="Calibri"/>
                <w:szCs w:val="22"/>
              </w:rPr>
              <w:t xml:space="preserve">Cargo: </w:t>
            </w:r>
          </w:p>
        </w:tc>
      </w:tr>
      <w:tr w:rsidR="004B49E0" w:rsidRPr="00CB15D6" w14:paraId="4BFF6809" w14:textId="77777777" w:rsidTr="00667D9C">
        <w:trPr>
          <w:trHeight w:val="227"/>
        </w:trPr>
        <w:tc>
          <w:tcPr>
            <w:tcW w:w="41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1F966D" w14:textId="77777777" w:rsidR="004B49E0" w:rsidRPr="00CB15D6" w:rsidRDefault="004B49E0" w:rsidP="00A00F52">
            <w:pPr>
              <w:shd w:val="clear" w:color="auto" w:fill="FFFFFF"/>
              <w:jc w:val="both"/>
              <w:rPr>
                <w:rFonts w:ascii="Aptos" w:eastAsia="Calibri" w:hAnsi="Aptos" w:cs="Calibri"/>
                <w:szCs w:val="22"/>
              </w:rPr>
            </w:pPr>
            <w:r w:rsidRPr="00CB15D6">
              <w:rPr>
                <w:rFonts w:ascii="Aptos" w:hAnsi="Aptos" w:cs="Calibri"/>
                <w:szCs w:val="22"/>
              </w:rPr>
              <w:lastRenderedPageBreak/>
              <w:t xml:space="preserve">Dirección: </w:t>
            </w:r>
          </w:p>
        </w:tc>
        <w:tc>
          <w:tcPr>
            <w:tcW w:w="45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DAC68B" w14:textId="77777777" w:rsidR="004B49E0" w:rsidRPr="00CB15D6" w:rsidRDefault="004B49E0" w:rsidP="00A00F52">
            <w:pPr>
              <w:shd w:val="clear" w:color="auto" w:fill="FFFFFF"/>
              <w:jc w:val="both"/>
              <w:rPr>
                <w:rFonts w:ascii="Aptos" w:hAnsi="Aptos" w:cs="Calibri"/>
                <w:szCs w:val="22"/>
              </w:rPr>
            </w:pPr>
            <w:r w:rsidRPr="00CB15D6">
              <w:rPr>
                <w:rFonts w:ascii="Aptos" w:hAnsi="Aptos" w:cs="Calibri"/>
                <w:szCs w:val="22"/>
              </w:rPr>
              <w:t xml:space="preserve">Dirección: </w:t>
            </w:r>
          </w:p>
        </w:tc>
      </w:tr>
      <w:tr w:rsidR="004B49E0" w:rsidRPr="00CB15D6" w14:paraId="691DCBBF" w14:textId="77777777" w:rsidTr="00667D9C">
        <w:trPr>
          <w:trHeight w:val="227"/>
        </w:trPr>
        <w:tc>
          <w:tcPr>
            <w:tcW w:w="41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46FB30" w14:textId="77777777" w:rsidR="004B49E0" w:rsidRPr="00CB15D6" w:rsidRDefault="004B49E0" w:rsidP="00A00F52">
            <w:pPr>
              <w:shd w:val="clear" w:color="auto" w:fill="FFFFFF"/>
              <w:jc w:val="both"/>
              <w:rPr>
                <w:rFonts w:ascii="Aptos" w:eastAsia="Calibri" w:hAnsi="Aptos" w:cs="Calibri"/>
                <w:szCs w:val="22"/>
              </w:rPr>
            </w:pPr>
            <w:r w:rsidRPr="00CB15D6">
              <w:rPr>
                <w:rFonts w:ascii="Aptos" w:hAnsi="Aptos" w:cs="Calibri"/>
                <w:szCs w:val="22"/>
              </w:rPr>
              <w:t xml:space="preserve">Teléfono:  </w:t>
            </w:r>
          </w:p>
        </w:tc>
        <w:tc>
          <w:tcPr>
            <w:tcW w:w="45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1F12B6" w14:textId="77777777" w:rsidR="004B49E0" w:rsidRPr="00CB15D6" w:rsidRDefault="004B49E0" w:rsidP="00A00F52">
            <w:pPr>
              <w:shd w:val="clear" w:color="auto" w:fill="FFFFFF"/>
              <w:jc w:val="both"/>
              <w:rPr>
                <w:rFonts w:ascii="Aptos" w:hAnsi="Aptos" w:cs="Calibri"/>
                <w:szCs w:val="22"/>
              </w:rPr>
            </w:pPr>
            <w:r w:rsidRPr="00CB15D6">
              <w:rPr>
                <w:rFonts w:ascii="Aptos" w:hAnsi="Aptos" w:cs="Calibri"/>
                <w:szCs w:val="22"/>
              </w:rPr>
              <w:t xml:space="preserve">Teléfono: </w:t>
            </w:r>
          </w:p>
        </w:tc>
      </w:tr>
      <w:tr w:rsidR="004B49E0" w:rsidRPr="00CB15D6" w14:paraId="70E940D5" w14:textId="77777777" w:rsidTr="00667D9C">
        <w:trPr>
          <w:trHeight w:val="227"/>
        </w:trPr>
        <w:tc>
          <w:tcPr>
            <w:tcW w:w="41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71E535A" w14:textId="77777777" w:rsidR="004B49E0" w:rsidRPr="00CB15D6" w:rsidRDefault="004B49E0" w:rsidP="00A00F52">
            <w:pPr>
              <w:shd w:val="clear" w:color="auto" w:fill="FFFFFF"/>
              <w:rPr>
                <w:rFonts w:ascii="Aptos" w:eastAsia="Calibri" w:hAnsi="Aptos" w:cs="Calibri"/>
                <w:szCs w:val="22"/>
              </w:rPr>
            </w:pPr>
            <w:r w:rsidRPr="00CB15D6">
              <w:rPr>
                <w:rFonts w:ascii="Aptos" w:hAnsi="Aptos" w:cs="Calibri"/>
                <w:szCs w:val="22"/>
              </w:rPr>
              <w:t>Correo electrónico:</w:t>
            </w:r>
            <w:r w:rsidRPr="00CB15D6">
              <w:rPr>
                <w:rFonts w:ascii="Aptos" w:hAnsi="Aptos"/>
                <w:szCs w:val="22"/>
              </w:rPr>
              <w:t xml:space="preserve"> </w:t>
            </w:r>
          </w:p>
        </w:tc>
        <w:tc>
          <w:tcPr>
            <w:tcW w:w="457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1706BEE" w14:textId="77777777" w:rsidR="004B49E0" w:rsidRPr="00CB15D6" w:rsidRDefault="004B49E0" w:rsidP="00A00F52">
            <w:pPr>
              <w:shd w:val="clear" w:color="auto" w:fill="FFFFFF"/>
              <w:rPr>
                <w:rFonts w:ascii="Aptos" w:hAnsi="Aptos" w:cs="Calibri"/>
                <w:szCs w:val="22"/>
              </w:rPr>
            </w:pPr>
            <w:r w:rsidRPr="00CB15D6">
              <w:rPr>
                <w:rFonts w:ascii="Aptos" w:hAnsi="Aptos" w:cs="Calibri"/>
                <w:szCs w:val="22"/>
              </w:rPr>
              <w:t>Correo electrónico:</w:t>
            </w:r>
            <w:r w:rsidRPr="00CB15D6">
              <w:rPr>
                <w:rFonts w:ascii="Aptos" w:hAnsi="Aptos"/>
                <w:szCs w:val="22"/>
              </w:rPr>
              <w:t xml:space="preserve"> </w:t>
            </w:r>
          </w:p>
        </w:tc>
      </w:tr>
      <w:tr w:rsidR="004B49E0" w:rsidRPr="00CB15D6" w14:paraId="67ACF692" w14:textId="77777777" w:rsidTr="00667D9C">
        <w:trPr>
          <w:trHeight w:val="104"/>
        </w:trPr>
        <w:tc>
          <w:tcPr>
            <w:tcW w:w="41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F690E23" w14:textId="77777777" w:rsidR="004B49E0" w:rsidRPr="00CB15D6" w:rsidRDefault="004B49E0" w:rsidP="00A00F52">
            <w:pPr>
              <w:shd w:val="clear" w:color="auto" w:fill="FFFFFF"/>
              <w:jc w:val="both"/>
              <w:rPr>
                <w:rFonts w:ascii="Aptos" w:eastAsia="Calibri" w:hAnsi="Aptos" w:cs="Calibri"/>
                <w:szCs w:val="22"/>
              </w:rPr>
            </w:pPr>
            <w:r w:rsidRPr="00CB15D6">
              <w:rPr>
                <w:rFonts w:ascii="Aptos" w:hAnsi="Aptos" w:cs="Calibri"/>
                <w:szCs w:val="22"/>
              </w:rPr>
              <w:t xml:space="preserve">Ciudad: </w:t>
            </w:r>
          </w:p>
        </w:tc>
        <w:tc>
          <w:tcPr>
            <w:tcW w:w="45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5017C7" w14:textId="77777777" w:rsidR="004B49E0" w:rsidRPr="00CB15D6" w:rsidRDefault="004B49E0" w:rsidP="00A00F52">
            <w:pPr>
              <w:shd w:val="clear" w:color="auto" w:fill="FFFFFF"/>
              <w:jc w:val="both"/>
              <w:rPr>
                <w:rFonts w:ascii="Aptos" w:hAnsi="Aptos" w:cs="Calibri"/>
                <w:szCs w:val="22"/>
              </w:rPr>
            </w:pPr>
            <w:r w:rsidRPr="00CB15D6">
              <w:rPr>
                <w:rFonts w:ascii="Aptos" w:hAnsi="Aptos" w:cs="Calibri"/>
                <w:szCs w:val="22"/>
              </w:rPr>
              <w:t xml:space="preserve">Ciudad: </w:t>
            </w:r>
          </w:p>
        </w:tc>
      </w:tr>
    </w:tbl>
    <w:p w14:paraId="717C319A" w14:textId="77777777" w:rsidR="004B49E0" w:rsidRPr="00CB15D6" w:rsidRDefault="004B49E0" w:rsidP="00A00F52">
      <w:pPr>
        <w:jc w:val="both"/>
        <w:rPr>
          <w:rFonts w:ascii="Aptos" w:hAnsi="Aptos" w:cs="Arial"/>
          <w:szCs w:val="22"/>
        </w:rPr>
      </w:pPr>
    </w:p>
    <w:p w14:paraId="4487D6BC" w14:textId="77777777" w:rsidR="004B49E0" w:rsidRPr="00CB15D6" w:rsidRDefault="004B49E0" w:rsidP="00A00F52">
      <w:pPr>
        <w:jc w:val="both"/>
        <w:rPr>
          <w:rFonts w:ascii="Aptos" w:hAnsi="Aptos" w:cs="Arial"/>
          <w:szCs w:val="22"/>
        </w:rPr>
      </w:pPr>
    </w:p>
    <w:p w14:paraId="2A45B274" w14:textId="77777777" w:rsidR="004B49E0" w:rsidRPr="00CB15D6" w:rsidRDefault="004B49E0" w:rsidP="00A00F52">
      <w:pPr>
        <w:jc w:val="both"/>
        <w:rPr>
          <w:rFonts w:ascii="Aptos" w:hAnsi="Aptos" w:cs="Arial"/>
          <w:szCs w:val="22"/>
        </w:rPr>
      </w:pPr>
      <w:r w:rsidRPr="00CB15D6">
        <w:rPr>
          <w:rFonts w:ascii="Aptos" w:hAnsi="Aptos" w:cs="Arial"/>
          <w:szCs w:val="22"/>
        </w:rPr>
        <w:t>Para constancia se firma este documento por las partes en Bogotá, D.C., a los XXXX (XXX) días del mes de XXXX de dos mil XXXXXX (XXXXX).</w:t>
      </w:r>
    </w:p>
    <w:p w14:paraId="4EDBE2E8" w14:textId="77777777" w:rsidR="004B49E0" w:rsidRPr="00CB15D6" w:rsidRDefault="004B49E0" w:rsidP="00A00F52">
      <w:pPr>
        <w:jc w:val="both"/>
        <w:rPr>
          <w:rFonts w:ascii="Aptos" w:hAnsi="Aptos" w:cs="Arial"/>
          <w:szCs w:val="22"/>
          <w:highlight w:val="yellow"/>
        </w:rPr>
      </w:pPr>
    </w:p>
    <w:p w14:paraId="649CC528" w14:textId="77777777" w:rsidR="004B49E0" w:rsidRPr="00CB15D6" w:rsidRDefault="004B49E0" w:rsidP="00A00F52">
      <w:pPr>
        <w:jc w:val="both"/>
        <w:rPr>
          <w:rFonts w:ascii="Aptos" w:hAnsi="Aptos" w:cs="Arial"/>
          <w:szCs w:val="22"/>
          <w:highlight w:val="yellow"/>
        </w:rPr>
      </w:pPr>
    </w:p>
    <w:p w14:paraId="6D44786E" w14:textId="77777777" w:rsidR="004B49E0" w:rsidRPr="00CB15D6" w:rsidRDefault="004B49E0" w:rsidP="00A00F52">
      <w:pPr>
        <w:jc w:val="both"/>
        <w:rPr>
          <w:rFonts w:ascii="Aptos" w:hAnsi="Aptos" w:cs="Arial"/>
          <w:szCs w:val="22"/>
        </w:rPr>
      </w:pPr>
      <w:r w:rsidRPr="00CB15D6">
        <w:rPr>
          <w:rFonts w:ascii="Aptos" w:hAnsi="Aptos" w:cs="Arial"/>
          <w:b/>
          <w:bCs/>
          <w:szCs w:val="22"/>
        </w:rPr>
        <w:t>EL PROVEEDOR</w:t>
      </w:r>
      <w:r w:rsidRPr="00CB15D6">
        <w:rPr>
          <w:rFonts w:ascii="Aptos" w:hAnsi="Aptos" w:cs="Arial"/>
          <w:szCs w:val="22"/>
        </w:rPr>
        <w:t>,</w:t>
      </w:r>
    </w:p>
    <w:p w14:paraId="76CCF930" w14:textId="77777777" w:rsidR="004B49E0" w:rsidRPr="00CB15D6" w:rsidRDefault="004B49E0" w:rsidP="00A00F52">
      <w:pPr>
        <w:jc w:val="both"/>
        <w:rPr>
          <w:rFonts w:ascii="Aptos" w:hAnsi="Aptos" w:cs="Arial"/>
          <w:szCs w:val="22"/>
        </w:rPr>
      </w:pPr>
    </w:p>
    <w:p w14:paraId="30808F90" w14:textId="77777777" w:rsidR="004B49E0" w:rsidRPr="00CB15D6" w:rsidRDefault="004B49E0" w:rsidP="00A00F52">
      <w:pPr>
        <w:jc w:val="both"/>
        <w:rPr>
          <w:rFonts w:ascii="Aptos" w:hAnsi="Aptos" w:cs="Arial"/>
          <w:szCs w:val="22"/>
        </w:rPr>
      </w:pPr>
    </w:p>
    <w:p w14:paraId="4F105B28" w14:textId="77777777" w:rsidR="004B49E0" w:rsidRPr="00CB15D6" w:rsidRDefault="004B49E0" w:rsidP="00A00F52">
      <w:pPr>
        <w:jc w:val="both"/>
        <w:rPr>
          <w:rFonts w:ascii="Aptos" w:hAnsi="Aptos" w:cs="Arial"/>
          <w:szCs w:val="22"/>
        </w:rPr>
      </w:pPr>
    </w:p>
    <w:p w14:paraId="4185F130" w14:textId="77777777" w:rsidR="004B49E0" w:rsidRPr="00CB15D6" w:rsidRDefault="004B49E0" w:rsidP="00A00F52">
      <w:pPr>
        <w:rPr>
          <w:rFonts w:ascii="Aptos" w:hAnsi="Aptos" w:cs="Arial"/>
          <w:b/>
          <w:bCs/>
          <w:szCs w:val="22"/>
        </w:rPr>
      </w:pPr>
    </w:p>
    <w:p w14:paraId="4A82883E" w14:textId="77777777" w:rsidR="004B49E0" w:rsidRPr="00CB15D6" w:rsidRDefault="004B49E0" w:rsidP="00A00F52">
      <w:pPr>
        <w:rPr>
          <w:rFonts w:ascii="Aptos" w:hAnsi="Aptos" w:cs="Arial"/>
          <w:b/>
          <w:bCs/>
          <w:szCs w:val="22"/>
        </w:rPr>
      </w:pPr>
      <w:r w:rsidRPr="00CB15D6">
        <w:rPr>
          <w:rFonts w:ascii="Aptos" w:hAnsi="Aptos" w:cs="Arial"/>
          <w:b/>
          <w:bCs/>
          <w:szCs w:val="22"/>
        </w:rPr>
        <w:t>XXXXXXXXXX</w:t>
      </w:r>
      <w:r w:rsidRPr="00CB15D6">
        <w:rPr>
          <w:rFonts w:ascii="Aptos" w:hAnsi="Aptos" w:cs="Arial"/>
          <w:b/>
          <w:bCs/>
          <w:szCs w:val="22"/>
        </w:rPr>
        <w:br/>
      </w:r>
      <w:r w:rsidRPr="00CB15D6">
        <w:rPr>
          <w:rFonts w:ascii="Aptos" w:hAnsi="Aptos" w:cs="Arial"/>
          <w:szCs w:val="22"/>
        </w:rPr>
        <w:t>Representante Legal</w:t>
      </w:r>
    </w:p>
    <w:p w14:paraId="0CB18925" w14:textId="77777777" w:rsidR="004B49E0" w:rsidRPr="00CB15D6" w:rsidRDefault="004B49E0" w:rsidP="00A00F52">
      <w:pPr>
        <w:jc w:val="both"/>
        <w:rPr>
          <w:rFonts w:ascii="Aptos" w:hAnsi="Aptos" w:cs="Arial"/>
          <w:szCs w:val="22"/>
        </w:rPr>
      </w:pPr>
    </w:p>
    <w:p w14:paraId="11E70305" w14:textId="77777777" w:rsidR="004B49E0" w:rsidRPr="00CB15D6" w:rsidRDefault="004B49E0" w:rsidP="00A00F52">
      <w:pPr>
        <w:jc w:val="both"/>
        <w:rPr>
          <w:rFonts w:ascii="Aptos" w:hAnsi="Aptos" w:cs="Arial"/>
          <w:szCs w:val="22"/>
        </w:rPr>
      </w:pPr>
    </w:p>
    <w:p w14:paraId="666BA198" w14:textId="77777777" w:rsidR="004B49E0" w:rsidRPr="00CB15D6" w:rsidRDefault="004B49E0" w:rsidP="00A00F52">
      <w:pPr>
        <w:jc w:val="both"/>
        <w:rPr>
          <w:rFonts w:ascii="Aptos" w:hAnsi="Aptos" w:cs="Arial"/>
          <w:szCs w:val="22"/>
        </w:rPr>
      </w:pPr>
      <w:r w:rsidRPr="00CB15D6">
        <w:rPr>
          <w:rFonts w:ascii="Aptos" w:hAnsi="Aptos" w:cs="Arial"/>
          <w:b/>
          <w:bCs/>
          <w:szCs w:val="22"/>
        </w:rPr>
        <w:t>LA PREVISORA S.A.</w:t>
      </w:r>
      <w:r w:rsidRPr="00CB15D6">
        <w:rPr>
          <w:rFonts w:ascii="Aptos" w:hAnsi="Aptos" w:cs="Arial"/>
          <w:szCs w:val="22"/>
        </w:rPr>
        <w:t>,</w:t>
      </w:r>
      <w:r w:rsidRPr="00CB15D6">
        <w:rPr>
          <w:rFonts w:ascii="Aptos" w:hAnsi="Aptos" w:cs="Arial"/>
          <w:szCs w:val="22"/>
        </w:rPr>
        <w:tab/>
      </w:r>
      <w:r w:rsidRPr="00CB15D6">
        <w:rPr>
          <w:rFonts w:ascii="Aptos" w:hAnsi="Aptos" w:cs="Arial"/>
          <w:szCs w:val="22"/>
        </w:rPr>
        <w:tab/>
        <w:t xml:space="preserve">          </w:t>
      </w:r>
      <w:r w:rsidRPr="00CB15D6">
        <w:rPr>
          <w:rFonts w:ascii="Aptos" w:hAnsi="Aptos" w:cs="Arial"/>
          <w:szCs w:val="22"/>
        </w:rPr>
        <w:tab/>
      </w:r>
      <w:r w:rsidRPr="00CB15D6">
        <w:rPr>
          <w:rFonts w:ascii="Aptos" w:hAnsi="Aptos" w:cs="Arial"/>
          <w:szCs w:val="22"/>
        </w:rPr>
        <w:tab/>
      </w:r>
    </w:p>
    <w:p w14:paraId="4A2328B3" w14:textId="77777777" w:rsidR="004B49E0" w:rsidRPr="00CB15D6" w:rsidRDefault="004B49E0" w:rsidP="00A00F52">
      <w:pPr>
        <w:jc w:val="both"/>
        <w:rPr>
          <w:rFonts w:ascii="Aptos" w:hAnsi="Aptos" w:cs="Arial"/>
          <w:szCs w:val="22"/>
        </w:rPr>
      </w:pPr>
    </w:p>
    <w:p w14:paraId="41DD24C2" w14:textId="77777777" w:rsidR="004B49E0" w:rsidRPr="00CB15D6" w:rsidRDefault="004B49E0" w:rsidP="00A00F52">
      <w:pPr>
        <w:jc w:val="both"/>
        <w:rPr>
          <w:rFonts w:ascii="Aptos" w:hAnsi="Aptos" w:cs="Arial"/>
          <w:szCs w:val="22"/>
        </w:rPr>
      </w:pPr>
    </w:p>
    <w:p w14:paraId="5BD7F620" w14:textId="77777777" w:rsidR="004B49E0" w:rsidRPr="00CB15D6" w:rsidRDefault="004B49E0" w:rsidP="00A00F52">
      <w:pPr>
        <w:rPr>
          <w:rFonts w:ascii="Aptos" w:hAnsi="Aptos" w:cs="Arial"/>
          <w:b/>
          <w:bCs/>
          <w:szCs w:val="22"/>
        </w:rPr>
      </w:pPr>
    </w:p>
    <w:p w14:paraId="070A06B1" w14:textId="77777777" w:rsidR="004B49E0" w:rsidRPr="00CB15D6" w:rsidRDefault="004B49E0" w:rsidP="00A00F52">
      <w:pPr>
        <w:rPr>
          <w:rFonts w:ascii="Aptos" w:hAnsi="Aptos" w:cs="Arial"/>
          <w:b/>
          <w:bCs/>
          <w:szCs w:val="22"/>
        </w:rPr>
      </w:pPr>
    </w:p>
    <w:p w14:paraId="26AF5858" w14:textId="77777777" w:rsidR="004B49E0" w:rsidRPr="00CB15D6" w:rsidRDefault="004B49E0" w:rsidP="00A00F52">
      <w:pPr>
        <w:rPr>
          <w:rFonts w:ascii="Aptos" w:hAnsi="Aptos" w:cs="Arial"/>
          <w:szCs w:val="22"/>
        </w:rPr>
      </w:pPr>
      <w:r w:rsidRPr="00CB15D6">
        <w:rPr>
          <w:rFonts w:ascii="Aptos" w:hAnsi="Aptos" w:cs="Arial"/>
          <w:b/>
          <w:bCs/>
          <w:szCs w:val="22"/>
        </w:rPr>
        <w:t>XXXXXXXXXXXXXXXXX</w:t>
      </w:r>
      <w:r w:rsidRPr="00CB15D6">
        <w:rPr>
          <w:rFonts w:ascii="Aptos" w:hAnsi="Aptos" w:cs="Arial"/>
          <w:szCs w:val="22"/>
        </w:rPr>
        <w:br/>
        <w:t xml:space="preserve">Representante Legal </w:t>
      </w:r>
    </w:p>
    <w:p w14:paraId="2FDCE99B" w14:textId="77777777" w:rsidR="004B49E0" w:rsidRPr="00CB15D6" w:rsidRDefault="004B49E0" w:rsidP="00A00F52">
      <w:pPr>
        <w:jc w:val="both"/>
        <w:rPr>
          <w:rFonts w:ascii="Aptos" w:hAnsi="Aptos" w:cs="Arial"/>
          <w:szCs w:val="22"/>
        </w:rPr>
      </w:pPr>
    </w:p>
    <w:p w14:paraId="48FABDA5" w14:textId="77777777" w:rsidR="004B49E0" w:rsidRPr="00CB15D6" w:rsidRDefault="004B49E0" w:rsidP="00A00F52">
      <w:pPr>
        <w:jc w:val="both"/>
        <w:rPr>
          <w:rFonts w:ascii="Aptos" w:hAnsi="Aptos" w:cs="Arial"/>
          <w:szCs w:val="22"/>
        </w:rPr>
      </w:pPr>
      <w:r w:rsidRPr="00CB15D6">
        <w:rPr>
          <w:rFonts w:ascii="Aptos" w:hAnsi="Aptos" w:cs="Arial"/>
          <w:szCs w:val="22"/>
        </w:rPr>
        <w:t>Proyectó:</w:t>
      </w:r>
      <w:r w:rsidRPr="00CB15D6">
        <w:rPr>
          <w:rFonts w:ascii="Aptos" w:hAnsi="Aptos" w:cs="Arial"/>
          <w:szCs w:val="22"/>
        </w:rPr>
        <w:tab/>
      </w:r>
      <w:r w:rsidRPr="00CB15D6">
        <w:rPr>
          <w:rFonts w:ascii="Aptos" w:hAnsi="Aptos" w:cs="Arial"/>
          <w:szCs w:val="22"/>
        </w:rPr>
        <w:tab/>
      </w:r>
    </w:p>
    <w:p w14:paraId="564A30B7" w14:textId="77777777" w:rsidR="004B49E0" w:rsidRPr="00CB15D6" w:rsidRDefault="004B49E0" w:rsidP="00A00F52">
      <w:pPr>
        <w:jc w:val="both"/>
        <w:rPr>
          <w:rFonts w:ascii="Aptos" w:hAnsi="Aptos" w:cs="Arial"/>
          <w:szCs w:val="22"/>
        </w:rPr>
      </w:pPr>
      <w:r w:rsidRPr="00CB15D6">
        <w:rPr>
          <w:rFonts w:ascii="Aptos" w:hAnsi="Aptos" w:cs="Arial"/>
          <w:szCs w:val="22"/>
        </w:rPr>
        <w:t>Aprobó:</w:t>
      </w:r>
      <w:r w:rsidRPr="00CB15D6">
        <w:rPr>
          <w:rFonts w:ascii="Aptos" w:hAnsi="Aptos" w:cs="Arial"/>
          <w:szCs w:val="22"/>
        </w:rPr>
        <w:tab/>
      </w:r>
      <w:r w:rsidRPr="00CB15D6">
        <w:rPr>
          <w:rFonts w:ascii="Aptos" w:hAnsi="Aptos" w:cs="Arial"/>
          <w:szCs w:val="22"/>
        </w:rPr>
        <w:tab/>
      </w:r>
    </w:p>
    <w:p w14:paraId="773BCB26" w14:textId="77777777" w:rsidR="004B49E0" w:rsidRPr="00CB15D6" w:rsidRDefault="004B49E0" w:rsidP="00A00F52">
      <w:pPr>
        <w:jc w:val="both"/>
        <w:rPr>
          <w:rFonts w:ascii="Aptos" w:hAnsi="Aptos" w:cs="Arial"/>
          <w:szCs w:val="22"/>
        </w:rPr>
      </w:pPr>
      <w:r w:rsidRPr="00CB15D6">
        <w:rPr>
          <w:rFonts w:ascii="Aptos" w:hAnsi="Aptos" w:cs="Arial"/>
          <w:szCs w:val="22"/>
        </w:rPr>
        <w:tab/>
      </w:r>
      <w:r w:rsidRPr="00CB15D6">
        <w:rPr>
          <w:rFonts w:ascii="Aptos" w:hAnsi="Aptos" w:cs="Arial"/>
          <w:szCs w:val="22"/>
        </w:rPr>
        <w:tab/>
      </w:r>
    </w:p>
    <w:p w14:paraId="4BED5582" w14:textId="77777777" w:rsidR="004B49E0" w:rsidRPr="00CB15D6" w:rsidRDefault="004B49E0" w:rsidP="00A00F52">
      <w:pPr>
        <w:jc w:val="both"/>
        <w:rPr>
          <w:rFonts w:ascii="Aptos" w:hAnsi="Aptos" w:cs="Arial"/>
          <w:szCs w:val="22"/>
        </w:rPr>
      </w:pPr>
      <w:r w:rsidRPr="00CB15D6">
        <w:rPr>
          <w:rFonts w:ascii="Aptos" w:hAnsi="Aptos" w:cs="Arial"/>
          <w:szCs w:val="22"/>
        </w:rPr>
        <w:t xml:space="preserve">Revisó:  </w:t>
      </w:r>
      <w:r w:rsidRPr="00CB15D6">
        <w:rPr>
          <w:rFonts w:ascii="Aptos" w:hAnsi="Aptos" w:cs="Arial"/>
          <w:szCs w:val="22"/>
        </w:rPr>
        <w:tab/>
      </w:r>
      <w:r w:rsidRPr="00CB15D6">
        <w:rPr>
          <w:rFonts w:ascii="Aptos" w:hAnsi="Aptos" w:cs="Arial"/>
          <w:szCs w:val="22"/>
        </w:rPr>
        <w:tab/>
      </w:r>
    </w:p>
    <w:p w14:paraId="6AF63ADC" w14:textId="77777777" w:rsidR="004B49E0" w:rsidRPr="00CB15D6" w:rsidRDefault="004B49E0" w:rsidP="00A00F52">
      <w:pPr>
        <w:pStyle w:val="Sinespaciado"/>
        <w:ind w:left="360"/>
        <w:jc w:val="center"/>
        <w:rPr>
          <w:rFonts w:ascii="Aptos" w:hAnsi="Aptos"/>
          <w:b/>
          <w:bCs/>
          <w:sz w:val="22"/>
          <w:szCs w:val="22"/>
          <w:lang w:val="es-ES"/>
        </w:rPr>
      </w:pPr>
    </w:p>
    <w:p w14:paraId="033CF393" w14:textId="77777777" w:rsidR="004B49E0" w:rsidRPr="00CB15D6" w:rsidRDefault="004B49E0" w:rsidP="00A00F52">
      <w:pPr>
        <w:pStyle w:val="Sinespaciado"/>
        <w:ind w:left="360"/>
        <w:jc w:val="center"/>
        <w:rPr>
          <w:rFonts w:ascii="Aptos" w:hAnsi="Aptos"/>
          <w:b/>
          <w:bCs/>
          <w:sz w:val="22"/>
          <w:szCs w:val="22"/>
          <w:lang w:val="es-ES"/>
        </w:rPr>
      </w:pPr>
    </w:p>
    <w:p w14:paraId="2DFC7563" w14:textId="77777777" w:rsidR="00EF5EBB" w:rsidRPr="00CB15D6" w:rsidRDefault="00EF5EBB" w:rsidP="00A00F52">
      <w:pPr>
        <w:rPr>
          <w:rFonts w:ascii="Aptos" w:hAnsi="Aptos"/>
        </w:rPr>
      </w:pPr>
    </w:p>
    <w:sectPr w:rsidR="00EF5EBB" w:rsidRPr="00CB15D6" w:rsidSect="00EA2648">
      <w:headerReference w:type="even" r:id="rId27"/>
      <w:headerReference w:type="default" r:id="rId28"/>
      <w:footerReference w:type="even" r:id="rId29"/>
      <w:footerReference w:type="default" r:id="rId30"/>
      <w:headerReference w:type="first" r:id="rId31"/>
      <w:footerReference w:type="first" r:id="rId32"/>
      <w:pgSz w:w="12240" w:h="15840"/>
      <w:pgMar w:top="1985" w:right="1418" w:bottom="311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BE912" w14:textId="77777777" w:rsidR="003F3BAA" w:rsidRDefault="003F3BAA" w:rsidP="00E96D36">
      <w:r>
        <w:separator/>
      </w:r>
    </w:p>
  </w:endnote>
  <w:endnote w:type="continuationSeparator" w:id="0">
    <w:p w14:paraId="327C97E0" w14:textId="77777777" w:rsidR="003F3BAA" w:rsidRDefault="003F3BAA" w:rsidP="00E96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Hadassah Friedlaender">
    <w:charset w:val="B1"/>
    <w:family w:val="roman"/>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adugi">
    <w:panose1 w:val="020B0502040204020203"/>
    <w:charset w:val="00"/>
    <w:family w:val="swiss"/>
    <w:pitch w:val="variable"/>
    <w:sig w:usb0="80000003" w:usb1="02000000" w:usb2="00003000" w:usb3="00000000" w:csb0="00000001"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9A13F" w14:textId="1A09CE23" w:rsidR="00CA441F" w:rsidRDefault="00CA441F">
    <w:pPr>
      <w:pStyle w:val="Piedepgina"/>
    </w:pPr>
    <w:r>
      <w:rPr>
        <w:noProof/>
        <w:lang w:eastAsia="es-CO"/>
      </w:rPr>
      <mc:AlternateContent>
        <mc:Choice Requires="wps">
          <w:drawing>
            <wp:anchor distT="0" distB="0" distL="0" distR="0" simplePos="0" relativeHeight="251658244" behindDoc="0" locked="0" layoutInCell="1" allowOverlap="1" wp14:anchorId="0535DF33" wp14:editId="7364A6D1">
              <wp:simplePos x="635" y="635"/>
              <wp:positionH relativeFrom="page">
                <wp:align>center</wp:align>
              </wp:positionH>
              <wp:positionV relativeFrom="page">
                <wp:align>bottom</wp:align>
              </wp:positionV>
              <wp:extent cx="443865" cy="443865"/>
              <wp:effectExtent l="0" t="0" r="12700" b="0"/>
              <wp:wrapNone/>
              <wp:docPr id="458978620" name="Cuadro de texto 2" descr="DOCUMENTO PÚBLIC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5879ACF" w14:textId="2E4ABBFC" w:rsidR="00CA441F" w:rsidRPr="00CA441F" w:rsidRDefault="00CA441F" w:rsidP="00CA441F">
                          <w:pPr>
                            <w:rPr>
                              <w:rFonts w:ascii="Calibri" w:eastAsia="Calibri" w:hAnsi="Calibri" w:cs="Calibri"/>
                              <w:noProof/>
                              <w:color w:val="008000"/>
                              <w:sz w:val="20"/>
                            </w:rPr>
                          </w:pPr>
                          <w:r w:rsidRPr="00CA441F">
                            <w:rPr>
                              <w:rFonts w:ascii="Calibri" w:eastAsia="Calibri" w:hAnsi="Calibri" w:cs="Calibri"/>
                              <w:noProof/>
                              <w:color w:val="008000"/>
                              <w:sz w:val="20"/>
                            </w:rPr>
                            <w:t>DOCUMENTO PÚBLICO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35DF33" id="_x0000_t202" coordsize="21600,21600" o:spt="202" path="m,l,21600r21600,l21600,xe">
              <v:stroke joinstyle="miter"/>
              <v:path gradientshapeok="t" o:connecttype="rect"/>
            </v:shapetype>
            <v:shape id="Cuadro de texto 2" o:spid="_x0000_s1026" type="#_x0000_t202" alt="DOCUMENTO PÚBLICO" style="position:absolute;margin-left:0;margin-top:0;width:34.95pt;height:34.9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35879ACF" w14:textId="2E4ABBFC" w:rsidR="00CA441F" w:rsidRPr="00CA441F" w:rsidRDefault="00CA441F" w:rsidP="00CA441F">
                    <w:pPr>
                      <w:rPr>
                        <w:rFonts w:ascii="Calibri" w:eastAsia="Calibri" w:hAnsi="Calibri" w:cs="Calibri"/>
                        <w:noProof/>
                        <w:color w:val="008000"/>
                        <w:sz w:val="20"/>
                      </w:rPr>
                    </w:pPr>
                    <w:r w:rsidRPr="00CA441F">
                      <w:rPr>
                        <w:rFonts w:ascii="Calibri" w:eastAsia="Calibri" w:hAnsi="Calibri" w:cs="Calibri"/>
                        <w:noProof/>
                        <w:color w:val="008000"/>
                        <w:sz w:val="20"/>
                      </w:rPr>
                      <w:t>DOCUMENTO PÚBLICO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74C87" w14:textId="3F2C2765" w:rsidR="00753040" w:rsidRDefault="00595253">
    <w:pPr>
      <w:pStyle w:val="Piedepgina"/>
    </w:pPr>
    <w:r>
      <w:softHyphen/>
    </w:r>
    <w:r>
      <w:softHyphen/>
    </w:r>
    <w:r>
      <w:softHyphen/>
    </w:r>
    <w:r w:rsidR="00753040">
      <w:softHyphen/>
    </w:r>
    <w:r w:rsidR="00753040">
      <w:softHyphen/>
    </w:r>
    <w:r w:rsidR="00753040">
      <w:softHyphen/>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F9C8E" w14:textId="2D0B8A44" w:rsidR="00CA441F" w:rsidRDefault="00CA441F">
    <w:pPr>
      <w:pStyle w:val="Piedepgina"/>
    </w:pPr>
    <w:r>
      <w:rPr>
        <w:noProof/>
        <w:lang w:eastAsia="es-CO"/>
      </w:rPr>
      <mc:AlternateContent>
        <mc:Choice Requires="wps">
          <w:drawing>
            <wp:anchor distT="0" distB="0" distL="0" distR="0" simplePos="0" relativeHeight="251658243" behindDoc="0" locked="0" layoutInCell="1" allowOverlap="1" wp14:anchorId="2EC4250D" wp14:editId="47B1FB93">
              <wp:simplePos x="635" y="635"/>
              <wp:positionH relativeFrom="page">
                <wp:align>center</wp:align>
              </wp:positionH>
              <wp:positionV relativeFrom="page">
                <wp:align>bottom</wp:align>
              </wp:positionV>
              <wp:extent cx="443865" cy="443865"/>
              <wp:effectExtent l="0" t="0" r="12700" b="0"/>
              <wp:wrapNone/>
              <wp:docPr id="1735458503" name="Cuadro de texto 1" descr="DOCUMENTO PÚBLIC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3905E09" w14:textId="04747848" w:rsidR="00CA441F" w:rsidRPr="00CA441F" w:rsidRDefault="00CA441F" w:rsidP="00CA441F">
                          <w:pPr>
                            <w:rPr>
                              <w:rFonts w:ascii="Calibri" w:eastAsia="Calibri" w:hAnsi="Calibri" w:cs="Calibri"/>
                              <w:noProof/>
                              <w:color w:val="008000"/>
                              <w:sz w:val="20"/>
                            </w:rPr>
                          </w:pPr>
                          <w:r w:rsidRPr="00CA441F">
                            <w:rPr>
                              <w:rFonts w:ascii="Calibri" w:eastAsia="Calibri" w:hAnsi="Calibri" w:cs="Calibri"/>
                              <w:noProof/>
                              <w:color w:val="008000"/>
                              <w:sz w:val="20"/>
                            </w:rPr>
                            <w:t>DOCUMENTO PÚBLICO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C4250D" id="_x0000_t202" coordsize="21600,21600" o:spt="202" path="m,l,21600r21600,l21600,xe">
              <v:stroke joinstyle="miter"/>
              <v:path gradientshapeok="t" o:connecttype="rect"/>
            </v:shapetype>
            <v:shape id="Cuadro de texto 1" o:spid="_x0000_s1027" type="#_x0000_t202" alt="DOCUMENTO PÚBLICO" style="position:absolute;margin-left:0;margin-top:0;width:34.95pt;height:34.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73905E09" w14:textId="04747848" w:rsidR="00CA441F" w:rsidRPr="00CA441F" w:rsidRDefault="00CA441F" w:rsidP="00CA441F">
                    <w:pPr>
                      <w:rPr>
                        <w:rFonts w:ascii="Calibri" w:eastAsia="Calibri" w:hAnsi="Calibri" w:cs="Calibri"/>
                        <w:noProof/>
                        <w:color w:val="008000"/>
                        <w:sz w:val="20"/>
                      </w:rPr>
                    </w:pPr>
                    <w:r w:rsidRPr="00CA441F">
                      <w:rPr>
                        <w:rFonts w:ascii="Calibri" w:eastAsia="Calibri" w:hAnsi="Calibri" w:cs="Calibri"/>
                        <w:noProof/>
                        <w:color w:val="008000"/>
                        <w:sz w:val="20"/>
                      </w:rPr>
                      <w:t>DOCUMENTO PÚBLICO</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61BAF" w14:textId="77777777" w:rsidR="003F3BAA" w:rsidRDefault="003F3BAA" w:rsidP="00E96D36">
      <w:r>
        <w:separator/>
      </w:r>
    </w:p>
  </w:footnote>
  <w:footnote w:type="continuationSeparator" w:id="0">
    <w:p w14:paraId="1CEBD77E" w14:textId="77777777" w:rsidR="003F3BAA" w:rsidRDefault="003F3BAA" w:rsidP="00E96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4285E" w14:textId="6A3D9054" w:rsidR="00E96D36" w:rsidRDefault="00000000">
    <w:pPr>
      <w:pStyle w:val="Encabezado"/>
    </w:pPr>
    <w:r>
      <w:rPr>
        <w:noProof/>
      </w:rPr>
      <w:pict w14:anchorId="56D6C3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67469" o:spid="_x0000_s1026" type="#_x0000_t75" alt="Membrete_Mercadeo-ajuste 2023" style="position:absolute;margin-left:0;margin-top:0;width:612.25pt;height:792.25pt;z-index:-251658238;mso-wrap-edited:f;mso-width-percent:0;mso-height-percent:0;mso-position-horizontal:center;mso-position-horizontal-relative:margin;mso-position-vertical:center;mso-position-vertical-relative:margin;mso-width-percent:0;mso-height-percent:0" o:allowincell="f">
          <v:imagedata r:id="rId1" o:title="Membrete_Mercadeo-ajuste 202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F9653" w14:textId="06F7A348" w:rsidR="00E96D36" w:rsidRDefault="00EF5EBB" w:rsidP="00DA36F8">
    <w:pPr>
      <w:pStyle w:val="Encabezado"/>
      <w:tabs>
        <w:tab w:val="clear" w:pos="4419"/>
        <w:tab w:val="clear" w:pos="8838"/>
        <w:tab w:val="left" w:pos="532"/>
        <w:tab w:val="left" w:pos="7588"/>
      </w:tabs>
    </w:pPr>
    <w:r>
      <w:rPr>
        <w:noProof/>
        <w:lang w:eastAsia="es-CO"/>
      </w:rPr>
      <w:drawing>
        <wp:anchor distT="0" distB="0" distL="114300" distR="114300" simplePos="0" relativeHeight="251658240" behindDoc="1" locked="0" layoutInCell="1" allowOverlap="1" wp14:anchorId="0A0FCD01" wp14:editId="33A382F3">
          <wp:simplePos x="0" y="0"/>
          <wp:positionH relativeFrom="page">
            <wp:posOffset>0</wp:posOffset>
          </wp:positionH>
          <wp:positionV relativeFrom="paragraph">
            <wp:posOffset>-586693</wp:posOffset>
          </wp:positionV>
          <wp:extent cx="7922561" cy="10237533"/>
          <wp:effectExtent l="0" t="0" r="2540" b="0"/>
          <wp:wrapNone/>
          <wp:docPr id="1802830507" name="Imagen 1802830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922561" cy="10237533"/>
                  </a:xfrm>
                  <a:prstGeom prst="rect">
                    <a:avLst/>
                  </a:prstGeom>
                </pic:spPr>
              </pic:pic>
            </a:graphicData>
          </a:graphic>
          <wp14:sizeRelH relativeFrom="page">
            <wp14:pctWidth>0</wp14:pctWidth>
          </wp14:sizeRelH>
          <wp14:sizeRelV relativeFrom="page">
            <wp14:pctHeight>0</wp14:pctHeight>
          </wp14:sizeRelV>
        </wp:anchor>
      </w:drawing>
    </w:r>
    <w:r w:rsidR="00E26EC3">
      <w:tab/>
    </w:r>
    <w:r w:rsidR="00DA36F8">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BFA13" w14:textId="3F356DD0" w:rsidR="00E96D36" w:rsidRDefault="00000000">
    <w:pPr>
      <w:pStyle w:val="Encabezado"/>
    </w:pPr>
    <w:r>
      <w:rPr>
        <w:noProof/>
      </w:rPr>
      <w:pict w14:anchorId="7FC2AB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67468" o:spid="_x0000_s1025" type="#_x0000_t75" alt="Membrete_Mercadeo-ajuste 2023" style="position:absolute;margin-left:0;margin-top:0;width:612.25pt;height:792.25pt;z-index:-251658239;mso-wrap-edited:f;mso-width-percent:0;mso-height-percent:0;mso-position-horizontal:center;mso-position-horizontal-relative:margin;mso-position-vertical:center;mso-position-vertical-relative:margin;mso-width-percent:0;mso-height-percent:0" o:allowincell="f">
          <v:imagedata r:id="rId1" o:title="Membrete_Mercadeo-ajuste 202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67CD3A"/>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500C5"/>
    <w:multiLevelType w:val="hybridMultilevel"/>
    <w:tmpl w:val="5922E602"/>
    <w:lvl w:ilvl="0" w:tplc="240A0001">
      <w:start w:val="1"/>
      <w:numFmt w:val="bullet"/>
      <w:lvlText w:val=""/>
      <w:lvlJc w:val="left"/>
      <w:pPr>
        <w:ind w:left="1211" w:hanging="360"/>
      </w:pPr>
      <w:rPr>
        <w:rFonts w:ascii="Symbol" w:hAnsi="Symbol" w:hint="default"/>
      </w:rPr>
    </w:lvl>
    <w:lvl w:ilvl="1" w:tplc="240A0003" w:tentative="1">
      <w:start w:val="1"/>
      <w:numFmt w:val="bullet"/>
      <w:lvlText w:val="o"/>
      <w:lvlJc w:val="left"/>
      <w:pPr>
        <w:ind w:left="1931" w:hanging="360"/>
      </w:pPr>
      <w:rPr>
        <w:rFonts w:ascii="Courier New" w:hAnsi="Courier New" w:cs="Courier New" w:hint="default"/>
      </w:rPr>
    </w:lvl>
    <w:lvl w:ilvl="2" w:tplc="240A0005" w:tentative="1">
      <w:start w:val="1"/>
      <w:numFmt w:val="bullet"/>
      <w:lvlText w:val=""/>
      <w:lvlJc w:val="left"/>
      <w:pPr>
        <w:ind w:left="2651" w:hanging="360"/>
      </w:pPr>
      <w:rPr>
        <w:rFonts w:ascii="Wingdings" w:hAnsi="Wingdings" w:hint="default"/>
      </w:rPr>
    </w:lvl>
    <w:lvl w:ilvl="3" w:tplc="240A0001" w:tentative="1">
      <w:start w:val="1"/>
      <w:numFmt w:val="bullet"/>
      <w:lvlText w:val=""/>
      <w:lvlJc w:val="left"/>
      <w:pPr>
        <w:ind w:left="3371" w:hanging="360"/>
      </w:pPr>
      <w:rPr>
        <w:rFonts w:ascii="Symbol" w:hAnsi="Symbol" w:hint="default"/>
      </w:rPr>
    </w:lvl>
    <w:lvl w:ilvl="4" w:tplc="240A0003" w:tentative="1">
      <w:start w:val="1"/>
      <w:numFmt w:val="bullet"/>
      <w:lvlText w:val="o"/>
      <w:lvlJc w:val="left"/>
      <w:pPr>
        <w:ind w:left="4091" w:hanging="360"/>
      </w:pPr>
      <w:rPr>
        <w:rFonts w:ascii="Courier New" w:hAnsi="Courier New" w:cs="Courier New" w:hint="default"/>
      </w:rPr>
    </w:lvl>
    <w:lvl w:ilvl="5" w:tplc="240A0005" w:tentative="1">
      <w:start w:val="1"/>
      <w:numFmt w:val="bullet"/>
      <w:lvlText w:val=""/>
      <w:lvlJc w:val="left"/>
      <w:pPr>
        <w:ind w:left="4811" w:hanging="360"/>
      </w:pPr>
      <w:rPr>
        <w:rFonts w:ascii="Wingdings" w:hAnsi="Wingdings" w:hint="default"/>
      </w:rPr>
    </w:lvl>
    <w:lvl w:ilvl="6" w:tplc="240A0001" w:tentative="1">
      <w:start w:val="1"/>
      <w:numFmt w:val="bullet"/>
      <w:lvlText w:val=""/>
      <w:lvlJc w:val="left"/>
      <w:pPr>
        <w:ind w:left="5531" w:hanging="360"/>
      </w:pPr>
      <w:rPr>
        <w:rFonts w:ascii="Symbol" w:hAnsi="Symbol" w:hint="default"/>
      </w:rPr>
    </w:lvl>
    <w:lvl w:ilvl="7" w:tplc="240A0003" w:tentative="1">
      <w:start w:val="1"/>
      <w:numFmt w:val="bullet"/>
      <w:lvlText w:val="o"/>
      <w:lvlJc w:val="left"/>
      <w:pPr>
        <w:ind w:left="6251" w:hanging="360"/>
      </w:pPr>
      <w:rPr>
        <w:rFonts w:ascii="Courier New" w:hAnsi="Courier New" w:cs="Courier New" w:hint="default"/>
      </w:rPr>
    </w:lvl>
    <w:lvl w:ilvl="8" w:tplc="240A0005" w:tentative="1">
      <w:start w:val="1"/>
      <w:numFmt w:val="bullet"/>
      <w:lvlText w:val=""/>
      <w:lvlJc w:val="left"/>
      <w:pPr>
        <w:ind w:left="6971" w:hanging="360"/>
      </w:pPr>
      <w:rPr>
        <w:rFonts w:ascii="Wingdings" w:hAnsi="Wingdings" w:hint="default"/>
      </w:rPr>
    </w:lvl>
  </w:abstractNum>
  <w:abstractNum w:abstractNumId="2" w15:restartNumberingAfterBreak="0">
    <w:nsid w:val="02023311"/>
    <w:multiLevelType w:val="hybridMultilevel"/>
    <w:tmpl w:val="359648AE"/>
    <w:lvl w:ilvl="0" w:tplc="9F669ADC">
      <w:start w:val="1"/>
      <w:numFmt w:val="lowerLetter"/>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2C85104"/>
    <w:multiLevelType w:val="hybridMultilevel"/>
    <w:tmpl w:val="8A6AA1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2D847E5"/>
    <w:multiLevelType w:val="hybridMultilevel"/>
    <w:tmpl w:val="9ABE06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3434849"/>
    <w:multiLevelType w:val="multilevel"/>
    <w:tmpl w:val="D380636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41C449A"/>
    <w:multiLevelType w:val="hybridMultilevel"/>
    <w:tmpl w:val="6F3254D6"/>
    <w:lvl w:ilvl="0" w:tplc="ED568E8C">
      <w:start w:val="1"/>
      <w:numFmt w:val="lowerLetter"/>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04A551EF"/>
    <w:multiLevelType w:val="hybridMultilevel"/>
    <w:tmpl w:val="EE249D8C"/>
    <w:lvl w:ilvl="0" w:tplc="899214D8">
      <w:start w:val="1"/>
      <w:numFmt w:val="decimal"/>
      <w:lvlText w:val="%1."/>
      <w:lvlJc w:val="left"/>
      <w:pPr>
        <w:ind w:left="710" w:hanging="710"/>
      </w:pPr>
      <w:rPr>
        <w:rFonts w:hint="default"/>
        <w:b/>
        <w:bCs w:val="0"/>
        <w:color w:val="auto"/>
        <w:sz w:val="22"/>
        <w:szCs w:val="22"/>
      </w:rPr>
    </w:lvl>
    <w:lvl w:ilvl="1" w:tplc="240A0019" w:tentative="1">
      <w:start w:val="1"/>
      <w:numFmt w:val="lowerLetter"/>
      <w:lvlText w:val="%2."/>
      <w:lvlJc w:val="left"/>
      <w:pPr>
        <w:ind w:left="360" w:hanging="360"/>
      </w:pPr>
    </w:lvl>
    <w:lvl w:ilvl="2" w:tplc="240A001B" w:tentative="1">
      <w:start w:val="1"/>
      <w:numFmt w:val="lowerRoman"/>
      <w:lvlText w:val="%3."/>
      <w:lvlJc w:val="right"/>
      <w:pPr>
        <w:ind w:left="1080" w:hanging="180"/>
      </w:pPr>
    </w:lvl>
    <w:lvl w:ilvl="3" w:tplc="240A000F" w:tentative="1">
      <w:start w:val="1"/>
      <w:numFmt w:val="decimal"/>
      <w:lvlText w:val="%4."/>
      <w:lvlJc w:val="left"/>
      <w:pPr>
        <w:ind w:left="1800" w:hanging="360"/>
      </w:pPr>
    </w:lvl>
    <w:lvl w:ilvl="4" w:tplc="240A0019" w:tentative="1">
      <w:start w:val="1"/>
      <w:numFmt w:val="lowerLetter"/>
      <w:lvlText w:val="%5."/>
      <w:lvlJc w:val="left"/>
      <w:pPr>
        <w:ind w:left="2520" w:hanging="360"/>
      </w:pPr>
    </w:lvl>
    <w:lvl w:ilvl="5" w:tplc="240A001B" w:tentative="1">
      <w:start w:val="1"/>
      <w:numFmt w:val="lowerRoman"/>
      <w:lvlText w:val="%6."/>
      <w:lvlJc w:val="right"/>
      <w:pPr>
        <w:ind w:left="3240" w:hanging="180"/>
      </w:pPr>
    </w:lvl>
    <w:lvl w:ilvl="6" w:tplc="240A000F" w:tentative="1">
      <w:start w:val="1"/>
      <w:numFmt w:val="decimal"/>
      <w:lvlText w:val="%7."/>
      <w:lvlJc w:val="left"/>
      <w:pPr>
        <w:ind w:left="3960" w:hanging="360"/>
      </w:pPr>
    </w:lvl>
    <w:lvl w:ilvl="7" w:tplc="240A0019" w:tentative="1">
      <w:start w:val="1"/>
      <w:numFmt w:val="lowerLetter"/>
      <w:lvlText w:val="%8."/>
      <w:lvlJc w:val="left"/>
      <w:pPr>
        <w:ind w:left="4680" w:hanging="360"/>
      </w:pPr>
    </w:lvl>
    <w:lvl w:ilvl="8" w:tplc="240A001B" w:tentative="1">
      <w:start w:val="1"/>
      <w:numFmt w:val="lowerRoman"/>
      <w:lvlText w:val="%9."/>
      <w:lvlJc w:val="right"/>
      <w:pPr>
        <w:ind w:left="5400" w:hanging="180"/>
      </w:pPr>
    </w:lvl>
  </w:abstractNum>
  <w:abstractNum w:abstractNumId="8" w15:restartNumberingAfterBreak="0">
    <w:nsid w:val="04EF6205"/>
    <w:multiLevelType w:val="hybridMultilevel"/>
    <w:tmpl w:val="D52476EA"/>
    <w:lvl w:ilvl="0" w:tplc="FFFFFFFF">
      <w:start w:val="1"/>
      <w:numFmt w:val="decimal"/>
      <w:lvlText w:val="%1."/>
      <w:lvlJc w:val="left"/>
      <w:pPr>
        <w:ind w:left="710" w:hanging="710"/>
      </w:pPr>
      <w:rPr>
        <w:rFonts w:hint="default"/>
        <w:b/>
        <w:bCs w:val="0"/>
        <w:color w:val="auto"/>
        <w:sz w:val="22"/>
        <w:szCs w:val="22"/>
      </w:rPr>
    </w:lvl>
    <w:lvl w:ilvl="1" w:tplc="FFFFFFFF" w:tentative="1">
      <w:start w:val="1"/>
      <w:numFmt w:val="lowerLetter"/>
      <w:lvlText w:val="%2."/>
      <w:lvlJc w:val="left"/>
      <w:pPr>
        <w:ind w:left="360" w:hanging="360"/>
      </w:p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9" w15:restartNumberingAfterBreak="0">
    <w:nsid w:val="071606FE"/>
    <w:multiLevelType w:val="hybridMultilevel"/>
    <w:tmpl w:val="BF8265B2"/>
    <w:lvl w:ilvl="0" w:tplc="5FEC4290">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15:restartNumberingAfterBreak="0">
    <w:nsid w:val="08E86AE3"/>
    <w:multiLevelType w:val="hybridMultilevel"/>
    <w:tmpl w:val="B9325824"/>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1" w15:restartNumberingAfterBreak="0">
    <w:nsid w:val="0CFF3C24"/>
    <w:multiLevelType w:val="hybridMultilevel"/>
    <w:tmpl w:val="0416FBFC"/>
    <w:lvl w:ilvl="0" w:tplc="8F3A0C68">
      <w:start w:val="1"/>
      <w:numFmt w:val="upp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0D8565AB"/>
    <w:multiLevelType w:val="hybridMultilevel"/>
    <w:tmpl w:val="7DD85CF2"/>
    <w:lvl w:ilvl="0" w:tplc="146CCF28">
      <w:start w:val="1"/>
      <w:numFmt w:val="lowerLetter"/>
      <w:lvlText w:val="%1."/>
      <w:lvlJc w:val="left"/>
      <w:pPr>
        <w:ind w:left="720" w:hanging="360"/>
      </w:pPr>
      <w:rPr>
        <w:b/>
        <w:bCs w:val="0"/>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0EE8118E"/>
    <w:multiLevelType w:val="hybridMultilevel"/>
    <w:tmpl w:val="75D8438A"/>
    <w:lvl w:ilvl="0" w:tplc="5FEC4290">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 w15:restartNumberingAfterBreak="0">
    <w:nsid w:val="10165254"/>
    <w:multiLevelType w:val="hybridMultilevel"/>
    <w:tmpl w:val="4FAE3932"/>
    <w:lvl w:ilvl="0" w:tplc="C90201FC">
      <w:start w:val="1"/>
      <w:numFmt w:val="decimal"/>
      <w:lvlText w:val="%1."/>
      <w:lvlJc w:val="left"/>
      <w:pPr>
        <w:ind w:left="785"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13AA26E5"/>
    <w:multiLevelType w:val="multilevel"/>
    <w:tmpl w:val="39327C02"/>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4331766"/>
    <w:multiLevelType w:val="hybridMultilevel"/>
    <w:tmpl w:val="D52476EA"/>
    <w:lvl w:ilvl="0" w:tplc="FFFFFFFF">
      <w:start w:val="1"/>
      <w:numFmt w:val="decimal"/>
      <w:lvlText w:val="%1."/>
      <w:lvlJc w:val="left"/>
      <w:pPr>
        <w:ind w:left="710" w:hanging="710"/>
      </w:pPr>
      <w:rPr>
        <w:rFonts w:hint="default"/>
        <w:b/>
        <w:bCs w:val="0"/>
        <w:color w:val="auto"/>
        <w:sz w:val="22"/>
        <w:szCs w:val="22"/>
      </w:rPr>
    </w:lvl>
    <w:lvl w:ilvl="1" w:tplc="FFFFFFFF" w:tentative="1">
      <w:start w:val="1"/>
      <w:numFmt w:val="lowerLetter"/>
      <w:lvlText w:val="%2."/>
      <w:lvlJc w:val="left"/>
      <w:pPr>
        <w:ind w:left="360" w:hanging="360"/>
      </w:p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17" w15:restartNumberingAfterBreak="0">
    <w:nsid w:val="158C5983"/>
    <w:multiLevelType w:val="hybridMultilevel"/>
    <w:tmpl w:val="CCDEF490"/>
    <w:lvl w:ilvl="0" w:tplc="B888AE50">
      <w:start w:val="1"/>
      <w:numFmt w:val="lowerLetter"/>
      <w:lvlText w:val="%1)"/>
      <w:lvlJc w:val="left"/>
      <w:pPr>
        <w:ind w:left="1004" w:hanging="360"/>
      </w:pPr>
      <w:rPr>
        <w:b/>
        <w:bCs/>
      </w:r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18" w15:restartNumberingAfterBreak="0">
    <w:nsid w:val="171A6292"/>
    <w:multiLevelType w:val="hybridMultilevel"/>
    <w:tmpl w:val="4F8C2786"/>
    <w:lvl w:ilvl="0" w:tplc="240A000F">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19C37AFF"/>
    <w:multiLevelType w:val="hybridMultilevel"/>
    <w:tmpl w:val="AAD2AD82"/>
    <w:lvl w:ilvl="0" w:tplc="DE3C22E0">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1E067694"/>
    <w:multiLevelType w:val="hybridMultilevel"/>
    <w:tmpl w:val="DE4A4CFA"/>
    <w:lvl w:ilvl="0" w:tplc="89FCF3FE">
      <w:start w:val="1"/>
      <w:numFmt w:val="decimal"/>
      <w:lvlText w:val="%1."/>
      <w:lvlJc w:val="left"/>
      <w:pPr>
        <w:ind w:left="785"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1E3E6039"/>
    <w:multiLevelType w:val="hybridMultilevel"/>
    <w:tmpl w:val="041AD44E"/>
    <w:lvl w:ilvl="0" w:tplc="69F69914">
      <w:start w:val="1"/>
      <w:numFmt w:val="lowerLetter"/>
      <w:lvlText w:val="%1."/>
      <w:lvlJc w:val="left"/>
      <w:pPr>
        <w:ind w:left="720" w:hanging="360"/>
      </w:pPr>
      <w:rPr>
        <w:rFonts w:cs="Arial"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224C0869"/>
    <w:multiLevelType w:val="hybridMultilevel"/>
    <w:tmpl w:val="A60454A4"/>
    <w:lvl w:ilvl="0" w:tplc="A2C61886">
      <w:start w:val="1"/>
      <w:numFmt w:val="decimal"/>
      <w:lvlText w:val="%1."/>
      <w:lvlJc w:val="left"/>
      <w:pPr>
        <w:ind w:left="360" w:hanging="360"/>
      </w:pPr>
      <w:rPr>
        <w:rFonts w:hint="default"/>
        <w:b/>
        <w:bCs/>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3" w15:restartNumberingAfterBreak="0">
    <w:nsid w:val="25E9238E"/>
    <w:multiLevelType w:val="multilevel"/>
    <w:tmpl w:val="A8A2F162"/>
    <w:lvl w:ilvl="0">
      <w:start w:val="1"/>
      <w:numFmt w:val="decimal"/>
      <w:lvlText w:val="%1."/>
      <w:lvlJc w:val="left"/>
      <w:pPr>
        <w:ind w:left="360" w:hanging="360"/>
      </w:pPr>
      <w:rPr>
        <w:rFonts w:hint="default"/>
        <w:b/>
        <w:bCs/>
      </w:rPr>
    </w:lvl>
    <w:lvl w:ilvl="1">
      <w:start w:val="1"/>
      <w:numFmt w:val="decimal"/>
      <w:lvlText w:val="%1.4"/>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27CB5152"/>
    <w:multiLevelType w:val="hybridMultilevel"/>
    <w:tmpl w:val="63FADC46"/>
    <w:lvl w:ilvl="0" w:tplc="140A3DD6">
      <w:start w:val="1"/>
      <w:numFmt w:val="lowerLetter"/>
      <w:lvlText w:val="%1)"/>
      <w:lvlJc w:val="left"/>
      <w:pPr>
        <w:ind w:left="1004" w:hanging="360"/>
      </w:pPr>
      <w:rPr>
        <w:b/>
        <w:bCs/>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5" w15:restartNumberingAfterBreak="0">
    <w:nsid w:val="2A93028F"/>
    <w:multiLevelType w:val="multilevel"/>
    <w:tmpl w:val="00540B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bCs/>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26" w15:restartNumberingAfterBreak="0">
    <w:nsid w:val="2AAC3ECE"/>
    <w:multiLevelType w:val="hybridMultilevel"/>
    <w:tmpl w:val="F102811E"/>
    <w:lvl w:ilvl="0" w:tplc="20F6EC22">
      <w:start w:val="1"/>
      <w:numFmt w:val="decimal"/>
      <w:lvlText w:val="%1."/>
      <w:lvlJc w:val="left"/>
      <w:pPr>
        <w:ind w:left="755" w:hanging="360"/>
      </w:pPr>
      <w:rPr>
        <w:rFonts w:hint="default"/>
        <w:b/>
        <w:bCs/>
        <w:color w:val="000000" w:themeColor="text1"/>
      </w:rPr>
    </w:lvl>
    <w:lvl w:ilvl="1" w:tplc="8D0C908A">
      <w:start w:val="1"/>
      <w:numFmt w:val="lowerLetter"/>
      <w:lvlText w:val="%2."/>
      <w:lvlJc w:val="left"/>
      <w:pPr>
        <w:ind w:left="395" w:hanging="360"/>
      </w:pPr>
      <w:rPr>
        <w:b/>
        <w:bCs/>
      </w:rPr>
    </w:lvl>
    <w:lvl w:ilvl="2" w:tplc="6A9E8E3A">
      <w:start w:val="1"/>
      <w:numFmt w:val="lowerRoman"/>
      <w:lvlText w:val="%3."/>
      <w:lvlJc w:val="right"/>
      <w:pPr>
        <w:ind w:left="463" w:hanging="180"/>
      </w:pPr>
      <w:rPr>
        <w:b/>
        <w:bCs/>
      </w:rPr>
    </w:lvl>
    <w:lvl w:ilvl="3" w:tplc="89FCF3FE">
      <w:start w:val="1"/>
      <w:numFmt w:val="decimal"/>
      <w:lvlText w:val="%4."/>
      <w:lvlJc w:val="left"/>
      <w:pPr>
        <w:ind w:left="785" w:hanging="360"/>
      </w:pPr>
      <w:rPr>
        <w:b/>
        <w:bCs/>
      </w:rPr>
    </w:lvl>
    <w:lvl w:ilvl="4" w:tplc="48045754">
      <w:start w:val="1"/>
      <w:numFmt w:val="lowerLetter"/>
      <w:lvlText w:val="%5."/>
      <w:lvlJc w:val="left"/>
      <w:pPr>
        <w:ind w:left="644" w:hanging="360"/>
      </w:pPr>
      <w:rPr>
        <w:b/>
        <w:bCs/>
      </w:rPr>
    </w:lvl>
    <w:lvl w:ilvl="5" w:tplc="FFFFFFFF">
      <w:start w:val="1"/>
      <w:numFmt w:val="lowerRoman"/>
      <w:lvlText w:val="%6."/>
      <w:lvlJc w:val="right"/>
      <w:pPr>
        <w:ind w:left="4355" w:hanging="180"/>
      </w:pPr>
    </w:lvl>
    <w:lvl w:ilvl="6" w:tplc="C90201FC">
      <w:start w:val="1"/>
      <w:numFmt w:val="decimal"/>
      <w:lvlText w:val="%7."/>
      <w:lvlJc w:val="left"/>
      <w:pPr>
        <w:ind w:left="785" w:hanging="360"/>
      </w:pPr>
      <w:rPr>
        <w:b/>
        <w:bCs/>
      </w:rPr>
    </w:lvl>
    <w:lvl w:ilvl="7" w:tplc="FFFFFFFF">
      <w:start w:val="1"/>
      <w:numFmt w:val="lowerLetter"/>
      <w:lvlText w:val="%8."/>
      <w:lvlJc w:val="left"/>
      <w:pPr>
        <w:ind w:left="786" w:hanging="360"/>
      </w:pPr>
    </w:lvl>
    <w:lvl w:ilvl="8" w:tplc="9FFAD054">
      <w:start w:val="1"/>
      <w:numFmt w:val="lowerRoman"/>
      <w:lvlText w:val="%9."/>
      <w:lvlJc w:val="right"/>
      <w:pPr>
        <w:ind w:left="605" w:hanging="180"/>
      </w:pPr>
      <w:rPr>
        <w:rFonts w:ascii="Aptos" w:hAnsi="Aptos" w:hint="default"/>
        <w:sz w:val="22"/>
        <w:szCs w:val="22"/>
      </w:rPr>
    </w:lvl>
  </w:abstractNum>
  <w:abstractNum w:abstractNumId="27" w15:restartNumberingAfterBreak="0">
    <w:nsid w:val="2B3000F3"/>
    <w:multiLevelType w:val="hybridMultilevel"/>
    <w:tmpl w:val="D990FDE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2D763D49"/>
    <w:multiLevelType w:val="hybridMultilevel"/>
    <w:tmpl w:val="A158267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9" w15:restartNumberingAfterBreak="0">
    <w:nsid w:val="2D9F6CB9"/>
    <w:multiLevelType w:val="multilevel"/>
    <w:tmpl w:val="1B10B246"/>
    <w:lvl w:ilvl="0">
      <w:start w:val="1"/>
      <w:numFmt w:val="decimal"/>
      <w:lvlText w:val="%1."/>
      <w:lvlJc w:val="left"/>
      <w:pPr>
        <w:ind w:left="720" w:hanging="360"/>
      </w:pPr>
      <w:rPr>
        <w:rFonts w:hint="default"/>
        <w:b/>
        <w:bCs/>
      </w:rPr>
    </w:lvl>
    <w:lvl w:ilvl="1">
      <w:start w:val="3"/>
      <w:numFmt w:val="decimal"/>
      <w:isLgl/>
      <w:lvlText w:val="%1.%2."/>
      <w:lvlJc w:val="left"/>
      <w:pPr>
        <w:ind w:left="870" w:hanging="510"/>
      </w:pPr>
      <w:rPr>
        <w:rFonts w:hint="default"/>
      </w:rPr>
    </w:lvl>
    <w:lvl w:ilvl="2">
      <w:start w:val="2"/>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30956F46"/>
    <w:multiLevelType w:val="hybridMultilevel"/>
    <w:tmpl w:val="0EB211CC"/>
    <w:lvl w:ilvl="0" w:tplc="28E8A7A8">
      <w:start w:val="1"/>
      <w:numFmt w:val="lowerLetter"/>
      <w:pStyle w:val="Ttulo4"/>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34491C77"/>
    <w:multiLevelType w:val="hybridMultilevel"/>
    <w:tmpl w:val="93D61D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371D0ADB"/>
    <w:multiLevelType w:val="hybridMultilevel"/>
    <w:tmpl w:val="6C882708"/>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38031572"/>
    <w:multiLevelType w:val="hybridMultilevel"/>
    <w:tmpl w:val="BD3AF73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3B0B496A"/>
    <w:multiLevelType w:val="hybridMultilevel"/>
    <w:tmpl w:val="452896D8"/>
    <w:lvl w:ilvl="0" w:tplc="A64E708A">
      <w:start w:val="1"/>
      <w:numFmt w:val="bullet"/>
      <w:lvlText w:val="•"/>
      <w:lvlJc w:val="left"/>
      <w:pPr>
        <w:ind w:left="1211" w:hanging="360"/>
      </w:pPr>
      <w:rPr>
        <w:rFonts w:ascii="Aptos" w:eastAsia="Times New Roman" w:hAnsi="Aptos" w:cs="Hadassah Friedlaender" w:hint="default"/>
      </w:rPr>
    </w:lvl>
    <w:lvl w:ilvl="1" w:tplc="240A0003">
      <w:start w:val="1"/>
      <w:numFmt w:val="bullet"/>
      <w:lvlText w:val="o"/>
      <w:lvlJc w:val="left"/>
      <w:pPr>
        <w:ind w:left="1637" w:hanging="360"/>
      </w:pPr>
      <w:rPr>
        <w:rFonts w:ascii="Courier New" w:hAnsi="Courier New" w:cs="Courier New" w:hint="default"/>
      </w:rPr>
    </w:lvl>
    <w:lvl w:ilvl="2" w:tplc="240A0005" w:tentative="1">
      <w:start w:val="1"/>
      <w:numFmt w:val="bullet"/>
      <w:lvlText w:val=""/>
      <w:lvlJc w:val="left"/>
      <w:pPr>
        <w:ind w:left="2651" w:hanging="360"/>
      </w:pPr>
      <w:rPr>
        <w:rFonts w:ascii="Wingdings" w:hAnsi="Wingdings" w:hint="default"/>
      </w:rPr>
    </w:lvl>
    <w:lvl w:ilvl="3" w:tplc="240A0001" w:tentative="1">
      <w:start w:val="1"/>
      <w:numFmt w:val="bullet"/>
      <w:lvlText w:val=""/>
      <w:lvlJc w:val="left"/>
      <w:pPr>
        <w:ind w:left="3371" w:hanging="360"/>
      </w:pPr>
      <w:rPr>
        <w:rFonts w:ascii="Symbol" w:hAnsi="Symbol" w:hint="default"/>
      </w:rPr>
    </w:lvl>
    <w:lvl w:ilvl="4" w:tplc="240A0003" w:tentative="1">
      <w:start w:val="1"/>
      <w:numFmt w:val="bullet"/>
      <w:lvlText w:val="o"/>
      <w:lvlJc w:val="left"/>
      <w:pPr>
        <w:ind w:left="4091" w:hanging="360"/>
      </w:pPr>
      <w:rPr>
        <w:rFonts w:ascii="Courier New" w:hAnsi="Courier New" w:cs="Courier New" w:hint="default"/>
      </w:rPr>
    </w:lvl>
    <w:lvl w:ilvl="5" w:tplc="240A0005" w:tentative="1">
      <w:start w:val="1"/>
      <w:numFmt w:val="bullet"/>
      <w:lvlText w:val=""/>
      <w:lvlJc w:val="left"/>
      <w:pPr>
        <w:ind w:left="4811" w:hanging="360"/>
      </w:pPr>
      <w:rPr>
        <w:rFonts w:ascii="Wingdings" w:hAnsi="Wingdings" w:hint="default"/>
      </w:rPr>
    </w:lvl>
    <w:lvl w:ilvl="6" w:tplc="240A0001" w:tentative="1">
      <w:start w:val="1"/>
      <w:numFmt w:val="bullet"/>
      <w:lvlText w:val=""/>
      <w:lvlJc w:val="left"/>
      <w:pPr>
        <w:ind w:left="5531" w:hanging="360"/>
      </w:pPr>
      <w:rPr>
        <w:rFonts w:ascii="Symbol" w:hAnsi="Symbol" w:hint="default"/>
      </w:rPr>
    </w:lvl>
    <w:lvl w:ilvl="7" w:tplc="240A0003" w:tentative="1">
      <w:start w:val="1"/>
      <w:numFmt w:val="bullet"/>
      <w:lvlText w:val="o"/>
      <w:lvlJc w:val="left"/>
      <w:pPr>
        <w:ind w:left="6251" w:hanging="360"/>
      </w:pPr>
      <w:rPr>
        <w:rFonts w:ascii="Courier New" w:hAnsi="Courier New" w:cs="Courier New" w:hint="default"/>
      </w:rPr>
    </w:lvl>
    <w:lvl w:ilvl="8" w:tplc="240A0005" w:tentative="1">
      <w:start w:val="1"/>
      <w:numFmt w:val="bullet"/>
      <w:lvlText w:val=""/>
      <w:lvlJc w:val="left"/>
      <w:pPr>
        <w:ind w:left="6971" w:hanging="360"/>
      </w:pPr>
      <w:rPr>
        <w:rFonts w:ascii="Wingdings" w:hAnsi="Wingdings" w:hint="default"/>
      </w:rPr>
    </w:lvl>
  </w:abstractNum>
  <w:abstractNum w:abstractNumId="35" w15:restartNumberingAfterBreak="0">
    <w:nsid w:val="3B6426FF"/>
    <w:multiLevelType w:val="hybridMultilevel"/>
    <w:tmpl w:val="AA1A5008"/>
    <w:lvl w:ilvl="0" w:tplc="943C44C4">
      <w:start w:val="1"/>
      <w:numFmt w:val="upp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3B6669CF"/>
    <w:multiLevelType w:val="hybridMultilevel"/>
    <w:tmpl w:val="5D54F78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7" w15:restartNumberingAfterBreak="0">
    <w:nsid w:val="3D4418D0"/>
    <w:multiLevelType w:val="hybridMultilevel"/>
    <w:tmpl w:val="7DD85CF2"/>
    <w:lvl w:ilvl="0" w:tplc="FFFFFFFF">
      <w:start w:val="1"/>
      <w:numFmt w:val="lowerLetter"/>
      <w:lvlText w:val="%1."/>
      <w:lvlJc w:val="left"/>
      <w:pPr>
        <w:ind w:left="720" w:hanging="360"/>
      </w:pPr>
      <w:rPr>
        <w:b/>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DC028B9"/>
    <w:multiLevelType w:val="hybridMultilevel"/>
    <w:tmpl w:val="B8AC3AD0"/>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3ED479A3"/>
    <w:multiLevelType w:val="multilevel"/>
    <w:tmpl w:val="6480DE60"/>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40DA2B34"/>
    <w:multiLevelType w:val="hybridMultilevel"/>
    <w:tmpl w:val="EE249D8C"/>
    <w:lvl w:ilvl="0" w:tplc="FFFFFFFF">
      <w:start w:val="1"/>
      <w:numFmt w:val="decimal"/>
      <w:lvlText w:val="%1."/>
      <w:lvlJc w:val="left"/>
      <w:pPr>
        <w:ind w:left="710" w:hanging="710"/>
      </w:pPr>
      <w:rPr>
        <w:rFonts w:hint="default"/>
        <w:b/>
        <w:bCs w:val="0"/>
        <w:color w:val="auto"/>
        <w:sz w:val="22"/>
        <w:szCs w:val="22"/>
      </w:rPr>
    </w:lvl>
    <w:lvl w:ilvl="1" w:tplc="FFFFFFFF" w:tentative="1">
      <w:start w:val="1"/>
      <w:numFmt w:val="lowerLetter"/>
      <w:lvlText w:val="%2."/>
      <w:lvlJc w:val="left"/>
      <w:pPr>
        <w:ind w:left="360" w:hanging="360"/>
      </w:p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41" w15:restartNumberingAfterBreak="0">
    <w:nsid w:val="40EF4179"/>
    <w:multiLevelType w:val="hybridMultilevel"/>
    <w:tmpl w:val="1CDEF19E"/>
    <w:lvl w:ilvl="0" w:tplc="240A0003">
      <w:start w:val="1"/>
      <w:numFmt w:val="bullet"/>
      <w:lvlText w:val="o"/>
      <w:lvlJc w:val="left"/>
      <w:pPr>
        <w:ind w:left="1637" w:hanging="360"/>
      </w:pPr>
      <w:rPr>
        <w:rFonts w:ascii="Courier New" w:hAnsi="Courier New" w:cs="Courier New" w:hint="default"/>
      </w:rPr>
    </w:lvl>
    <w:lvl w:ilvl="1" w:tplc="240A0003" w:tentative="1">
      <w:start w:val="1"/>
      <w:numFmt w:val="bullet"/>
      <w:lvlText w:val="o"/>
      <w:lvlJc w:val="left"/>
      <w:pPr>
        <w:ind w:left="2357" w:hanging="360"/>
      </w:pPr>
      <w:rPr>
        <w:rFonts w:ascii="Courier New" w:hAnsi="Courier New" w:cs="Courier New" w:hint="default"/>
      </w:rPr>
    </w:lvl>
    <w:lvl w:ilvl="2" w:tplc="240A0005" w:tentative="1">
      <w:start w:val="1"/>
      <w:numFmt w:val="bullet"/>
      <w:lvlText w:val=""/>
      <w:lvlJc w:val="left"/>
      <w:pPr>
        <w:ind w:left="3077" w:hanging="360"/>
      </w:pPr>
      <w:rPr>
        <w:rFonts w:ascii="Wingdings" w:hAnsi="Wingdings" w:hint="default"/>
      </w:rPr>
    </w:lvl>
    <w:lvl w:ilvl="3" w:tplc="240A0001" w:tentative="1">
      <w:start w:val="1"/>
      <w:numFmt w:val="bullet"/>
      <w:lvlText w:val=""/>
      <w:lvlJc w:val="left"/>
      <w:pPr>
        <w:ind w:left="3797" w:hanging="360"/>
      </w:pPr>
      <w:rPr>
        <w:rFonts w:ascii="Symbol" w:hAnsi="Symbol" w:hint="default"/>
      </w:rPr>
    </w:lvl>
    <w:lvl w:ilvl="4" w:tplc="240A0003" w:tentative="1">
      <w:start w:val="1"/>
      <w:numFmt w:val="bullet"/>
      <w:lvlText w:val="o"/>
      <w:lvlJc w:val="left"/>
      <w:pPr>
        <w:ind w:left="4517" w:hanging="360"/>
      </w:pPr>
      <w:rPr>
        <w:rFonts w:ascii="Courier New" w:hAnsi="Courier New" w:cs="Courier New" w:hint="default"/>
      </w:rPr>
    </w:lvl>
    <w:lvl w:ilvl="5" w:tplc="240A0005" w:tentative="1">
      <w:start w:val="1"/>
      <w:numFmt w:val="bullet"/>
      <w:lvlText w:val=""/>
      <w:lvlJc w:val="left"/>
      <w:pPr>
        <w:ind w:left="5237" w:hanging="360"/>
      </w:pPr>
      <w:rPr>
        <w:rFonts w:ascii="Wingdings" w:hAnsi="Wingdings" w:hint="default"/>
      </w:rPr>
    </w:lvl>
    <w:lvl w:ilvl="6" w:tplc="240A0001" w:tentative="1">
      <w:start w:val="1"/>
      <w:numFmt w:val="bullet"/>
      <w:lvlText w:val=""/>
      <w:lvlJc w:val="left"/>
      <w:pPr>
        <w:ind w:left="5957" w:hanging="360"/>
      </w:pPr>
      <w:rPr>
        <w:rFonts w:ascii="Symbol" w:hAnsi="Symbol" w:hint="default"/>
      </w:rPr>
    </w:lvl>
    <w:lvl w:ilvl="7" w:tplc="240A0003" w:tentative="1">
      <w:start w:val="1"/>
      <w:numFmt w:val="bullet"/>
      <w:lvlText w:val="o"/>
      <w:lvlJc w:val="left"/>
      <w:pPr>
        <w:ind w:left="6677" w:hanging="360"/>
      </w:pPr>
      <w:rPr>
        <w:rFonts w:ascii="Courier New" w:hAnsi="Courier New" w:cs="Courier New" w:hint="default"/>
      </w:rPr>
    </w:lvl>
    <w:lvl w:ilvl="8" w:tplc="240A0005" w:tentative="1">
      <w:start w:val="1"/>
      <w:numFmt w:val="bullet"/>
      <w:lvlText w:val=""/>
      <w:lvlJc w:val="left"/>
      <w:pPr>
        <w:ind w:left="7397" w:hanging="360"/>
      </w:pPr>
      <w:rPr>
        <w:rFonts w:ascii="Wingdings" w:hAnsi="Wingdings" w:hint="default"/>
      </w:rPr>
    </w:lvl>
  </w:abstractNum>
  <w:abstractNum w:abstractNumId="42" w15:restartNumberingAfterBreak="0">
    <w:nsid w:val="44343FB2"/>
    <w:multiLevelType w:val="hybridMultilevel"/>
    <w:tmpl w:val="7DD85CF2"/>
    <w:lvl w:ilvl="0" w:tplc="FFFFFFFF">
      <w:start w:val="1"/>
      <w:numFmt w:val="lowerLetter"/>
      <w:lvlText w:val="%1."/>
      <w:lvlJc w:val="left"/>
      <w:pPr>
        <w:ind w:left="720" w:hanging="360"/>
      </w:pPr>
      <w:rPr>
        <w:b/>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43904B0"/>
    <w:multiLevelType w:val="hybridMultilevel"/>
    <w:tmpl w:val="647C7ABA"/>
    <w:lvl w:ilvl="0" w:tplc="AF82C158">
      <w:start w:val="1"/>
      <w:numFmt w:val="lowerLetter"/>
      <w:lvlText w:val="%1."/>
      <w:lvlJc w:val="left"/>
      <w:pPr>
        <w:ind w:left="720" w:hanging="360"/>
      </w:pPr>
      <w:rPr>
        <w:rFonts w:ascii="Aptos" w:eastAsiaTheme="minorHAnsi" w:hAnsi="Aptos" w:cstheme="minorBidi"/>
        <w:b/>
        <w:bCs/>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45BD2DF3"/>
    <w:multiLevelType w:val="multilevel"/>
    <w:tmpl w:val="9CF4B358"/>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b/>
        <w:bCs/>
      </w:rPr>
    </w:lvl>
    <w:lvl w:ilvl="2">
      <w:start w:val="1"/>
      <w:numFmt w:val="bullet"/>
      <w:lvlText w:val=""/>
      <w:lvlJc w:val="left"/>
      <w:pPr>
        <w:ind w:left="720" w:hanging="360"/>
      </w:pPr>
      <w:rPr>
        <w:rFonts w:ascii="Symbol" w:hAnsi="Symbol"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472F0C92"/>
    <w:multiLevelType w:val="hybridMultilevel"/>
    <w:tmpl w:val="3E5E2FB4"/>
    <w:lvl w:ilvl="0" w:tplc="A64E708A">
      <w:start w:val="1"/>
      <w:numFmt w:val="bullet"/>
      <w:lvlText w:val="•"/>
      <w:lvlJc w:val="left"/>
      <w:pPr>
        <w:ind w:left="1211" w:hanging="360"/>
      </w:pPr>
      <w:rPr>
        <w:rFonts w:ascii="Aptos" w:eastAsia="Times New Roman" w:hAnsi="Aptos" w:cs="Hadassah Friedlaender" w:hint="default"/>
      </w:rPr>
    </w:lvl>
    <w:lvl w:ilvl="1" w:tplc="FFFFFFFF">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46" w15:restartNumberingAfterBreak="0">
    <w:nsid w:val="47F41436"/>
    <w:multiLevelType w:val="hybridMultilevel"/>
    <w:tmpl w:val="EB5CD208"/>
    <w:lvl w:ilvl="0" w:tplc="0DCA4624">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 w15:restartNumberingAfterBreak="0">
    <w:nsid w:val="49017648"/>
    <w:multiLevelType w:val="hybridMultilevel"/>
    <w:tmpl w:val="60D08BF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8" w15:restartNumberingAfterBreak="0">
    <w:nsid w:val="4C0A70F3"/>
    <w:multiLevelType w:val="hybridMultilevel"/>
    <w:tmpl w:val="3CB69642"/>
    <w:lvl w:ilvl="0" w:tplc="DB74ADDE">
      <w:start w:val="1"/>
      <w:numFmt w:val="lowerLetter"/>
      <w:lvlText w:val="%1)"/>
      <w:lvlJc w:val="left"/>
      <w:pPr>
        <w:ind w:left="1004" w:hanging="360"/>
      </w:pPr>
      <w:rPr>
        <w:b/>
        <w:bCs/>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49" w15:restartNumberingAfterBreak="0">
    <w:nsid w:val="50E81C83"/>
    <w:multiLevelType w:val="hybridMultilevel"/>
    <w:tmpl w:val="89AABC4E"/>
    <w:lvl w:ilvl="0" w:tplc="ACF22FEC">
      <w:start w:val="1"/>
      <w:numFmt w:val="decimal"/>
      <w:lvlText w:val="%1)"/>
      <w:lvlJc w:val="left"/>
      <w:pPr>
        <w:ind w:left="360" w:hanging="360"/>
      </w:pPr>
      <w:rPr>
        <w:b/>
        <w:bCs/>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0" w15:restartNumberingAfterBreak="0">
    <w:nsid w:val="51A74C94"/>
    <w:multiLevelType w:val="hybridMultilevel"/>
    <w:tmpl w:val="FED49072"/>
    <w:lvl w:ilvl="0" w:tplc="09AEB4F4">
      <w:start w:val="1"/>
      <w:numFmt w:val="lowerLetter"/>
      <w:lvlText w:val="%1)"/>
      <w:lvlJc w:val="left"/>
      <w:pPr>
        <w:ind w:left="1004" w:hanging="360"/>
      </w:pPr>
      <w:rPr>
        <w:b/>
        <w:bCs/>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1" w15:restartNumberingAfterBreak="0">
    <w:nsid w:val="53F949D1"/>
    <w:multiLevelType w:val="hybridMultilevel"/>
    <w:tmpl w:val="6C882708"/>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 w15:restartNumberingAfterBreak="0">
    <w:nsid w:val="54A45E34"/>
    <w:multiLevelType w:val="hybridMultilevel"/>
    <w:tmpl w:val="625A80BA"/>
    <w:lvl w:ilvl="0" w:tplc="FFFFFFFF">
      <w:start w:val="1"/>
      <w:numFmt w:val="lowerLetter"/>
      <w:lvlText w:val="%1."/>
      <w:lvlJc w:val="left"/>
      <w:pPr>
        <w:ind w:left="720" w:hanging="360"/>
      </w:pPr>
    </w:lvl>
    <w:lvl w:ilvl="1" w:tplc="240A0003">
      <w:start w:val="1"/>
      <w:numFmt w:val="bullet"/>
      <w:lvlText w:val="o"/>
      <w:lvlJc w:val="left"/>
      <w:pPr>
        <w:ind w:left="1637"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591423AE"/>
    <w:multiLevelType w:val="multilevel"/>
    <w:tmpl w:val="E2A4338E"/>
    <w:lvl w:ilvl="0">
      <w:start w:val="1"/>
      <w:numFmt w:val="decimal"/>
      <w:lvlText w:val="%1."/>
      <w:lvlJc w:val="left"/>
      <w:pPr>
        <w:ind w:left="785"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7.%2."/>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597E7741"/>
    <w:multiLevelType w:val="multilevel"/>
    <w:tmpl w:val="CB5C2A9C"/>
    <w:lvl w:ilvl="0">
      <w:start w:val="1"/>
      <w:numFmt w:val="decimal"/>
      <w:lvlText w:val="%1."/>
      <w:lvlJc w:val="left"/>
      <w:pPr>
        <w:ind w:left="360" w:hanging="360"/>
      </w:pPr>
      <w:rPr>
        <w:rFonts w:hint="default"/>
        <w:b/>
        <w:bCs/>
      </w:rPr>
    </w:lvl>
    <w:lvl w:ilvl="1">
      <w:start w:val="1"/>
      <w:numFmt w:val="decimal"/>
      <w:lvlText w:val="%1.4"/>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5A122CC7"/>
    <w:multiLevelType w:val="hybridMultilevel"/>
    <w:tmpl w:val="6AF6EE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6" w15:restartNumberingAfterBreak="0">
    <w:nsid w:val="5A693C1C"/>
    <w:multiLevelType w:val="hybridMultilevel"/>
    <w:tmpl w:val="9EBE7448"/>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7" w15:restartNumberingAfterBreak="0">
    <w:nsid w:val="5BD841EA"/>
    <w:multiLevelType w:val="hybridMultilevel"/>
    <w:tmpl w:val="F3E67566"/>
    <w:lvl w:ilvl="0" w:tplc="2D36E3E4">
      <w:start w:val="1"/>
      <w:numFmt w:val="lowerLetter"/>
      <w:lvlText w:val="%1)"/>
      <w:lvlJc w:val="left"/>
      <w:pPr>
        <w:ind w:left="1004" w:hanging="360"/>
      </w:pPr>
      <w:rPr>
        <w:b/>
        <w:bCs/>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8" w15:restartNumberingAfterBreak="0">
    <w:nsid w:val="61901CCC"/>
    <w:multiLevelType w:val="hybridMultilevel"/>
    <w:tmpl w:val="D3C0FAE2"/>
    <w:styleLink w:val="Listaactual1"/>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59" w15:restartNumberingAfterBreak="0">
    <w:nsid w:val="63283344"/>
    <w:multiLevelType w:val="multilevel"/>
    <w:tmpl w:val="F2DECEAC"/>
    <w:lvl w:ilvl="0">
      <w:start w:val="3"/>
      <w:numFmt w:val="decimal"/>
      <w:lvlText w:val="%1."/>
      <w:lvlJc w:val="left"/>
      <w:pPr>
        <w:ind w:left="380" w:hanging="380"/>
      </w:pPr>
      <w:rPr>
        <w:rFonts w:hint="default"/>
      </w:rPr>
    </w:lvl>
    <w:lvl w:ilvl="1">
      <w:start w:val="1"/>
      <w:numFmt w:val="decimal"/>
      <w:lvlText w:val="%1.%2."/>
      <w:lvlJc w:val="left"/>
      <w:pPr>
        <w:ind w:left="1080" w:hanging="720"/>
      </w:pPr>
      <w:rPr>
        <w:rFonts w:hint="default"/>
        <w:b/>
        <w:bCs/>
      </w:rPr>
    </w:lvl>
    <w:lvl w:ilvl="2">
      <w:start w:val="1"/>
      <w:numFmt w:val="decimal"/>
      <w:lvlText w:val="%1.%2.%3."/>
      <w:lvlJc w:val="left"/>
      <w:pPr>
        <w:ind w:left="1440" w:hanging="720"/>
      </w:pPr>
      <w:rPr>
        <w:rFonts w:hint="default"/>
        <w:b/>
        <w:bCs/>
        <w:color w:val="auto"/>
        <w:sz w:val="22"/>
        <w:szCs w:val="22"/>
      </w:rPr>
    </w:lvl>
    <w:lvl w:ilvl="3">
      <w:start w:val="1"/>
      <w:numFmt w:val="decimal"/>
      <w:lvlText w:val="%1.%2.%3.%4."/>
      <w:lvlJc w:val="left"/>
      <w:pPr>
        <w:ind w:left="1788" w:hanging="1080"/>
      </w:pPr>
      <w:rPr>
        <w:rFonts w:hint="default"/>
        <w:b/>
        <w:bCs/>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0" w15:restartNumberingAfterBreak="0">
    <w:nsid w:val="645A0EB9"/>
    <w:multiLevelType w:val="hybridMultilevel"/>
    <w:tmpl w:val="F2F65CA8"/>
    <w:lvl w:ilvl="0" w:tplc="240A0001">
      <w:start w:val="1"/>
      <w:numFmt w:val="bullet"/>
      <w:lvlText w:val=""/>
      <w:lvlJc w:val="left"/>
      <w:pPr>
        <w:ind w:left="928" w:hanging="360"/>
      </w:pPr>
      <w:rPr>
        <w:rFonts w:ascii="Symbol" w:hAnsi="Symbol" w:hint="default"/>
      </w:rPr>
    </w:lvl>
    <w:lvl w:ilvl="1" w:tplc="240A0003" w:tentative="1">
      <w:start w:val="1"/>
      <w:numFmt w:val="bullet"/>
      <w:lvlText w:val="o"/>
      <w:lvlJc w:val="left"/>
      <w:pPr>
        <w:ind w:left="1648" w:hanging="360"/>
      </w:pPr>
      <w:rPr>
        <w:rFonts w:ascii="Courier New" w:hAnsi="Courier New" w:cs="Courier New" w:hint="default"/>
      </w:rPr>
    </w:lvl>
    <w:lvl w:ilvl="2" w:tplc="240A0005" w:tentative="1">
      <w:start w:val="1"/>
      <w:numFmt w:val="bullet"/>
      <w:lvlText w:val=""/>
      <w:lvlJc w:val="left"/>
      <w:pPr>
        <w:ind w:left="2368" w:hanging="360"/>
      </w:pPr>
      <w:rPr>
        <w:rFonts w:ascii="Wingdings" w:hAnsi="Wingdings" w:hint="default"/>
      </w:rPr>
    </w:lvl>
    <w:lvl w:ilvl="3" w:tplc="240A0001" w:tentative="1">
      <w:start w:val="1"/>
      <w:numFmt w:val="bullet"/>
      <w:lvlText w:val=""/>
      <w:lvlJc w:val="left"/>
      <w:pPr>
        <w:ind w:left="3088" w:hanging="360"/>
      </w:pPr>
      <w:rPr>
        <w:rFonts w:ascii="Symbol" w:hAnsi="Symbol" w:hint="default"/>
      </w:rPr>
    </w:lvl>
    <w:lvl w:ilvl="4" w:tplc="240A0003" w:tentative="1">
      <w:start w:val="1"/>
      <w:numFmt w:val="bullet"/>
      <w:lvlText w:val="o"/>
      <w:lvlJc w:val="left"/>
      <w:pPr>
        <w:ind w:left="3808" w:hanging="360"/>
      </w:pPr>
      <w:rPr>
        <w:rFonts w:ascii="Courier New" w:hAnsi="Courier New" w:cs="Courier New" w:hint="default"/>
      </w:rPr>
    </w:lvl>
    <w:lvl w:ilvl="5" w:tplc="240A0005" w:tentative="1">
      <w:start w:val="1"/>
      <w:numFmt w:val="bullet"/>
      <w:lvlText w:val=""/>
      <w:lvlJc w:val="left"/>
      <w:pPr>
        <w:ind w:left="4528" w:hanging="360"/>
      </w:pPr>
      <w:rPr>
        <w:rFonts w:ascii="Wingdings" w:hAnsi="Wingdings" w:hint="default"/>
      </w:rPr>
    </w:lvl>
    <w:lvl w:ilvl="6" w:tplc="240A0001" w:tentative="1">
      <w:start w:val="1"/>
      <w:numFmt w:val="bullet"/>
      <w:lvlText w:val=""/>
      <w:lvlJc w:val="left"/>
      <w:pPr>
        <w:ind w:left="5248" w:hanging="360"/>
      </w:pPr>
      <w:rPr>
        <w:rFonts w:ascii="Symbol" w:hAnsi="Symbol" w:hint="default"/>
      </w:rPr>
    </w:lvl>
    <w:lvl w:ilvl="7" w:tplc="240A0003" w:tentative="1">
      <w:start w:val="1"/>
      <w:numFmt w:val="bullet"/>
      <w:lvlText w:val="o"/>
      <w:lvlJc w:val="left"/>
      <w:pPr>
        <w:ind w:left="5968" w:hanging="360"/>
      </w:pPr>
      <w:rPr>
        <w:rFonts w:ascii="Courier New" w:hAnsi="Courier New" w:cs="Courier New" w:hint="default"/>
      </w:rPr>
    </w:lvl>
    <w:lvl w:ilvl="8" w:tplc="240A0005" w:tentative="1">
      <w:start w:val="1"/>
      <w:numFmt w:val="bullet"/>
      <w:lvlText w:val=""/>
      <w:lvlJc w:val="left"/>
      <w:pPr>
        <w:ind w:left="6688" w:hanging="360"/>
      </w:pPr>
      <w:rPr>
        <w:rFonts w:ascii="Wingdings" w:hAnsi="Wingdings" w:hint="default"/>
      </w:rPr>
    </w:lvl>
  </w:abstractNum>
  <w:abstractNum w:abstractNumId="61" w15:restartNumberingAfterBreak="0">
    <w:nsid w:val="65134B08"/>
    <w:multiLevelType w:val="hybridMultilevel"/>
    <w:tmpl w:val="6C882708"/>
    <w:lvl w:ilvl="0" w:tplc="A650B7A2">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2" w15:restartNumberingAfterBreak="0">
    <w:nsid w:val="65192A46"/>
    <w:multiLevelType w:val="hybridMultilevel"/>
    <w:tmpl w:val="477E0870"/>
    <w:lvl w:ilvl="0" w:tplc="2458A1C6">
      <w:start w:val="1"/>
      <w:numFmt w:val="upperRoman"/>
      <w:lvlText w:val="%1."/>
      <w:lvlJc w:val="right"/>
      <w:pPr>
        <w:ind w:left="1440" w:hanging="360"/>
      </w:pPr>
      <w:rPr>
        <w:b/>
        <w:bCs/>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63" w15:restartNumberingAfterBreak="0">
    <w:nsid w:val="689B57DA"/>
    <w:multiLevelType w:val="hybridMultilevel"/>
    <w:tmpl w:val="DE4A4CFA"/>
    <w:lvl w:ilvl="0" w:tplc="FFFFFFFF">
      <w:start w:val="1"/>
      <w:numFmt w:val="decimal"/>
      <w:lvlText w:val="%1."/>
      <w:lvlJc w:val="left"/>
      <w:pPr>
        <w:ind w:left="785"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69F769C4"/>
    <w:multiLevelType w:val="hybridMultilevel"/>
    <w:tmpl w:val="FC1ED8F6"/>
    <w:lvl w:ilvl="0" w:tplc="5FEC4290">
      <w:start w:val="1"/>
      <w:numFmt w:val="bullet"/>
      <w:lvlText w:val=""/>
      <w:lvlJc w:val="left"/>
      <w:pPr>
        <w:ind w:left="644" w:hanging="360"/>
      </w:pPr>
      <w:rPr>
        <w:rFonts w:ascii="Symbol" w:hAnsi="Symbol" w:hint="default"/>
      </w:rPr>
    </w:lvl>
    <w:lvl w:ilvl="1" w:tplc="240A0003" w:tentative="1">
      <w:start w:val="1"/>
      <w:numFmt w:val="bullet"/>
      <w:lvlText w:val="o"/>
      <w:lvlJc w:val="left"/>
      <w:pPr>
        <w:ind w:left="513" w:hanging="360"/>
      </w:pPr>
      <w:rPr>
        <w:rFonts w:ascii="Courier New" w:hAnsi="Courier New" w:cs="Courier New" w:hint="default"/>
      </w:rPr>
    </w:lvl>
    <w:lvl w:ilvl="2" w:tplc="240A0005" w:tentative="1">
      <w:start w:val="1"/>
      <w:numFmt w:val="bullet"/>
      <w:lvlText w:val=""/>
      <w:lvlJc w:val="left"/>
      <w:pPr>
        <w:ind w:left="1233" w:hanging="360"/>
      </w:pPr>
      <w:rPr>
        <w:rFonts w:ascii="Wingdings" w:hAnsi="Wingdings" w:hint="default"/>
      </w:rPr>
    </w:lvl>
    <w:lvl w:ilvl="3" w:tplc="240A0001" w:tentative="1">
      <w:start w:val="1"/>
      <w:numFmt w:val="bullet"/>
      <w:lvlText w:val=""/>
      <w:lvlJc w:val="left"/>
      <w:pPr>
        <w:ind w:left="1953" w:hanging="360"/>
      </w:pPr>
      <w:rPr>
        <w:rFonts w:ascii="Symbol" w:hAnsi="Symbol" w:hint="default"/>
      </w:rPr>
    </w:lvl>
    <w:lvl w:ilvl="4" w:tplc="240A0003" w:tentative="1">
      <w:start w:val="1"/>
      <w:numFmt w:val="bullet"/>
      <w:lvlText w:val="o"/>
      <w:lvlJc w:val="left"/>
      <w:pPr>
        <w:ind w:left="2673" w:hanging="360"/>
      </w:pPr>
      <w:rPr>
        <w:rFonts w:ascii="Courier New" w:hAnsi="Courier New" w:cs="Courier New" w:hint="default"/>
      </w:rPr>
    </w:lvl>
    <w:lvl w:ilvl="5" w:tplc="240A0005" w:tentative="1">
      <w:start w:val="1"/>
      <w:numFmt w:val="bullet"/>
      <w:lvlText w:val=""/>
      <w:lvlJc w:val="left"/>
      <w:pPr>
        <w:ind w:left="3393" w:hanging="360"/>
      </w:pPr>
      <w:rPr>
        <w:rFonts w:ascii="Wingdings" w:hAnsi="Wingdings" w:hint="default"/>
      </w:rPr>
    </w:lvl>
    <w:lvl w:ilvl="6" w:tplc="240A0001" w:tentative="1">
      <w:start w:val="1"/>
      <w:numFmt w:val="bullet"/>
      <w:lvlText w:val=""/>
      <w:lvlJc w:val="left"/>
      <w:pPr>
        <w:ind w:left="4113" w:hanging="360"/>
      </w:pPr>
      <w:rPr>
        <w:rFonts w:ascii="Symbol" w:hAnsi="Symbol" w:hint="default"/>
      </w:rPr>
    </w:lvl>
    <w:lvl w:ilvl="7" w:tplc="240A0003" w:tentative="1">
      <w:start w:val="1"/>
      <w:numFmt w:val="bullet"/>
      <w:lvlText w:val="o"/>
      <w:lvlJc w:val="left"/>
      <w:pPr>
        <w:ind w:left="4833" w:hanging="360"/>
      </w:pPr>
      <w:rPr>
        <w:rFonts w:ascii="Courier New" w:hAnsi="Courier New" w:cs="Courier New" w:hint="default"/>
      </w:rPr>
    </w:lvl>
    <w:lvl w:ilvl="8" w:tplc="240A0005" w:tentative="1">
      <w:start w:val="1"/>
      <w:numFmt w:val="bullet"/>
      <w:lvlText w:val=""/>
      <w:lvlJc w:val="left"/>
      <w:pPr>
        <w:ind w:left="5553" w:hanging="360"/>
      </w:pPr>
      <w:rPr>
        <w:rFonts w:ascii="Wingdings" w:hAnsi="Wingdings" w:hint="default"/>
      </w:rPr>
    </w:lvl>
  </w:abstractNum>
  <w:abstractNum w:abstractNumId="65" w15:restartNumberingAfterBreak="0">
    <w:nsid w:val="6AA75470"/>
    <w:multiLevelType w:val="multilevel"/>
    <w:tmpl w:val="1F5085C2"/>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6" w15:restartNumberingAfterBreak="0">
    <w:nsid w:val="6B086420"/>
    <w:multiLevelType w:val="hybridMultilevel"/>
    <w:tmpl w:val="7DD85CF2"/>
    <w:lvl w:ilvl="0" w:tplc="FFFFFFFF">
      <w:start w:val="1"/>
      <w:numFmt w:val="lowerLetter"/>
      <w:lvlText w:val="%1."/>
      <w:lvlJc w:val="left"/>
      <w:pPr>
        <w:ind w:left="720" w:hanging="360"/>
      </w:pPr>
      <w:rPr>
        <w:b/>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711748F5"/>
    <w:multiLevelType w:val="hybridMultilevel"/>
    <w:tmpl w:val="30D24DEA"/>
    <w:lvl w:ilvl="0" w:tplc="DD42D8FE">
      <w:start w:val="1"/>
      <w:numFmt w:val="decimal"/>
      <w:lvlText w:val="%1)"/>
      <w:lvlJc w:val="left"/>
      <w:pPr>
        <w:ind w:left="360" w:hanging="360"/>
      </w:pPr>
      <w:rPr>
        <w:b/>
        <w:bCs/>
      </w:rPr>
    </w:lvl>
    <w:lvl w:ilvl="1" w:tplc="71DC9268">
      <w:start w:val="1"/>
      <w:numFmt w:val="lowerLetter"/>
      <w:lvlText w:val="%2)"/>
      <w:lvlJc w:val="left"/>
      <w:pPr>
        <w:ind w:left="1350" w:hanging="630"/>
      </w:pPr>
      <w:rPr>
        <w:rFonts w:hint="default"/>
        <w:b/>
        <w:bCs/>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71FE736F"/>
    <w:multiLevelType w:val="hybridMultilevel"/>
    <w:tmpl w:val="7DD85CF2"/>
    <w:lvl w:ilvl="0" w:tplc="FFFFFFFF">
      <w:start w:val="1"/>
      <w:numFmt w:val="lowerLetter"/>
      <w:lvlText w:val="%1."/>
      <w:lvlJc w:val="left"/>
      <w:pPr>
        <w:ind w:left="720" w:hanging="360"/>
      </w:pPr>
      <w:rPr>
        <w:b/>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73AA0869"/>
    <w:multiLevelType w:val="hybridMultilevel"/>
    <w:tmpl w:val="5E708306"/>
    <w:lvl w:ilvl="0" w:tplc="662AD67E">
      <w:start w:val="1"/>
      <w:numFmt w:val="decimal"/>
      <w:lvlText w:val="%1."/>
      <w:lvlJc w:val="left"/>
      <w:pPr>
        <w:ind w:left="360" w:hanging="360"/>
      </w:pPr>
      <w:rPr>
        <w:rFonts w:hint="default"/>
        <w:b/>
      </w:rPr>
    </w:lvl>
    <w:lvl w:ilvl="1" w:tplc="240A0019" w:tentative="1">
      <w:start w:val="1"/>
      <w:numFmt w:val="lowerLetter"/>
      <w:lvlText w:val="%2."/>
      <w:lvlJc w:val="left"/>
      <w:pPr>
        <w:ind w:left="796" w:hanging="360"/>
      </w:pPr>
    </w:lvl>
    <w:lvl w:ilvl="2" w:tplc="240A001B" w:tentative="1">
      <w:start w:val="1"/>
      <w:numFmt w:val="lowerRoman"/>
      <w:lvlText w:val="%3."/>
      <w:lvlJc w:val="right"/>
      <w:pPr>
        <w:ind w:left="1516" w:hanging="180"/>
      </w:pPr>
    </w:lvl>
    <w:lvl w:ilvl="3" w:tplc="240A000F" w:tentative="1">
      <w:start w:val="1"/>
      <w:numFmt w:val="decimal"/>
      <w:lvlText w:val="%4."/>
      <w:lvlJc w:val="left"/>
      <w:pPr>
        <w:ind w:left="2236" w:hanging="360"/>
      </w:pPr>
    </w:lvl>
    <w:lvl w:ilvl="4" w:tplc="240A0019" w:tentative="1">
      <w:start w:val="1"/>
      <w:numFmt w:val="lowerLetter"/>
      <w:lvlText w:val="%5."/>
      <w:lvlJc w:val="left"/>
      <w:pPr>
        <w:ind w:left="2956" w:hanging="360"/>
      </w:pPr>
    </w:lvl>
    <w:lvl w:ilvl="5" w:tplc="240A001B" w:tentative="1">
      <w:start w:val="1"/>
      <w:numFmt w:val="lowerRoman"/>
      <w:lvlText w:val="%6."/>
      <w:lvlJc w:val="right"/>
      <w:pPr>
        <w:ind w:left="3676" w:hanging="180"/>
      </w:pPr>
    </w:lvl>
    <w:lvl w:ilvl="6" w:tplc="240A000F" w:tentative="1">
      <w:start w:val="1"/>
      <w:numFmt w:val="decimal"/>
      <w:lvlText w:val="%7."/>
      <w:lvlJc w:val="left"/>
      <w:pPr>
        <w:ind w:left="4396" w:hanging="360"/>
      </w:pPr>
    </w:lvl>
    <w:lvl w:ilvl="7" w:tplc="240A0019" w:tentative="1">
      <w:start w:val="1"/>
      <w:numFmt w:val="lowerLetter"/>
      <w:lvlText w:val="%8."/>
      <w:lvlJc w:val="left"/>
      <w:pPr>
        <w:ind w:left="5116" w:hanging="360"/>
      </w:pPr>
    </w:lvl>
    <w:lvl w:ilvl="8" w:tplc="240A001B" w:tentative="1">
      <w:start w:val="1"/>
      <w:numFmt w:val="lowerRoman"/>
      <w:lvlText w:val="%9."/>
      <w:lvlJc w:val="right"/>
      <w:pPr>
        <w:ind w:left="5836" w:hanging="180"/>
      </w:pPr>
    </w:lvl>
  </w:abstractNum>
  <w:abstractNum w:abstractNumId="70" w15:restartNumberingAfterBreak="0">
    <w:nsid w:val="73CB0B13"/>
    <w:multiLevelType w:val="hybridMultilevel"/>
    <w:tmpl w:val="B310EB2E"/>
    <w:lvl w:ilvl="0" w:tplc="240A0001">
      <w:start w:val="1"/>
      <w:numFmt w:val="bullet"/>
      <w:lvlText w:val=""/>
      <w:lvlJc w:val="left"/>
      <w:pPr>
        <w:ind w:left="360" w:hanging="360"/>
      </w:pPr>
      <w:rPr>
        <w:rFonts w:ascii="Symbol" w:hAnsi="Symbol" w:hint="default"/>
      </w:rPr>
    </w:lvl>
    <w:lvl w:ilvl="1" w:tplc="C6B49482">
      <w:start w:val="4"/>
      <w:numFmt w:val="bullet"/>
      <w:lvlText w:val="•"/>
      <w:lvlJc w:val="left"/>
      <w:pPr>
        <w:ind w:left="1430" w:hanging="710"/>
      </w:pPr>
      <w:rPr>
        <w:rFonts w:ascii="Aptos" w:eastAsiaTheme="minorHAnsi" w:hAnsi="Aptos" w:cstheme="minorBidi"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1" w15:restartNumberingAfterBreak="0">
    <w:nsid w:val="76B96048"/>
    <w:multiLevelType w:val="hybridMultilevel"/>
    <w:tmpl w:val="71B2175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78A47228"/>
    <w:multiLevelType w:val="hybridMultilevel"/>
    <w:tmpl w:val="59AA474E"/>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73" w15:restartNumberingAfterBreak="0">
    <w:nsid w:val="7AFF5FC3"/>
    <w:multiLevelType w:val="hybridMultilevel"/>
    <w:tmpl w:val="7E0ACD50"/>
    <w:lvl w:ilvl="0" w:tplc="F58A4E44">
      <w:start w:val="1"/>
      <w:numFmt w:val="lowerLetter"/>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4" w15:restartNumberingAfterBreak="0">
    <w:nsid w:val="7D9177D9"/>
    <w:multiLevelType w:val="hybridMultilevel"/>
    <w:tmpl w:val="83C6CF24"/>
    <w:lvl w:ilvl="0" w:tplc="0FD0DBA4">
      <w:start w:val="1"/>
      <w:numFmt w:val="decimal"/>
      <w:lvlText w:val="%1."/>
      <w:lvlJc w:val="left"/>
      <w:pPr>
        <w:ind w:left="1080" w:hanging="360"/>
      </w:pPr>
      <w:rPr>
        <w:b/>
        <w:bCs/>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75" w15:restartNumberingAfterBreak="0">
    <w:nsid w:val="7F8B51D7"/>
    <w:multiLevelType w:val="hybridMultilevel"/>
    <w:tmpl w:val="3612D19A"/>
    <w:lvl w:ilvl="0" w:tplc="BB7AAD60">
      <w:start w:val="1"/>
      <w:numFmt w:val="decimal"/>
      <w:lvlText w:val="%1."/>
      <w:lvlJc w:val="left"/>
      <w:pPr>
        <w:ind w:left="710" w:hanging="710"/>
      </w:pPr>
      <w:rPr>
        <w:rFonts w:ascii="Aptos" w:eastAsiaTheme="minorHAnsi" w:hAnsi="Aptos" w:cs="Hadassah Friedlaender"/>
        <w:b/>
        <w:bCs w:val="0"/>
        <w:color w:val="auto"/>
        <w:sz w:val="22"/>
        <w:szCs w:val="22"/>
      </w:rPr>
    </w:lvl>
    <w:lvl w:ilvl="1" w:tplc="FFFFFFFF" w:tentative="1">
      <w:start w:val="1"/>
      <w:numFmt w:val="lowerLetter"/>
      <w:lvlText w:val="%2."/>
      <w:lvlJc w:val="left"/>
      <w:pPr>
        <w:ind w:left="360" w:hanging="360"/>
      </w:p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num w:numId="1" w16cid:durableId="1234854821">
    <w:abstractNumId w:val="22"/>
  </w:num>
  <w:num w:numId="2" w16cid:durableId="1391346143">
    <w:abstractNumId w:val="71"/>
  </w:num>
  <w:num w:numId="3" w16cid:durableId="1976376314">
    <w:abstractNumId w:val="3"/>
  </w:num>
  <w:num w:numId="4" w16cid:durableId="1033925635">
    <w:abstractNumId w:val="31"/>
  </w:num>
  <w:num w:numId="5" w16cid:durableId="980383803">
    <w:abstractNumId w:val="19"/>
  </w:num>
  <w:num w:numId="6" w16cid:durableId="2004700293">
    <w:abstractNumId w:val="67"/>
  </w:num>
  <w:num w:numId="7" w16cid:durableId="2013213064">
    <w:abstractNumId w:val="2"/>
  </w:num>
  <w:num w:numId="8" w16cid:durableId="458912668">
    <w:abstractNumId w:val="6"/>
  </w:num>
  <w:num w:numId="9" w16cid:durableId="1906255670">
    <w:abstractNumId w:val="53"/>
  </w:num>
  <w:num w:numId="10" w16cid:durableId="1841121352">
    <w:abstractNumId w:val="9"/>
  </w:num>
  <w:num w:numId="11" w16cid:durableId="2014185088">
    <w:abstractNumId w:val="30"/>
  </w:num>
  <w:num w:numId="12" w16cid:durableId="1529754696">
    <w:abstractNumId w:val="13"/>
  </w:num>
  <w:num w:numId="13" w16cid:durableId="842009189">
    <w:abstractNumId w:val="64"/>
  </w:num>
  <w:num w:numId="14" w16cid:durableId="128790906">
    <w:abstractNumId w:val="28"/>
  </w:num>
  <w:num w:numId="15" w16cid:durableId="1783840099">
    <w:abstractNumId w:val="36"/>
  </w:num>
  <w:num w:numId="16" w16cid:durableId="78404064">
    <w:abstractNumId w:val="70"/>
  </w:num>
  <w:num w:numId="17" w16cid:durableId="1636839064">
    <w:abstractNumId w:val="61"/>
  </w:num>
  <w:num w:numId="18" w16cid:durableId="578561890">
    <w:abstractNumId w:val="49"/>
  </w:num>
  <w:num w:numId="19" w16cid:durableId="421296815">
    <w:abstractNumId w:val="46"/>
  </w:num>
  <w:num w:numId="20" w16cid:durableId="663361466">
    <w:abstractNumId w:val="73"/>
  </w:num>
  <w:num w:numId="21" w16cid:durableId="564992755">
    <w:abstractNumId w:val="62"/>
  </w:num>
  <w:num w:numId="22" w16cid:durableId="1017342432">
    <w:abstractNumId w:val="55"/>
  </w:num>
  <w:num w:numId="23" w16cid:durableId="322053498">
    <w:abstractNumId w:val="10"/>
  </w:num>
  <w:num w:numId="24" w16cid:durableId="207571187">
    <w:abstractNumId w:val="54"/>
  </w:num>
  <w:num w:numId="25" w16cid:durableId="1465386886">
    <w:abstractNumId w:val="23"/>
  </w:num>
  <w:num w:numId="26" w16cid:durableId="1496453899">
    <w:abstractNumId w:val="25"/>
  </w:num>
  <w:num w:numId="27" w16cid:durableId="2090539755">
    <w:abstractNumId w:val="21"/>
  </w:num>
  <w:num w:numId="28" w16cid:durableId="901478769">
    <w:abstractNumId w:val="59"/>
  </w:num>
  <w:num w:numId="29" w16cid:durableId="1882814352">
    <w:abstractNumId w:val="26"/>
  </w:num>
  <w:num w:numId="30" w16cid:durableId="339281224">
    <w:abstractNumId w:val="43"/>
  </w:num>
  <w:num w:numId="31" w16cid:durableId="2001154420">
    <w:abstractNumId w:val="58"/>
  </w:num>
  <w:num w:numId="32" w16cid:durableId="1584875413">
    <w:abstractNumId w:val="5"/>
  </w:num>
  <w:num w:numId="33" w16cid:durableId="1485968633">
    <w:abstractNumId w:val="39"/>
  </w:num>
  <w:num w:numId="34" w16cid:durableId="1767924637">
    <w:abstractNumId w:val="29"/>
  </w:num>
  <w:num w:numId="35" w16cid:durableId="1262491284">
    <w:abstractNumId w:val="27"/>
  </w:num>
  <w:num w:numId="36" w16cid:durableId="795833584">
    <w:abstractNumId w:val="38"/>
  </w:num>
  <w:num w:numId="37" w16cid:durableId="1462383393">
    <w:abstractNumId w:val="18"/>
  </w:num>
  <w:num w:numId="38" w16cid:durableId="1827629029">
    <w:abstractNumId w:val="7"/>
  </w:num>
  <w:num w:numId="39" w16cid:durableId="944456646">
    <w:abstractNumId w:val="8"/>
  </w:num>
  <w:num w:numId="40" w16cid:durableId="662397435">
    <w:abstractNumId w:val="15"/>
  </w:num>
  <w:num w:numId="41" w16cid:durableId="1852986392">
    <w:abstractNumId w:val="44"/>
  </w:num>
  <w:num w:numId="42" w16cid:durableId="1893735377">
    <w:abstractNumId w:val="65"/>
  </w:num>
  <w:num w:numId="43" w16cid:durableId="1117261840">
    <w:abstractNumId w:val="74"/>
  </w:num>
  <w:num w:numId="44" w16cid:durableId="1906377579">
    <w:abstractNumId w:val="35"/>
  </w:num>
  <w:num w:numId="45" w16cid:durableId="1142506665">
    <w:abstractNumId w:val="11"/>
  </w:num>
  <w:num w:numId="46" w16cid:durableId="2091345817">
    <w:abstractNumId w:val="75"/>
  </w:num>
  <w:num w:numId="47" w16cid:durableId="785853957">
    <w:abstractNumId w:val="40"/>
  </w:num>
  <w:num w:numId="48" w16cid:durableId="637152499">
    <w:abstractNumId w:val="20"/>
  </w:num>
  <w:num w:numId="49" w16cid:durableId="1482380550">
    <w:abstractNumId w:val="17"/>
  </w:num>
  <w:num w:numId="50" w16cid:durableId="1471247800">
    <w:abstractNumId w:val="48"/>
  </w:num>
  <w:num w:numId="51" w16cid:durableId="1639650750">
    <w:abstractNumId w:val="57"/>
  </w:num>
  <w:num w:numId="52" w16cid:durableId="1899122251">
    <w:abstractNumId w:val="24"/>
  </w:num>
  <w:num w:numId="53" w16cid:durableId="2122262116">
    <w:abstractNumId w:val="50"/>
  </w:num>
  <w:num w:numId="54" w16cid:durableId="315113475">
    <w:abstractNumId w:val="72"/>
  </w:num>
  <w:num w:numId="55" w16cid:durableId="164785316">
    <w:abstractNumId w:val="12"/>
  </w:num>
  <w:num w:numId="56" w16cid:durableId="2003391119">
    <w:abstractNumId w:val="1"/>
  </w:num>
  <w:num w:numId="57" w16cid:durableId="2002613583">
    <w:abstractNumId w:val="45"/>
  </w:num>
  <w:num w:numId="58" w16cid:durableId="694162740">
    <w:abstractNumId w:val="52"/>
  </w:num>
  <w:num w:numId="59" w16cid:durableId="842552844">
    <w:abstractNumId w:val="68"/>
  </w:num>
  <w:num w:numId="60" w16cid:durableId="317879272">
    <w:abstractNumId w:val="37"/>
  </w:num>
  <w:num w:numId="61" w16cid:durableId="1786464692">
    <w:abstractNumId w:val="34"/>
  </w:num>
  <w:num w:numId="62" w16cid:durableId="503907682">
    <w:abstractNumId w:val="41"/>
  </w:num>
  <w:num w:numId="63" w16cid:durableId="2064711881">
    <w:abstractNumId w:val="66"/>
  </w:num>
  <w:num w:numId="64" w16cid:durableId="381099954">
    <w:abstractNumId w:val="33"/>
  </w:num>
  <w:num w:numId="65" w16cid:durableId="1400983899">
    <w:abstractNumId w:val="56"/>
  </w:num>
  <w:num w:numId="66" w16cid:durableId="395860362">
    <w:abstractNumId w:val="47"/>
  </w:num>
  <w:num w:numId="67" w16cid:durableId="808011883">
    <w:abstractNumId w:val="4"/>
  </w:num>
  <w:num w:numId="68" w16cid:durableId="1981493643">
    <w:abstractNumId w:val="60"/>
  </w:num>
  <w:num w:numId="69" w16cid:durableId="1354041182">
    <w:abstractNumId w:val="0"/>
  </w:num>
  <w:num w:numId="70" w16cid:durableId="328023923">
    <w:abstractNumId w:val="51"/>
  </w:num>
  <w:num w:numId="71" w16cid:durableId="547032651">
    <w:abstractNumId w:val="32"/>
  </w:num>
  <w:num w:numId="72" w16cid:durableId="1662923811">
    <w:abstractNumId w:val="16"/>
  </w:num>
  <w:num w:numId="73" w16cid:durableId="1548687293">
    <w:abstractNumId w:val="42"/>
  </w:num>
  <w:num w:numId="74" w16cid:durableId="456484817">
    <w:abstractNumId w:val="63"/>
  </w:num>
  <w:num w:numId="75" w16cid:durableId="1651329669">
    <w:abstractNumId w:val="14"/>
  </w:num>
  <w:num w:numId="76" w16cid:durableId="1651442664">
    <w:abstractNumId w:val="69"/>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D36"/>
    <w:rsid w:val="00003C68"/>
    <w:rsid w:val="00026A34"/>
    <w:rsid w:val="00031A04"/>
    <w:rsid w:val="00046537"/>
    <w:rsid w:val="0005166A"/>
    <w:rsid w:val="000559BD"/>
    <w:rsid w:val="00062E4F"/>
    <w:rsid w:val="00063017"/>
    <w:rsid w:val="000B3332"/>
    <w:rsid w:val="000C6812"/>
    <w:rsid w:val="000D7D2A"/>
    <w:rsid w:val="000E0129"/>
    <w:rsid w:val="000E164E"/>
    <w:rsid w:val="000E79C7"/>
    <w:rsid w:val="000F5E04"/>
    <w:rsid w:val="00121C9A"/>
    <w:rsid w:val="0012403D"/>
    <w:rsid w:val="00124AD2"/>
    <w:rsid w:val="00156E2C"/>
    <w:rsid w:val="001612A9"/>
    <w:rsid w:val="00163C82"/>
    <w:rsid w:val="00171797"/>
    <w:rsid w:val="00187B25"/>
    <w:rsid w:val="0019036F"/>
    <w:rsid w:val="00194271"/>
    <w:rsid w:val="00195DB0"/>
    <w:rsid w:val="001A0EDA"/>
    <w:rsid w:val="001A2159"/>
    <w:rsid w:val="001B4067"/>
    <w:rsid w:val="001B68B6"/>
    <w:rsid w:val="001C1B22"/>
    <w:rsid w:val="001C41FD"/>
    <w:rsid w:val="002029C1"/>
    <w:rsid w:val="00202C8D"/>
    <w:rsid w:val="002164A7"/>
    <w:rsid w:val="00222339"/>
    <w:rsid w:val="00227E0D"/>
    <w:rsid w:val="00233225"/>
    <w:rsid w:val="00236368"/>
    <w:rsid w:val="00286841"/>
    <w:rsid w:val="002A1698"/>
    <w:rsid w:val="002A710C"/>
    <w:rsid w:val="002B5E02"/>
    <w:rsid w:val="002B6C87"/>
    <w:rsid w:val="002B7340"/>
    <w:rsid w:val="002C16A9"/>
    <w:rsid w:val="002C6329"/>
    <w:rsid w:val="002E51E3"/>
    <w:rsid w:val="00321290"/>
    <w:rsid w:val="003340BD"/>
    <w:rsid w:val="0033523E"/>
    <w:rsid w:val="0033703C"/>
    <w:rsid w:val="00346ADE"/>
    <w:rsid w:val="00382350"/>
    <w:rsid w:val="00382EED"/>
    <w:rsid w:val="00382FD9"/>
    <w:rsid w:val="003848D1"/>
    <w:rsid w:val="00395DB0"/>
    <w:rsid w:val="003A4915"/>
    <w:rsid w:val="003A6540"/>
    <w:rsid w:val="003C4EF7"/>
    <w:rsid w:val="003E3374"/>
    <w:rsid w:val="003E42E4"/>
    <w:rsid w:val="003F02B7"/>
    <w:rsid w:val="003F3BAA"/>
    <w:rsid w:val="004000C8"/>
    <w:rsid w:val="00406AF5"/>
    <w:rsid w:val="00416E89"/>
    <w:rsid w:val="004313E7"/>
    <w:rsid w:val="00463664"/>
    <w:rsid w:val="004646EC"/>
    <w:rsid w:val="00473360"/>
    <w:rsid w:val="00473863"/>
    <w:rsid w:val="0047761B"/>
    <w:rsid w:val="004A410E"/>
    <w:rsid w:val="004B49E0"/>
    <w:rsid w:val="004B4BE3"/>
    <w:rsid w:val="004B5C45"/>
    <w:rsid w:val="004C2255"/>
    <w:rsid w:val="004F1BDA"/>
    <w:rsid w:val="00505EFC"/>
    <w:rsid w:val="00514143"/>
    <w:rsid w:val="005161B9"/>
    <w:rsid w:val="00521799"/>
    <w:rsid w:val="00532C1C"/>
    <w:rsid w:val="00540228"/>
    <w:rsid w:val="0057518B"/>
    <w:rsid w:val="00582604"/>
    <w:rsid w:val="0058444B"/>
    <w:rsid w:val="00592841"/>
    <w:rsid w:val="0059353D"/>
    <w:rsid w:val="00595253"/>
    <w:rsid w:val="005959AE"/>
    <w:rsid w:val="00595F21"/>
    <w:rsid w:val="005A6395"/>
    <w:rsid w:val="005A75B3"/>
    <w:rsid w:val="005B3766"/>
    <w:rsid w:val="005B7B09"/>
    <w:rsid w:val="005C0FA5"/>
    <w:rsid w:val="005D5E7F"/>
    <w:rsid w:val="005F2183"/>
    <w:rsid w:val="006039D5"/>
    <w:rsid w:val="006135E9"/>
    <w:rsid w:val="006278A8"/>
    <w:rsid w:val="00635843"/>
    <w:rsid w:val="00641E45"/>
    <w:rsid w:val="006459A6"/>
    <w:rsid w:val="00647AB7"/>
    <w:rsid w:val="006541B8"/>
    <w:rsid w:val="00654D0B"/>
    <w:rsid w:val="00666A9D"/>
    <w:rsid w:val="00674B44"/>
    <w:rsid w:val="00690F6D"/>
    <w:rsid w:val="00691C80"/>
    <w:rsid w:val="00695B65"/>
    <w:rsid w:val="00695CB6"/>
    <w:rsid w:val="006B0C03"/>
    <w:rsid w:val="006B1195"/>
    <w:rsid w:val="006B6AF0"/>
    <w:rsid w:val="006C0FFE"/>
    <w:rsid w:val="006E19E4"/>
    <w:rsid w:val="006E2B66"/>
    <w:rsid w:val="00700A94"/>
    <w:rsid w:val="00700DAE"/>
    <w:rsid w:val="00700ED3"/>
    <w:rsid w:val="00703D32"/>
    <w:rsid w:val="007176B0"/>
    <w:rsid w:val="00753040"/>
    <w:rsid w:val="00753967"/>
    <w:rsid w:val="00762F3F"/>
    <w:rsid w:val="007636B9"/>
    <w:rsid w:val="00767CC6"/>
    <w:rsid w:val="00776E28"/>
    <w:rsid w:val="00781982"/>
    <w:rsid w:val="007C4131"/>
    <w:rsid w:val="007C7243"/>
    <w:rsid w:val="007E27F7"/>
    <w:rsid w:val="007E3E40"/>
    <w:rsid w:val="007F4240"/>
    <w:rsid w:val="007F5D4D"/>
    <w:rsid w:val="0081702E"/>
    <w:rsid w:val="008348BF"/>
    <w:rsid w:val="008369FE"/>
    <w:rsid w:val="00845CB5"/>
    <w:rsid w:val="00853DF5"/>
    <w:rsid w:val="00862629"/>
    <w:rsid w:val="00866C92"/>
    <w:rsid w:val="00867110"/>
    <w:rsid w:val="00894780"/>
    <w:rsid w:val="008A1FB9"/>
    <w:rsid w:val="008A2C0E"/>
    <w:rsid w:val="008A4FC4"/>
    <w:rsid w:val="008A7ACC"/>
    <w:rsid w:val="008B3E57"/>
    <w:rsid w:val="008C072D"/>
    <w:rsid w:val="008D641B"/>
    <w:rsid w:val="00905B54"/>
    <w:rsid w:val="00915C7D"/>
    <w:rsid w:val="00915EBF"/>
    <w:rsid w:val="00917109"/>
    <w:rsid w:val="009177B6"/>
    <w:rsid w:val="00921A70"/>
    <w:rsid w:val="00922B95"/>
    <w:rsid w:val="00923EC9"/>
    <w:rsid w:val="00932BF5"/>
    <w:rsid w:val="00961187"/>
    <w:rsid w:val="00971133"/>
    <w:rsid w:val="00976C62"/>
    <w:rsid w:val="009B1A29"/>
    <w:rsid w:val="009D2549"/>
    <w:rsid w:val="009E33CE"/>
    <w:rsid w:val="009E6A83"/>
    <w:rsid w:val="009F41E0"/>
    <w:rsid w:val="00A00F52"/>
    <w:rsid w:val="00A21025"/>
    <w:rsid w:val="00A25D7C"/>
    <w:rsid w:val="00A32243"/>
    <w:rsid w:val="00A555A2"/>
    <w:rsid w:val="00A679B6"/>
    <w:rsid w:val="00A70CBD"/>
    <w:rsid w:val="00A7664C"/>
    <w:rsid w:val="00A90EC2"/>
    <w:rsid w:val="00A91A55"/>
    <w:rsid w:val="00A91B56"/>
    <w:rsid w:val="00A95870"/>
    <w:rsid w:val="00AB7625"/>
    <w:rsid w:val="00AD1E1B"/>
    <w:rsid w:val="00AE7DBA"/>
    <w:rsid w:val="00B0058A"/>
    <w:rsid w:val="00B04DB6"/>
    <w:rsid w:val="00B1718C"/>
    <w:rsid w:val="00B616B8"/>
    <w:rsid w:val="00B83A06"/>
    <w:rsid w:val="00B85E88"/>
    <w:rsid w:val="00B97FED"/>
    <w:rsid w:val="00BB524E"/>
    <w:rsid w:val="00BD6D06"/>
    <w:rsid w:val="00BE3E30"/>
    <w:rsid w:val="00C0275D"/>
    <w:rsid w:val="00C07B58"/>
    <w:rsid w:val="00C13755"/>
    <w:rsid w:val="00C16EF4"/>
    <w:rsid w:val="00C33612"/>
    <w:rsid w:val="00C46398"/>
    <w:rsid w:val="00C70F42"/>
    <w:rsid w:val="00C72DD2"/>
    <w:rsid w:val="00C8350C"/>
    <w:rsid w:val="00C95500"/>
    <w:rsid w:val="00CA441F"/>
    <w:rsid w:val="00CA5C99"/>
    <w:rsid w:val="00CA6267"/>
    <w:rsid w:val="00CB15D6"/>
    <w:rsid w:val="00CD7029"/>
    <w:rsid w:val="00CE318D"/>
    <w:rsid w:val="00CE37DF"/>
    <w:rsid w:val="00CE4CF5"/>
    <w:rsid w:val="00CF251E"/>
    <w:rsid w:val="00D010BE"/>
    <w:rsid w:val="00D034D1"/>
    <w:rsid w:val="00D037D4"/>
    <w:rsid w:val="00D03AC2"/>
    <w:rsid w:val="00D1179B"/>
    <w:rsid w:val="00D17F03"/>
    <w:rsid w:val="00D21E1E"/>
    <w:rsid w:val="00D235B6"/>
    <w:rsid w:val="00D24A52"/>
    <w:rsid w:val="00D33FCF"/>
    <w:rsid w:val="00D6670E"/>
    <w:rsid w:val="00D86C66"/>
    <w:rsid w:val="00D90080"/>
    <w:rsid w:val="00DA36F8"/>
    <w:rsid w:val="00DA7263"/>
    <w:rsid w:val="00DB3407"/>
    <w:rsid w:val="00DB5070"/>
    <w:rsid w:val="00DB7C3E"/>
    <w:rsid w:val="00DC5ED0"/>
    <w:rsid w:val="00DD78DA"/>
    <w:rsid w:val="00E03B27"/>
    <w:rsid w:val="00E15DD1"/>
    <w:rsid w:val="00E22531"/>
    <w:rsid w:val="00E26EC3"/>
    <w:rsid w:val="00E3400C"/>
    <w:rsid w:val="00E5587E"/>
    <w:rsid w:val="00E56654"/>
    <w:rsid w:val="00E57E04"/>
    <w:rsid w:val="00E8178F"/>
    <w:rsid w:val="00E96D36"/>
    <w:rsid w:val="00EA2648"/>
    <w:rsid w:val="00EA4E12"/>
    <w:rsid w:val="00EC2767"/>
    <w:rsid w:val="00ED3437"/>
    <w:rsid w:val="00ED35AF"/>
    <w:rsid w:val="00ED49B2"/>
    <w:rsid w:val="00ED54C8"/>
    <w:rsid w:val="00ED5FF9"/>
    <w:rsid w:val="00ED7773"/>
    <w:rsid w:val="00EE7155"/>
    <w:rsid w:val="00EF5EBB"/>
    <w:rsid w:val="00F12C76"/>
    <w:rsid w:val="00F35091"/>
    <w:rsid w:val="00F35FD0"/>
    <w:rsid w:val="00F37F7E"/>
    <w:rsid w:val="00F41522"/>
    <w:rsid w:val="00F426C7"/>
    <w:rsid w:val="00F546A6"/>
    <w:rsid w:val="00F64078"/>
    <w:rsid w:val="00F658AE"/>
    <w:rsid w:val="00F82CD6"/>
    <w:rsid w:val="00F86699"/>
    <w:rsid w:val="00F94506"/>
    <w:rsid w:val="00FD0BC4"/>
    <w:rsid w:val="00FF242C"/>
    <w:rsid w:val="00FF62F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5FE01B"/>
  <w15:chartTrackingRefBased/>
  <w15:docId w15:val="{BADE41A8-386C-46D3-9878-E58296F8A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EC9"/>
    <w:pPr>
      <w:spacing w:after="0" w:line="240" w:lineRule="auto"/>
    </w:pPr>
    <w:rPr>
      <w:rFonts w:ascii="Arial" w:eastAsia="Times New Roman" w:hAnsi="Arial" w:cs="Times New Roman"/>
      <w:kern w:val="0"/>
      <w:szCs w:val="20"/>
      <w:lang w:val="es-ES" w:eastAsia="es-ES"/>
      <w14:ligatures w14:val="none"/>
    </w:rPr>
  </w:style>
  <w:style w:type="paragraph" w:styleId="Ttulo1">
    <w:name w:val="heading 1"/>
    <w:basedOn w:val="Normal"/>
    <w:next w:val="Normal"/>
    <w:link w:val="Ttulo1Car"/>
    <w:uiPriority w:val="9"/>
    <w:qFormat/>
    <w:rsid w:val="004B49E0"/>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s-CO" w:eastAsia="en-US"/>
      <w14:ligatures w14:val="standardContextual"/>
    </w:rPr>
  </w:style>
  <w:style w:type="paragraph" w:styleId="Ttulo2">
    <w:name w:val="heading 2"/>
    <w:basedOn w:val="Ttulo3"/>
    <w:next w:val="Normal"/>
    <w:link w:val="Ttulo2Car"/>
    <w:uiPriority w:val="9"/>
    <w:unhideWhenUsed/>
    <w:qFormat/>
    <w:rsid w:val="004B49E0"/>
    <w:pPr>
      <w:ind w:left="360" w:hanging="360"/>
      <w:outlineLvl w:val="1"/>
    </w:pPr>
  </w:style>
  <w:style w:type="paragraph" w:styleId="Ttulo3">
    <w:name w:val="heading 3"/>
    <w:basedOn w:val="Prrafodelista"/>
    <w:next w:val="Normal"/>
    <w:link w:val="Ttulo3Car"/>
    <w:uiPriority w:val="9"/>
    <w:unhideWhenUsed/>
    <w:qFormat/>
    <w:rsid w:val="004B49E0"/>
    <w:pPr>
      <w:ind w:left="0"/>
      <w:jc w:val="both"/>
      <w:outlineLvl w:val="2"/>
    </w:pPr>
    <w:rPr>
      <w:b/>
      <w:bCs/>
    </w:rPr>
  </w:style>
  <w:style w:type="paragraph" w:styleId="Ttulo4">
    <w:name w:val="heading 4"/>
    <w:basedOn w:val="Prrafodelista"/>
    <w:next w:val="Normal"/>
    <w:link w:val="Ttulo4Car"/>
    <w:uiPriority w:val="9"/>
    <w:unhideWhenUsed/>
    <w:qFormat/>
    <w:rsid w:val="004B49E0"/>
    <w:pPr>
      <w:numPr>
        <w:numId w:val="11"/>
      </w:numPr>
      <w:jc w:val="both"/>
      <w:outlineLvl w:val="3"/>
    </w:pPr>
  </w:style>
  <w:style w:type="paragraph" w:styleId="Ttulo5">
    <w:name w:val="heading 5"/>
    <w:basedOn w:val="Normal"/>
    <w:next w:val="Normal"/>
    <w:link w:val="Ttulo5Car"/>
    <w:uiPriority w:val="9"/>
    <w:unhideWhenUsed/>
    <w:qFormat/>
    <w:rsid w:val="004B49E0"/>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es-CO" w:eastAsia="en-US"/>
      <w14:ligatures w14:val="standardContextual"/>
    </w:rPr>
  </w:style>
  <w:style w:type="paragraph" w:styleId="Ttulo6">
    <w:name w:val="heading 6"/>
    <w:basedOn w:val="Normal"/>
    <w:next w:val="Normal"/>
    <w:link w:val="Ttulo6Car"/>
    <w:uiPriority w:val="9"/>
    <w:semiHidden/>
    <w:unhideWhenUsed/>
    <w:qFormat/>
    <w:rsid w:val="004B49E0"/>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s-CO" w:eastAsia="en-US"/>
      <w14:ligatures w14:val="standardContextual"/>
    </w:rPr>
  </w:style>
  <w:style w:type="paragraph" w:styleId="Ttulo7">
    <w:name w:val="heading 7"/>
    <w:basedOn w:val="Normal"/>
    <w:next w:val="Normal"/>
    <w:link w:val="Ttulo7Car"/>
    <w:uiPriority w:val="9"/>
    <w:semiHidden/>
    <w:unhideWhenUsed/>
    <w:qFormat/>
    <w:rsid w:val="004B49E0"/>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s-CO" w:eastAsia="en-US"/>
      <w14:ligatures w14:val="standardContextual"/>
    </w:rPr>
  </w:style>
  <w:style w:type="paragraph" w:styleId="Ttulo8">
    <w:name w:val="heading 8"/>
    <w:basedOn w:val="Normal"/>
    <w:next w:val="Normal"/>
    <w:link w:val="Ttulo8Car"/>
    <w:uiPriority w:val="9"/>
    <w:semiHidden/>
    <w:unhideWhenUsed/>
    <w:qFormat/>
    <w:rsid w:val="004B49E0"/>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s-CO" w:eastAsia="en-US"/>
      <w14:ligatures w14:val="standardContextual"/>
    </w:rPr>
  </w:style>
  <w:style w:type="paragraph" w:styleId="Ttulo9">
    <w:name w:val="heading 9"/>
    <w:basedOn w:val="Normal"/>
    <w:next w:val="Normal"/>
    <w:link w:val="Ttulo9Car"/>
    <w:uiPriority w:val="9"/>
    <w:semiHidden/>
    <w:unhideWhenUsed/>
    <w:qFormat/>
    <w:rsid w:val="004B49E0"/>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s-CO"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rsid w:val="00E96D36"/>
    <w:pPr>
      <w:tabs>
        <w:tab w:val="center" w:pos="4419"/>
        <w:tab w:val="right" w:pos="8838"/>
      </w:tabs>
    </w:pPr>
    <w:rPr>
      <w:rFonts w:asciiTheme="minorHAnsi" w:eastAsiaTheme="minorHAnsi" w:hAnsiTheme="minorHAnsi" w:cstheme="minorBidi"/>
      <w:kern w:val="2"/>
      <w:szCs w:val="22"/>
      <w:lang w:val="es-CO" w:eastAsia="en-US"/>
      <w14:ligatures w14:val="standardContextual"/>
    </w:rPr>
  </w:style>
  <w:style w:type="character" w:customStyle="1" w:styleId="EncabezadoCar">
    <w:name w:val="Encabezado Car"/>
    <w:aliases w:val="encabezado Car"/>
    <w:basedOn w:val="Fuentedeprrafopredeter"/>
    <w:link w:val="Encabezado"/>
    <w:uiPriority w:val="99"/>
    <w:rsid w:val="00E96D36"/>
  </w:style>
  <w:style w:type="paragraph" w:styleId="Piedepgina">
    <w:name w:val="footer"/>
    <w:basedOn w:val="Normal"/>
    <w:link w:val="PiedepginaCar"/>
    <w:uiPriority w:val="99"/>
    <w:unhideWhenUsed/>
    <w:rsid w:val="00E96D36"/>
    <w:pPr>
      <w:tabs>
        <w:tab w:val="center" w:pos="4419"/>
        <w:tab w:val="right" w:pos="8838"/>
      </w:tabs>
    </w:pPr>
    <w:rPr>
      <w:rFonts w:asciiTheme="minorHAnsi" w:eastAsiaTheme="minorHAnsi" w:hAnsiTheme="minorHAnsi" w:cstheme="minorBidi"/>
      <w:kern w:val="2"/>
      <w:szCs w:val="22"/>
      <w:lang w:val="es-CO" w:eastAsia="en-US"/>
      <w14:ligatures w14:val="standardContextual"/>
    </w:rPr>
  </w:style>
  <w:style w:type="character" w:customStyle="1" w:styleId="PiedepginaCar">
    <w:name w:val="Pie de página Car"/>
    <w:basedOn w:val="Fuentedeprrafopredeter"/>
    <w:link w:val="Piedepgina"/>
    <w:uiPriority w:val="99"/>
    <w:rsid w:val="00E96D36"/>
  </w:style>
  <w:style w:type="character" w:customStyle="1" w:styleId="Ttulo1Car">
    <w:name w:val="Título 1 Car"/>
    <w:basedOn w:val="Fuentedeprrafopredeter"/>
    <w:link w:val="Ttulo1"/>
    <w:uiPriority w:val="9"/>
    <w:rsid w:val="004B49E0"/>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4B49E0"/>
    <w:rPr>
      <w:b/>
      <w:bCs/>
      <w:sz w:val="24"/>
      <w:szCs w:val="24"/>
    </w:rPr>
  </w:style>
  <w:style w:type="character" w:customStyle="1" w:styleId="Ttulo3Car">
    <w:name w:val="Título 3 Car"/>
    <w:basedOn w:val="Fuentedeprrafopredeter"/>
    <w:link w:val="Ttulo3"/>
    <w:uiPriority w:val="9"/>
    <w:rsid w:val="004B49E0"/>
    <w:rPr>
      <w:b/>
      <w:bCs/>
      <w:sz w:val="24"/>
      <w:szCs w:val="24"/>
    </w:rPr>
  </w:style>
  <w:style w:type="character" w:customStyle="1" w:styleId="Ttulo4Car">
    <w:name w:val="Título 4 Car"/>
    <w:basedOn w:val="Fuentedeprrafopredeter"/>
    <w:link w:val="Ttulo4"/>
    <w:uiPriority w:val="9"/>
    <w:rsid w:val="004B49E0"/>
    <w:rPr>
      <w:sz w:val="24"/>
      <w:szCs w:val="24"/>
    </w:rPr>
  </w:style>
  <w:style w:type="character" w:customStyle="1" w:styleId="Ttulo5Car">
    <w:name w:val="Título 5 Car"/>
    <w:basedOn w:val="Fuentedeprrafopredeter"/>
    <w:link w:val="Ttulo5"/>
    <w:uiPriority w:val="9"/>
    <w:rsid w:val="004B49E0"/>
    <w:rPr>
      <w:rFonts w:eastAsiaTheme="majorEastAsia" w:cstheme="majorBidi"/>
      <w:color w:val="2F5496" w:themeColor="accent1" w:themeShade="BF"/>
      <w:sz w:val="24"/>
      <w:szCs w:val="24"/>
    </w:rPr>
  </w:style>
  <w:style w:type="character" w:customStyle="1" w:styleId="Ttulo6Car">
    <w:name w:val="Título 6 Car"/>
    <w:basedOn w:val="Fuentedeprrafopredeter"/>
    <w:link w:val="Ttulo6"/>
    <w:uiPriority w:val="9"/>
    <w:semiHidden/>
    <w:rsid w:val="004B49E0"/>
    <w:rPr>
      <w:rFonts w:eastAsiaTheme="majorEastAsia" w:cstheme="majorBidi"/>
      <w:i/>
      <w:iCs/>
      <w:color w:val="595959" w:themeColor="text1" w:themeTint="A6"/>
      <w:sz w:val="24"/>
      <w:szCs w:val="24"/>
    </w:rPr>
  </w:style>
  <w:style w:type="character" w:customStyle="1" w:styleId="Ttulo7Car">
    <w:name w:val="Título 7 Car"/>
    <w:basedOn w:val="Fuentedeprrafopredeter"/>
    <w:link w:val="Ttulo7"/>
    <w:uiPriority w:val="9"/>
    <w:semiHidden/>
    <w:rsid w:val="004B49E0"/>
    <w:rPr>
      <w:rFonts w:eastAsiaTheme="majorEastAsia" w:cstheme="majorBidi"/>
      <w:color w:val="595959" w:themeColor="text1" w:themeTint="A6"/>
      <w:sz w:val="24"/>
      <w:szCs w:val="24"/>
    </w:rPr>
  </w:style>
  <w:style w:type="character" w:customStyle="1" w:styleId="Ttulo8Car">
    <w:name w:val="Título 8 Car"/>
    <w:basedOn w:val="Fuentedeprrafopredeter"/>
    <w:link w:val="Ttulo8"/>
    <w:uiPriority w:val="9"/>
    <w:semiHidden/>
    <w:rsid w:val="004B49E0"/>
    <w:rPr>
      <w:rFonts w:eastAsiaTheme="majorEastAsia" w:cstheme="majorBidi"/>
      <w:i/>
      <w:iCs/>
      <w:color w:val="272727" w:themeColor="text1" w:themeTint="D8"/>
      <w:sz w:val="24"/>
      <w:szCs w:val="24"/>
    </w:rPr>
  </w:style>
  <w:style w:type="character" w:customStyle="1" w:styleId="Ttulo9Car">
    <w:name w:val="Título 9 Car"/>
    <w:basedOn w:val="Fuentedeprrafopredeter"/>
    <w:link w:val="Ttulo9"/>
    <w:uiPriority w:val="9"/>
    <w:semiHidden/>
    <w:rsid w:val="004B49E0"/>
    <w:rPr>
      <w:rFonts w:eastAsiaTheme="majorEastAsia" w:cstheme="majorBidi"/>
      <w:color w:val="272727" w:themeColor="text1" w:themeTint="D8"/>
      <w:sz w:val="24"/>
      <w:szCs w:val="24"/>
    </w:rPr>
  </w:style>
  <w:style w:type="paragraph" w:styleId="Ttulo">
    <w:name w:val="Title"/>
    <w:basedOn w:val="Normal"/>
    <w:next w:val="Normal"/>
    <w:link w:val="TtuloCar"/>
    <w:uiPriority w:val="10"/>
    <w:qFormat/>
    <w:rsid w:val="004B49E0"/>
    <w:pPr>
      <w:spacing w:after="80"/>
      <w:contextualSpacing/>
    </w:pPr>
    <w:rPr>
      <w:rFonts w:asciiTheme="majorHAnsi" w:eastAsiaTheme="majorEastAsia" w:hAnsiTheme="majorHAnsi" w:cstheme="majorBidi"/>
      <w:spacing w:val="-10"/>
      <w:kern w:val="28"/>
      <w:sz w:val="56"/>
      <w:szCs w:val="56"/>
      <w:lang w:val="es-CO" w:eastAsia="en-US"/>
      <w14:ligatures w14:val="standardContextual"/>
    </w:rPr>
  </w:style>
  <w:style w:type="character" w:customStyle="1" w:styleId="TtuloCar">
    <w:name w:val="Título Car"/>
    <w:basedOn w:val="Fuentedeprrafopredeter"/>
    <w:link w:val="Ttulo"/>
    <w:uiPriority w:val="10"/>
    <w:rsid w:val="004B49E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B49E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s-CO" w:eastAsia="en-US"/>
      <w14:ligatures w14:val="standardContextual"/>
    </w:rPr>
  </w:style>
  <w:style w:type="character" w:customStyle="1" w:styleId="SubttuloCar">
    <w:name w:val="Subtítulo Car"/>
    <w:basedOn w:val="Fuentedeprrafopredeter"/>
    <w:link w:val="Subttulo"/>
    <w:uiPriority w:val="11"/>
    <w:rsid w:val="004B49E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B49E0"/>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s-CO" w:eastAsia="en-US"/>
      <w14:ligatures w14:val="standardContextual"/>
    </w:rPr>
  </w:style>
  <w:style w:type="character" w:customStyle="1" w:styleId="CitaCar">
    <w:name w:val="Cita Car"/>
    <w:basedOn w:val="Fuentedeprrafopredeter"/>
    <w:link w:val="Cita"/>
    <w:uiPriority w:val="29"/>
    <w:rsid w:val="004B49E0"/>
    <w:rPr>
      <w:i/>
      <w:iCs/>
      <w:color w:val="404040" w:themeColor="text1" w:themeTint="BF"/>
      <w:sz w:val="24"/>
      <w:szCs w:val="24"/>
    </w:rPr>
  </w:style>
  <w:style w:type="paragraph" w:styleId="Prrafodelista">
    <w:name w:val="List Paragraph"/>
    <w:aliases w:val="Bullet List,FooterText,numbered,List Paragraph1,Paragraphe de liste1,lp1,Bullets,Antes de enumeración,titulo 3,HOJA,Bolita,Párrafo de lista4,BOLADEF,Párrafo de lista3,Párrafo de lista21,BOLA,Nivel 1 OS,Colorful List Accent 1,Liste 1,b1"/>
    <w:basedOn w:val="Normal"/>
    <w:link w:val="PrrafodelistaCar"/>
    <w:uiPriority w:val="34"/>
    <w:qFormat/>
    <w:rsid w:val="004B49E0"/>
    <w:pPr>
      <w:spacing w:after="160" w:line="278" w:lineRule="auto"/>
      <w:ind w:left="720"/>
      <w:contextualSpacing/>
    </w:pPr>
    <w:rPr>
      <w:rFonts w:asciiTheme="minorHAnsi" w:eastAsiaTheme="minorHAnsi" w:hAnsiTheme="minorHAnsi" w:cstheme="minorBidi"/>
      <w:kern w:val="2"/>
      <w:sz w:val="24"/>
      <w:szCs w:val="24"/>
      <w:lang w:val="es-CO" w:eastAsia="en-US"/>
      <w14:ligatures w14:val="standardContextual"/>
    </w:rPr>
  </w:style>
  <w:style w:type="character" w:styleId="nfasisintenso">
    <w:name w:val="Intense Emphasis"/>
    <w:basedOn w:val="Fuentedeprrafopredeter"/>
    <w:uiPriority w:val="21"/>
    <w:qFormat/>
    <w:rsid w:val="004B49E0"/>
    <w:rPr>
      <w:i/>
      <w:iCs/>
      <w:color w:val="2F5496" w:themeColor="accent1" w:themeShade="BF"/>
    </w:rPr>
  </w:style>
  <w:style w:type="paragraph" w:styleId="Citadestacada">
    <w:name w:val="Intense Quote"/>
    <w:basedOn w:val="Normal"/>
    <w:next w:val="Normal"/>
    <w:link w:val="CitadestacadaCar"/>
    <w:uiPriority w:val="30"/>
    <w:qFormat/>
    <w:rsid w:val="004B49E0"/>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s-CO" w:eastAsia="en-US"/>
      <w14:ligatures w14:val="standardContextual"/>
    </w:rPr>
  </w:style>
  <w:style w:type="character" w:customStyle="1" w:styleId="CitadestacadaCar">
    <w:name w:val="Cita destacada Car"/>
    <w:basedOn w:val="Fuentedeprrafopredeter"/>
    <w:link w:val="Citadestacada"/>
    <w:uiPriority w:val="30"/>
    <w:rsid w:val="004B49E0"/>
    <w:rPr>
      <w:i/>
      <w:iCs/>
      <w:color w:val="2F5496" w:themeColor="accent1" w:themeShade="BF"/>
      <w:sz w:val="24"/>
      <w:szCs w:val="24"/>
    </w:rPr>
  </w:style>
  <w:style w:type="character" w:styleId="Referenciaintensa">
    <w:name w:val="Intense Reference"/>
    <w:basedOn w:val="Fuentedeprrafopredeter"/>
    <w:uiPriority w:val="32"/>
    <w:qFormat/>
    <w:rsid w:val="004B49E0"/>
    <w:rPr>
      <w:b/>
      <w:bCs/>
      <w:smallCaps/>
      <w:color w:val="2F5496" w:themeColor="accent1" w:themeShade="BF"/>
      <w:spacing w:val="5"/>
    </w:rPr>
  </w:style>
  <w:style w:type="paragraph" w:styleId="Sinespaciado">
    <w:name w:val="No Spacing"/>
    <w:link w:val="SinespaciadoCar"/>
    <w:uiPriority w:val="1"/>
    <w:qFormat/>
    <w:rsid w:val="004B49E0"/>
    <w:pPr>
      <w:spacing w:after="0" w:line="240" w:lineRule="auto"/>
    </w:pPr>
    <w:rPr>
      <w:sz w:val="24"/>
      <w:szCs w:val="24"/>
    </w:rPr>
  </w:style>
  <w:style w:type="character" w:styleId="Hipervnculo">
    <w:name w:val="Hyperlink"/>
    <w:basedOn w:val="Fuentedeprrafopredeter"/>
    <w:uiPriority w:val="99"/>
    <w:unhideWhenUsed/>
    <w:rsid w:val="004B49E0"/>
    <w:rPr>
      <w:color w:val="0563C1" w:themeColor="hyperlink"/>
      <w:u w:val="single"/>
    </w:rPr>
  </w:style>
  <w:style w:type="paragraph" w:styleId="Textodeglobo">
    <w:name w:val="Balloon Text"/>
    <w:basedOn w:val="Normal"/>
    <w:link w:val="TextodegloboCar"/>
    <w:uiPriority w:val="99"/>
    <w:semiHidden/>
    <w:unhideWhenUsed/>
    <w:rsid w:val="004B49E0"/>
    <w:rPr>
      <w:rFonts w:ascii="Segoe UI" w:eastAsiaTheme="minorHAnsi" w:hAnsi="Segoe UI" w:cs="Segoe UI"/>
      <w:kern w:val="2"/>
      <w:sz w:val="18"/>
      <w:szCs w:val="18"/>
      <w:lang w:val="es-CO" w:eastAsia="en-US"/>
      <w14:ligatures w14:val="standardContextual"/>
    </w:rPr>
  </w:style>
  <w:style w:type="character" w:customStyle="1" w:styleId="TextodegloboCar">
    <w:name w:val="Texto de globo Car"/>
    <w:basedOn w:val="Fuentedeprrafopredeter"/>
    <w:link w:val="Textodeglobo"/>
    <w:uiPriority w:val="99"/>
    <w:semiHidden/>
    <w:rsid w:val="004B49E0"/>
    <w:rPr>
      <w:rFonts w:ascii="Segoe UI" w:hAnsi="Segoe UI" w:cs="Segoe UI"/>
      <w:sz w:val="18"/>
      <w:szCs w:val="18"/>
    </w:rPr>
  </w:style>
  <w:style w:type="table" w:styleId="Tablaconcuadrcula">
    <w:name w:val="Table Grid"/>
    <w:basedOn w:val="Tablanormal"/>
    <w:uiPriority w:val="59"/>
    <w:rsid w:val="004B49E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4B49E0"/>
    <w:pPr>
      <w:spacing w:before="240" w:after="0" w:line="259" w:lineRule="auto"/>
      <w:outlineLvl w:val="9"/>
    </w:pPr>
    <w:rPr>
      <w:kern w:val="0"/>
      <w:sz w:val="32"/>
      <w:szCs w:val="32"/>
      <w:lang w:eastAsia="es-CO"/>
      <w14:ligatures w14:val="none"/>
    </w:rPr>
  </w:style>
  <w:style w:type="paragraph" w:styleId="TDC2">
    <w:name w:val="toc 2"/>
    <w:basedOn w:val="Normal"/>
    <w:next w:val="Normal"/>
    <w:autoRedefine/>
    <w:uiPriority w:val="39"/>
    <w:unhideWhenUsed/>
    <w:rsid w:val="00514143"/>
    <w:pPr>
      <w:tabs>
        <w:tab w:val="left" w:pos="960"/>
        <w:tab w:val="right" w:leader="dot" w:pos="9487"/>
      </w:tabs>
      <w:spacing w:line="278" w:lineRule="auto"/>
      <w:ind w:left="426"/>
    </w:pPr>
    <w:rPr>
      <w:rFonts w:asciiTheme="minorHAnsi" w:eastAsiaTheme="minorHAnsi" w:hAnsiTheme="minorHAnsi" w:cstheme="minorBidi"/>
      <w:kern w:val="2"/>
      <w:sz w:val="24"/>
      <w:szCs w:val="24"/>
      <w:lang w:val="es-CO" w:eastAsia="en-US"/>
      <w14:ligatures w14:val="standardContextual"/>
    </w:rPr>
  </w:style>
  <w:style w:type="paragraph" w:styleId="TDC3">
    <w:name w:val="toc 3"/>
    <w:basedOn w:val="Normal"/>
    <w:next w:val="Normal"/>
    <w:autoRedefine/>
    <w:uiPriority w:val="39"/>
    <w:unhideWhenUsed/>
    <w:rsid w:val="004B49E0"/>
    <w:pPr>
      <w:spacing w:after="100" w:line="278" w:lineRule="auto"/>
      <w:ind w:left="480"/>
    </w:pPr>
    <w:rPr>
      <w:rFonts w:asciiTheme="minorHAnsi" w:eastAsiaTheme="minorHAnsi" w:hAnsiTheme="minorHAnsi" w:cstheme="minorBidi"/>
      <w:kern w:val="2"/>
      <w:sz w:val="24"/>
      <w:szCs w:val="24"/>
      <w:lang w:val="es-CO" w:eastAsia="en-US"/>
      <w14:ligatures w14:val="standardContextual"/>
    </w:rPr>
  </w:style>
  <w:style w:type="paragraph" w:styleId="TDC1">
    <w:name w:val="toc 1"/>
    <w:basedOn w:val="Normal"/>
    <w:next w:val="Normal"/>
    <w:autoRedefine/>
    <w:uiPriority w:val="39"/>
    <w:unhideWhenUsed/>
    <w:rsid w:val="004B49E0"/>
    <w:pPr>
      <w:spacing w:after="100" w:line="278" w:lineRule="auto"/>
    </w:pPr>
    <w:rPr>
      <w:rFonts w:asciiTheme="minorHAnsi" w:eastAsiaTheme="minorEastAsia" w:hAnsiTheme="minorHAnsi" w:cstheme="minorBidi"/>
      <w:kern w:val="2"/>
      <w:sz w:val="24"/>
      <w:szCs w:val="24"/>
      <w:lang w:val="es-CO" w:eastAsia="es-CO"/>
      <w14:ligatures w14:val="standardContextual"/>
    </w:rPr>
  </w:style>
  <w:style w:type="paragraph" w:styleId="TDC4">
    <w:name w:val="toc 4"/>
    <w:basedOn w:val="Normal"/>
    <w:next w:val="Normal"/>
    <w:autoRedefine/>
    <w:uiPriority w:val="39"/>
    <w:unhideWhenUsed/>
    <w:rsid w:val="004B49E0"/>
    <w:pPr>
      <w:spacing w:after="100" w:line="278" w:lineRule="auto"/>
      <w:ind w:left="720"/>
    </w:pPr>
    <w:rPr>
      <w:rFonts w:asciiTheme="minorHAnsi" w:eastAsiaTheme="minorEastAsia" w:hAnsiTheme="minorHAnsi" w:cstheme="minorBidi"/>
      <w:kern w:val="2"/>
      <w:sz w:val="24"/>
      <w:szCs w:val="24"/>
      <w:lang w:val="es-CO" w:eastAsia="es-CO"/>
      <w14:ligatures w14:val="standardContextual"/>
    </w:rPr>
  </w:style>
  <w:style w:type="paragraph" w:styleId="TDC5">
    <w:name w:val="toc 5"/>
    <w:basedOn w:val="Normal"/>
    <w:next w:val="Normal"/>
    <w:autoRedefine/>
    <w:uiPriority w:val="39"/>
    <w:unhideWhenUsed/>
    <w:rsid w:val="004B49E0"/>
    <w:pPr>
      <w:spacing w:after="100" w:line="278" w:lineRule="auto"/>
      <w:ind w:left="960"/>
    </w:pPr>
    <w:rPr>
      <w:rFonts w:asciiTheme="minorHAnsi" w:eastAsiaTheme="minorEastAsia" w:hAnsiTheme="minorHAnsi" w:cstheme="minorBidi"/>
      <w:kern w:val="2"/>
      <w:sz w:val="24"/>
      <w:szCs w:val="24"/>
      <w:lang w:val="es-CO" w:eastAsia="es-CO"/>
      <w14:ligatures w14:val="standardContextual"/>
    </w:rPr>
  </w:style>
  <w:style w:type="paragraph" w:styleId="TDC6">
    <w:name w:val="toc 6"/>
    <w:basedOn w:val="Normal"/>
    <w:next w:val="Normal"/>
    <w:autoRedefine/>
    <w:uiPriority w:val="39"/>
    <w:unhideWhenUsed/>
    <w:rsid w:val="004B49E0"/>
    <w:pPr>
      <w:spacing w:after="100" w:line="278" w:lineRule="auto"/>
      <w:ind w:left="1200"/>
    </w:pPr>
    <w:rPr>
      <w:rFonts w:asciiTheme="minorHAnsi" w:eastAsiaTheme="minorEastAsia" w:hAnsiTheme="minorHAnsi" w:cstheme="minorBidi"/>
      <w:kern w:val="2"/>
      <w:sz w:val="24"/>
      <w:szCs w:val="24"/>
      <w:lang w:val="es-CO" w:eastAsia="es-CO"/>
      <w14:ligatures w14:val="standardContextual"/>
    </w:rPr>
  </w:style>
  <w:style w:type="paragraph" w:styleId="TDC7">
    <w:name w:val="toc 7"/>
    <w:basedOn w:val="Normal"/>
    <w:next w:val="Normal"/>
    <w:autoRedefine/>
    <w:uiPriority w:val="39"/>
    <w:unhideWhenUsed/>
    <w:rsid w:val="004B49E0"/>
    <w:pPr>
      <w:spacing w:after="100" w:line="278" w:lineRule="auto"/>
      <w:ind w:left="1440"/>
    </w:pPr>
    <w:rPr>
      <w:rFonts w:asciiTheme="minorHAnsi" w:eastAsiaTheme="minorEastAsia" w:hAnsiTheme="minorHAnsi" w:cstheme="minorBidi"/>
      <w:kern w:val="2"/>
      <w:sz w:val="24"/>
      <w:szCs w:val="24"/>
      <w:lang w:val="es-CO" w:eastAsia="es-CO"/>
      <w14:ligatures w14:val="standardContextual"/>
    </w:rPr>
  </w:style>
  <w:style w:type="paragraph" w:styleId="TDC8">
    <w:name w:val="toc 8"/>
    <w:basedOn w:val="Normal"/>
    <w:next w:val="Normal"/>
    <w:autoRedefine/>
    <w:uiPriority w:val="39"/>
    <w:unhideWhenUsed/>
    <w:rsid w:val="004B49E0"/>
    <w:pPr>
      <w:spacing w:after="100" w:line="278" w:lineRule="auto"/>
      <w:ind w:left="1680"/>
    </w:pPr>
    <w:rPr>
      <w:rFonts w:asciiTheme="minorHAnsi" w:eastAsiaTheme="minorEastAsia" w:hAnsiTheme="minorHAnsi" w:cstheme="minorBidi"/>
      <w:kern w:val="2"/>
      <w:sz w:val="24"/>
      <w:szCs w:val="24"/>
      <w:lang w:val="es-CO" w:eastAsia="es-CO"/>
      <w14:ligatures w14:val="standardContextual"/>
    </w:rPr>
  </w:style>
  <w:style w:type="paragraph" w:styleId="TDC9">
    <w:name w:val="toc 9"/>
    <w:basedOn w:val="Normal"/>
    <w:next w:val="Normal"/>
    <w:autoRedefine/>
    <w:uiPriority w:val="39"/>
    <w:unhideWhenUsed/>
    <w:rsid w:val="004B49E0"/>
    <w:pPr>
      <w:spacing w:after="100" w:line="278" w:lineRule="auto"/>
      <w:ind w:left="1920"/>
    </w:pPr>
    <w:rPr>
      <w:rFonts w:asciiTheme="minorHAnsi" w:eastAsiaTheme="minorEastAsia" w:hAnsiTheme="minorHAnsi" w:cstheme="minorBidi"/>
      <w:kern w:val="2"/>
      <w:sz w:val="24"/>
      <w:szCs w:val="24"/>
      <w:lang w:val="es-CO" w:eastAsia="es-CO"/>
      <w14:ligatures w14:val="standardContextual"/>
    </w:rPr>
  </w:style>
  <w:style w:type="paragraph" w:customStyle="1" w:styleId="paragraph">
    <w:name w:val="paragraph"/>
    <w:basedOn w:val="Normal"/>
    <w:rsid w:val="004B49E0"/>
    <w:pPr>
      <w:spacing w:before="100" w:beforeAutospacing="1" w:after="100" w:afterAutospacing="1"/>
    </w:pPr>
    <w:rPr>
      <w:rFonts w:ascii="Times New Roman" w:hAnsi="Times New Roman"/>
      <w:sz w:val="24"/>
      <w:szCs w:val="24"/>
      <w:lang w:val="es-CO" w:eastAsia="es-CO"/>
    </w:rPr>
  </w:style>
  <w:style w:type="character" w:customStyle="1" w:styleId="normaltextrun">
    <w:name w:val="normaltextrun"/>
    <w:basedOn w:val="Fuentedeprrafopredeter"/>
    <w:rsid w:val="004B49E0"/>
  </w:style>
  <w:style w:type="character" w:customStyle="1" w:styleId="eop">
    <w:name w:val="eop"/>
    <w:basedOn w:val="Fuentedeprrafopredeter"/>
    <w:rsid w:val="004B49E0"/>
  </w:style>
  <w:style w:type="character" w:styleId="Refdecomentario">
    <w:name w:val="annotation reference"/>
    <w:basedOn w:val="Fuentedeprrafopredeter"/>
    <w:uiPriority w:val="99"/>
    <w:unhideWhenUsed/>
    <w:rsid w:val="004B49E0"/>
    <w:rPr>
      <w:sz w:val="16"/>
      <w:szCs w:val="16"/>
    </w:rPr>
  </w:style>
  <w:style w:type="paragraph" w:styleId="Textocomentario">
    <w:name w:val="annotation text"/>
    <w:basedOn w:val="Normal"/>
    <w:link w:val="TextocomentarioCar"/>
    <w:uiPriority w:val="99"/>
    <w:unhideWhenUsed/>
    <w:rsid w:val="004B49E0"/>
    <w:pPr>
      <w:spacing w:after="160"/>
    </w:pPr>
    <w:rPr>
      <w:rFonts w:asciiTheme="minorHAnsi" w:eastAsiaTheme="minorHAnsi" w:hAnsiTheme="minorHAnsi" w:cstheme="minorBidi"/>
      <w:kern w:val="2"/>
      <w:sz w:val="20"/>
      <w:lang w:val="es-CO" w:eastAsia="en-US"/>
      <w14:ligatures w14:val="standardContextual"/>
    </w:rPr>
  </w:style>
  <w:style w:type="character" w:customStyle="1" w:styleId="TextocomentarioCar">
    <w:name w:val="Texto comentario Car"/>
    <w:basedOn w:val="Fuentedeprrafopredeter"/>
    <w:link w:val="Textocomentario"/>
    <w:uiPriority w:val="99"/>
    <w:rsid w:val="004B49E0"/>
    <w:rPr>
      <w:sz w:val="20"/>
      <w:szCs w:val="20"/>
    </w:rPr>
  </w:style>
  <w:style w:type="paragraph" w:styleId="Asuntodelcomentario">
    <w:name w:val="annotation subject"/>
    <w:basedOn w:val="Textocomentario"/>
    <w:next w:val="Textocomentario"/>
    <w:link w:val="AsuntodelcomentarioCar"/>
    <w:uiPriority w:val="99"/>
    <w:semiHidden/>
    <w:unhideWhenUsed/>
    <w:rsid w:val="004B49E0"/>
    <w:rPr>
      <w:b/>
      <w:bCs/>
    </w:rPr>
  </w:style>
  <w:style w:type="character" w:customStyle="1" w:styleId="AsuntodelcomentarioCar">
    <w:name w:val="Asunto del comentario Car"/>
    <w:basedOn w:val="TextocomentarioCar"/>
    <w:link w:val="Asuntodelcomentario"/>
    <w:uiPriority w:val="99"/>
    <w:semiHidden/>
    <w:rsid w:val="004B49E0"/>
    <w:rPr>
      <w:b/>
      <w:bCs/>
      <w:sz w:val="20"/>
      <w:szCs w:val="20"/>
    </w:rPr>
  </w:style>
  <w:style w:type="paragraph" w:styleId="Revisin">
    <w:name w:val="Revision"/>
    <w:hidden/>
    <w:uiPriority w:val="99"/>
    <w:semiHidden/>
    <w:rsid w:val="004B49E0"/>
    <w:pPr>
      <w:spacing w:after="0" w:line="240" w:lineRule="auto"/>
    </w:pPr>
    <w:rPr>
      <w:sz w:val="24"/>
      <w:szCs w:val="24"/>
    </w:rPr>
  </w:style>
  <w:style w:type="paragraph" w:styleId="Textoindependiente">
    <w:name w:val="Body Text"/>
    <w:basedOn w:val="Normal"/>
    <w:link w:val="TextoindependienteCar"/>
    <w:uiPriority w:val="1"/>
    <w:qFormat/>
    <w:rsid w:val="004B49E0"/>
    <w:pPr>
      <w:jc w:val="both"/>
    </w:pPr>
    <w:rPr>
      <w:rFonts w:ascii="Tahoma" w:hAnsi="Tahoma"/>
      <w:sz w:val="24"/>
    </w:rPr>
  </w:style>
  <w:style w:type="character" w:customStyle="1" w:styleId="TextoindependienteCar">
    <w:name w:val="Texto independiente Car"/>
    <w:basedOn w:val="Fuentedeprrafopredeter"/>
    <w:link w:val="Textoindependiente"/>
    <w:uiPriority w:val="1"/>
    <w:rsid w:val="004B49E0"/>
    <w:rPr>
      <w:rFonts w:ascii="Tahoma" w:eastAsia="Times New Roman" w:hAnsi="Tahoma" w:cs="Times New Roman"/>
      <w:kern w:val="0"/>
      <w:sz w:val="24"/>
      <w:szCs w:val="20"/>
      <w:lang w:val="es-ES" w:eastAsia="es-ES"/>
      <w14:ligatures w14:val="none"/>
    </w:rPr>
  </w:style>
  <w:style w:type="paragraph" w:customStyle="1" w:styleId="TableParagraph">
    <w:name w:val="Table Paragraph"/>
    <w:basedOn w:val="Normal"/>
    <w:uiPriority w:val="1"/>
    <w:qFormat/>
    <w:rsid w:val="004B49E0"/>
    <w:pPr>
      <w:widowControl w:val="0"/>
      <w:autoSpaceDE w:val="0"/>
      <w:autoSpaceDN w:val="0"/>
    </w:pPr>
    <w:rPr>
      <w:rFonts w:ascii="Verdana" w:eastAsia="Verdana" w:hAnsi="Verdana" w:cs="Verdana"/>
      <w:szCs w:val="22"/>
      <w:lang w:eastAsia="en-US"/>
    </w:rPr>
  </w:style>
  <w:style w:type="table" w:customStyle="1" w:styleId="TableNormal4">
    <w:name w:val="Table Normal4"/>
    <w:uiPriority w:val="2"/>
    <w:semiHidden/>
    <w:unhideWhenUsed/>
    <w:qFormat/>
    <w:rsid w:val="004B49E0"/>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PrrafodelistaCar">
    <w:name w:val="Párrafo de lista Car"/>
    <w:aliases w:val="Bullet List Car,FooterText Car,numbered Car,List Paragraph1 Car,Paragraphe de liste1 Car,lp1 Car,Bullets Car,Antes de enumeración Car,titulo 3 Car,HOJA Car,Bolita Car,Párrafo de lista4 Car,BOLADEF Car,Párrafo de lista3 Car,BOLA Car"/>
    <w:link w:val="Prrafodelista"/>
    <w:uiPriority w:val="34"/>
    <w:qFormat/>
    <w:locked/>
    <w:rsid w:val="004B49E0"/>
    <w:rPr>
      <w:sz w:val="24"/>
      <w:szCs w:val="24"/>
    </w:rPr>
  </w:style>
  <w:style w:type="character" w:styleId="Hipervnculovisitado">
    <w:name w:val="FollowedHyperlink"/>
    <w:basedOn w:val="Fuentedeprrafopredeter"/>
    <w:uiPriority w:val="99"/>
    <w:semiHidden/>
    <w:unhideWhenUsed/>
    <w:rsid w:val="004B49E0"/>
    <w:rPr>
      <w:color w:val="954F72" w:themeColor="followedHyperlink"/>
      <w:u w:val="single"/>
    </w:rPr>
  </w:style>
  <w:style w:type="paragraph" w:customStyle="1" w:styleId="Estilo1">
    <w:name w:val="Estilo1"/>
    <w:basedOn w:val="Prrafodelista"/>
    <w:link w:val="Estilo1Car"/>
    <w:qFormat/>
    <w:rsid w:val="004B49E0"/>
    <w:pPr>
      <w:shd w:val="solid" w:color="C5E0B3" w:themeColor="accent6" w:themeTint="66" w:fill="auto"/>
      <w:spacing w:after="0" w:line="240" w:lineRule="auto"/>
      <w:ind w:left="0"/>
      <w:contextualSpacing w:val="0"/>
      <w:jc w:val="both"/>
    </w:pPr>
    <w:rPr>
      <w:rFonts w:ascii="Gadugi" w:eastAsia="Times New Roman" w:hAnsi="Gadugi" w:cs="Segoe UI"/>
      <w:b/>
      <w:bCs/>
      <w:kern w:val="0"/>
      <w:szCs w:val="20"/>
      <w:lang w:val="es-ES" w:eastAsia="es-MX"/>
      <w14:ligatures w14:val="none"/>
    </w:rPr>
  </w:style>
  <w:style w:type="character" w:customStyle="1" w:styleId="Estilo1Car">
    <w:name w:val="Estilo1 Car"/>
    <w:basedOn w:val="PrrafodelistaCar"/>
    <w:link w:val="Estilo1"/>
    <w:rsid w:val="004B49E0"/>
    <w:rPr>
      <w:rFonts w:ascii="Gadugi" w:eastAsia="Times New Roman" w:hAnsi="Gadugi" w:cs="Segoe UI"/>
      <w:b/>
      <w:bCs/>
      <w:kern w:val="0"/>
      <w:sz w:val="24"/>
      <w:szCs w:val="20"/>
      <w:shd w:val="solid" w:color="C5E0B3" w:themeColor="accent6" w:themeTint="66" w:fill="auto"/>
      <w:lang w:val="es-ES" w:eastAsia="es-MX"/>
      <w14:ligatures w14:val="none"/>
    </w:rPr>
  </w:style>
  <w:style w:type="paragraph" w:customStyle="1" w:styleId="Default">
    <w:name w:val="Default"/>
    <w:rsid w:val="004B49E0"/>
    <w:pPr>
      <w:autoSpaceDE w:val="0"/>
      <w:autoSpaceDN w:val="0"/>
      <w:adjustRightInd w:val="0"/>
      <w:spacing w:after="0" w:line="240" w:lineRule="auto"/>
    </w:pPr>
    <w:rPr>
      <w:rFonts w:ascii="Arial Narrow" w:hAnsi="Arial Narrow" w:cs="Arial Narrow"/>
      <w:color w:val="000000"/>
      <w:kern w:val="0"/>
      <w:sz w:val="24"/>
      <w:szCs w:val="24"/>
    </w:rPr>
  </w:style>
  <w:style w:type="character" w:styleId="Textodelmarcadordeposicin">
    <w:name w:val="Placeholder Text"/>
    <w:uiPriority w:val="99"/>
    <w:semiHidden/>
    <w:rsid w:val="004B49E0"/>
    <w:rPr>
      <w:color w:val="808080"/>
    </w:rPr>
  </w:style>
  <w:style w:type="character" w:customStyle="1" w:styleId="ui-provider">
    <w:name w:val="ui-provider"/>
    <w:basedOn w:val="Fuentedeprrafopredeter"/>
    <w:rsid w:val="004B49E0"/>
  </w:style>
  <w:style w:type="character" w:styleId="Fuerte">
    <w:name w:val="Strong"/>
    <w:basedOn w:val="Fuentedeprrafopredeter"/>
    <w:uiPriority w:val="22"/>
    <w:qFormat/>
    <w:rsid w:val="004B49E0"/>
    <w:rPr>
      <w:b/>
      <w:bCs/>
    </w:rPr>
  </w:style>
  <w:style w:type="character" w:customStyle="1" w:styleId="SinespaciadoCar">
    <w:name w:val="Sin espaciado Car"/>
    <w:basedOn w:val="Fuentedeprrafopredeter"/>
    <w:link w:val="Sinespaciado"/>
    <w:uiPriority w:val="1"/>
    <w:rsid w:val="004B49E0"/>
    <w:rPr>
      <w:sz w:val="24"/>
      <w:szCs w:val="24"/>
    </w:rPr>
  </w:style>
  <w:style w:type="table" w:styleId="Tablanormal1">
    <w:name w:val="Plain Table 1"/>
    <w:basedOn w:val="Tablanormal"/>
    <w:uiPriority w:val="41"/>
    <w:rsid w:val="004B49E0"/>
    <w:pPr>
      <w:spacing w:after="0" w:line="240" w:lineRule="auto"/>
    </w:pPr>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Fuentedeprrafopredeter"/>
    <w:uiPriority w:val="99"/>
    <w:semiHidden/>
    <w:unhideWhenUsed/>
    <w:rsid w:val="004B49E0"/>
    <w:rPr>
      <w:color w:val="605E5C"/>
      <w:shd w:val="clear" w:color="auto" w:fill="E1DFDD"/>
    </w:rPr>
  </w:style>
  <w:style w:type="character" w:styleId="Mencinsinresolver">
    <w:name w:val="Unresolved Mention"/>
    <w:basedOn w:val="Fuentedeprrafopredeter"/>
    <w:uiPriority w:val="99"/>
    <w:semiHidden/>
    <w:unhideWhenUsed/>
    <w:rsid w:val="004B49E0"/>
    <w:rPr>
      <w:color w:val="605E5C"/>
      <w:shd w:val="clear" w:color="auto" w:fill="E1DFDD"/>
    </w:rPr>
  </w:style>
  <w:style w:type="paragraph" w:customStyle="1" w:styleId="xmsonormal">
    <w:name w:val="x_msonormal"/>
    <w:basedOn w:val="Normal"/>
    <w:rsid w:val="004B49E0"/>
    <w:pPr>
      <w:spacing w:before="100" w:beforeAutospacing="1" w:after="100" w:afterAutospacing="1"/>
    </w:pPr>
    <w:rPr>
      <w:rFonts w:ascii="Times New Roman" w:hAnsi="Times New Roman"/>
      <w:sz w:val="24"/>
      <w:szCs w:val="24"/>
      <w:lang w:val="es-CO" w:eastAsia="es-MX"/>
    </w:rPr>
  </w:style>
  <w:style w:type="character" w:customStyle="1" w:styleId="apple-converted-space">
    <w:name w:val="apple-converted-space"/>
    <w:basedOn w:val="Fuentedeprrafopredeter"/>
    <w:rsid w:val="004B49E0"/>
  </w:style>
  <w:style w:type="numbering" w:customStyle="1" w:styleId="Sinlista1">
    <w:name w:val="Sin lista1"/>
    <w:next w:val="Sinlista"/>
    <w:uiPriority w:val="99"/>
    <w:semiHidden/>
    <w:unhideWhenUsed/>
    <w:rsid w:val="004B49E0"/>
  </w:style>
  <w:style w:type="table" w:customStyle="1" w:styleId="Tablaconcuadrcula1">
    <w:name w:val="Tabla con cuadrícula1"/>
    <w:basedOn w:val="Tablanormal"/>
    <w:next w:val="Tablaconcuadrcula"/>
    <w:uiPriority w:val="39"/>
    <w:rsid w:val="004B49E0"/>
    <w:pPr>
      <w:spacing w:after="0" w:line="240" w:lineRule="auto"/>
    </w:pPr>
    <w:rPr>
      <w:rFonts w:ascii="Calibri" w:eastAsia="Calibri" w:hAnsi="Calibri" w:cs="Times New Roman"/>
      <w:kern w:val="0"/>
      <w:sz w:val="20"/>
      <w:szCs w:val="20"/>
      <w:lang w:eastAsia="es-C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aactual1">
    <w:name w:val="Lista actual1"/>
    <w:uiPriority w:val="99"/>
    <w:rsid w:val="004B49E0"/>
    <w:pPr>
      <w:numPr>
        <w:numId w:val="31"/>
      </w:numPr>
    </w:pPr>
  </w:style>
  <w:style w:type="character" w:styleId="Mencionar">
    <w:name w:val="Mention"/>
    <w:basedOn w:val="Fuentedeprrafopredeter"/>
    <w:uiPriority w:val="99"/>
    <w:unhideWhenUsed/>
    <w:rsid w:val="004B49E0"/>
    <w:rPr>
      <w:color w:val="2B579A"/>
      <w:shd w:val="clear" w:color="auto" w:fill="E1DFDD"/>
    </w:rPr>
  </w:style>
  <w:style w:type="table" w:customStyle="1" w:styleId="Tablaconcuadrcula4-nfasis31">
    <w:name w:val="Tabla con cuadrícula 4 - Énfasis 31"/>
    <w:basedOn w:val="Tablanormal"/>
    <w:next w:val="Tablaconcuadrcula4-nfasis3"/>
    <w:uiPriority w:val="49"/>
    <w:rsid w:val="004B49E0"/>
    <w:pPr>
      <w:spacing w:after="0" w:line="240" w:lineRule="auto"/>
    </w:pPr>
    <w:rPr>
      <w:rFonts w:ascii="Calibri" w:eastAsia="Calibri" w:hAnsi="Calibri" w:cs="Times New Roman"/>
      <w:kern w:val="0"/>
      <w:sz w:val="20"/>
      <w:szCs w:val="20"/>
      <w:lang w:eastAsia="es-CO"/>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styleId="NormalWeb">
    <w:name w:val="Normal (Web)"/>
    <w:basedOn w:val="Normal"/>
    <w:uiPriority w:val="99"/>
    <w:semiHidden/>
    <w:unhideWhenUsed/>
    <w:rsid w:val="004B49E0"/>
    <w:rPr>
      <w:rFonts w:ascii="Times New Roman" w:hAnsi="Times New Roman"/>
      <w:sz w:val="24"/>
      <w:szCs w:val="24"/>
    </w:rPr>
  </w:style>
  <w:style w:type="character" w:customStyle="1" w:styleId="TextoindependienteCar1">
    <w:name w:val="Texto independiente Car1"/>
    <w:basedOn w:val="Fuentedeprrafopredeter"/>
    <w:semiHidden/>
    <w:rsid w:val="004B49E0"/>
    <w:rPr>
      <w:rFonts w:ascii="Arial" w:eastAsia="Times New Roman" w:hAnsi="Arial" w:cs="Times New Roman"/>
      <w:kern w:val="0"/>
      <w:szCs w:val="20"/>
      <w:lang w:val="es-ES" w:eastAsia="es-ES"/>
      <w14:ligatures w14:val="none"/>
    </w:rPr>
  </w:style>
  <w:style w:type="table" w:customStyle="1" w:styleId="TableNormal1">
    <w:name w:val="Table Normal1"/>
    <w:uiPriority w:val="2"/>
    <w:semiHidden/>
    <w:unhideWhenUsed/>
    <w:qFormat/>
    <w:rsid w:val="004B49E0"/>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styleId="Tablaconcuadrcula4-nfasis3">
    <w:name w:val="Grid Table 4 Accent 3"/>
    <w:basedOn w:val="Tablanormal"/>
    <w:uiPriority w:val="49"/>
    <w:rsid w:val="004B49E0"/>
    <w:pPr>
      <w:spacing w:after="0" w:line="240" w:lineRule="auto"/>
    </w:pPr>
    <w:rPr>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aconcuadrcula2">
    <w:name w:val="Tabla con cuadrícula2"/>
    <w:basedOn w:val="Tablanormal"/>
    <w:next w:val="Tablaconcuadrcula"/>
    <w:uiPriority w:val="39"/>
    <w:rsid w:val="004B49E0"/>
    <w:pPr>
      <w:spacing w:after="0" w:line="240" w:lineRule="auto"/>
    </w:pPr>
    <w:rPr>
      <w:rFonts w:ascii="Calibri" w:eastAsia="Calibri" w:hAnsi="Calibri" w:cs="Times New Roman"/>
      <w:kern w:val="0"/>
      <w:sz w:val="20"/>
      <w:szCs w:val="20"/>
      <w:lang w:eastAsia="es-C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4B49E0"/>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cf01">
    <w:name w:val="cf01"/>
    <w:basedOn w:val="Fuentedeprrafopredeter"/>
    <w:rsid w:val="004B49E0"/>
    <w:rPr>
      <w:rFonts w:ascii="Segoe UI" w:hAnsi="Segoe UI" w:cs="Segoe UI" w:hint="default"/>
      <w:sz w:val="18"/>
      <w:szCs w:val="18"/>
    </w:rPr>
  </w:style>
  <w:style w:type="paragraph" w:styleId="Textoindependiente3">
    <w:name w:val="Body Text 3"/>
    <w:basedOn w:val="Normal"/>
    <w:link w:val="Textoindependiente3Car"/>
    <w:uiPriority w:val="99"/>
    <w:unhideWhenUsed/>
    <w:rsid w:val="00CA6267"/>
    <w:pPr>
      <w:spacing w:after="120"/>
    </w:pPr>
    <w:rPr>
      <w:sz w:val="16"/>
      <w:szCs w:val="16"/>
    </w:rPr>
  </w:style>
  <w:style w:type="character" w:customStyle="1" w:styleId="Textoindependiente3Car">
    <w:name w:val="Texto independiente 3 Car"/>
    <w:basedOn w:val="Fuentedeprrafopredeter"/>
    <w:link w:val="Textoindependiente3"/>
    <w:uiPriority w:val="99"/>
    <w:rsid w:val="00CA6267"/>
    <w:rPr>
      <w:rFonts w:ascii="Arial" w:eastAsia="Times New Roman" w:hAnsi="Arial" w:cs="Times New Roman"/>
      <w:kern w:val="0"/>
      <w:sz w:val="16"/>
      <w:szCs w:val="16"/>
      <w:lang w:val="es-ES"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ntratacion@previsora.gov.co" TargetMode="External"/><Relationship Id="rId18" Type="http://schemas.openxmlformats.org/officeDocument/2006/relationships/hyperlink" Target="mailto:contratacion@previsora.gov.co" TargetMode="External"/><Relationship Id="rId26" Type="http://schemas.openxmlformats.org/officeDocument/2006/relationships/hyperlink" Target="mailto:recepcionfacturas@previsora.gov.co" TargetMode="External"/><Relationship Id="rId3" Type="http://schemas.openxmlformats.org/officeDocument/2006/relationships/customXml" Target="../customXml/item3.xml"/><Relationship Id="rId21" Type="http://schemas.openxmlformats.org/officeDocument/2006/relationships/hyperlink" Target="mailto:recepcionfacturas@previsora.gov.co"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contratacion@previsora.gov.co" TargetMode="External"/><Relationship Id="rId17" Type="http://schemas.openxmlformats.org/officeDocument/2006/relationships/hyperlink" Target="mailto:contratacion@previsora.gov.co" TargetMode="External"/><Relationship Id="rId25" Type="http://schemas.openxmlformats.org/officeDocument/2006/relationships/hyperlink" Target="https://previsora.gov.co/web/guest/politicas-de-privacidad"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previsora.gov.co" TargetMode="External"/><Relationship Id="rId20" Type="http://schemas.openxmlformats.org/officeDocument/2006/relationships/hyperlink" Target="https://www.previsora.gov.co"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funcionpublica.gov.co/descarga-de-formatos"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contratacion@previsora.gov.co" TargetMode="External"/><Relationship Id="rId23" Type="http://schemas.openxmlformats.org/officeDocument/2006/relationships/hyperlink" Target="mailto:lineaetica@previsora.gov.co"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previsora.gov.co"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revisora.gov.co" TargetMode="External"/><Relationship Id="rId22" Type="http://schemas.openxmlformats.org/officeDocument/2006/relationships/hyperlink" Target="http://www.previsora.gov.co"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511864221D64252AC49AC3098CA8D4E"/>
        <w:category>
          <w:name w:val="General"/>
          <w:gallery w:val="placeholder"/>
        </w:category>
        <w:types>
          <w:type w:val="bbPlcHdr"/>
        </w:types>
        <w:behaviors>
          <w:behavior w:val="content"/>
        </w:behaviors>
        <w:guid w:val="{BA938C57-5391-4AB1-A1CF-3DB4CB1090CC}"/>
      </w:docPartPr>
      <w:docPartBody>
        <w:p w:rsidR="009870E6" w:rsidRDefault="00EC7471" w:rsidP="00EC7471">
          <w:pPr>
            <w:pStyle w:val="6511864221D64252AC49AC3098CA8D4E"/>
          </w:pPr>
          <w:r w:rsidRPr="003E1314">
            <w:rPr>
              <w:rStyle w:val="Textodelmarcadordeposicin"/>
              <w:rFonts w:ascii="Gadugi" w:eastAsia="Calibri" w:hAnsi="Gadugi"/>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Hadassah Friedlaender">
    <w:charset w:val="B1"/>
    <w:family w:val="roman"/>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adugi">
    <w:panose1 w:val="020B0502040204020203"/>
    <w:charset w:val="00"/>
    <w:family w:val="swiss"/>
    <w:pitch w:val="variable"/>
    <w:sig w:usb0="80000003" w:usb1="02000000" w:usb2="00003000" w:usb3="00000000" w:csb0="00000001"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471"/>
    <w:rsid w:val="00031A04"/>
    <w:rsid w:val="0005114F"/>
    <w:rsid w:val="00121C9A"/>
    <w:rsid w:val="00187ADE"/>
    <w:rsid w:val="00194271"/>
    <w:rsid w:val="002204E5"/>
    <w:rsid w:val="00227E0D"/>
    <w:rsid w:val="00236368"/>
    <w:rsid w:val="002A6780"/>
    <w:rsid w:val="00416E89"/>
    <w:rsid w:val="00445FF6"/>
    <w:rsid w:val="00473863"/>
    <w:rsid w:val="00521799"/>
    <w:rsid w:val="00572DBE"/>
    <w:rsid w:val="005B3766"/>
    <w:rsid w:val="005F5096"/>
    <w:rsid w:val="00630407"/>
    <w:rsid w:val="00647AB7"/>
    <w:rsid w:val="006B6AF0"/>
    <w:rsid w:val="008348BF"/>
    <w:rsid w:val="008A0C74"/>
    <w:rsid w:val="008B0939"/>
    <w:rsid w:val="008D641B"/>
    <w:rsid w:val="00905B54"/>
    <w:rsid w:val="00984A96"/>
    <w:rsid w:val="009870E6"/>
    <w:rsid w:val="009C4405"/>
    <w:rsid w:val="009D2549"/>
    <w:rsid w:val="009D42D9"/>
    <w:rsid w:val="00A11963"/>
    <w:rsid w:val="00A555A2"/>
    <w:rsid w:val="00C3062A"/>
    <w:rsid w:val="00C92362"/>
    <w:rsid w:val="00CD2F9A"/>
    <w:rsid w:val="00CE318D"/>
    <w:rsid w:val="00E91D5F"/>
    <w:rsid w:val="00EC7471"/>
    <w:rsid w:val="00FD0BC4"/>
    <w:rsid w:val="00FE675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O" w:eastAsia="es-C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uiPriority w:val="99"/>
    <w:semiHidden/>
    <w:rsid w:val="00EC7471"/>
    <w:rPr>
      <w:color w:val="808080"/>
    </w:rPr>
  </w:style>
  <w:style w:type="paragraph" w:customStyle="1" w:styleId="6511864221D64252AC49AC3098CA8D4E">
    <w:name w:val="6511864221D64252AC49AC3098CA8D4E"/>
    <w:rsid w:val="00EC74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ee17d4-6835-4a18-a792-4db8dd80a251">
      <Terms xmlns="http://schemas.microsoft.com/office/infopath/2007/PartnerControls"/>
    </lcf76f155ced4ddcb4097134ff3c332f>
    <TaxCatchAll xmlns="63ac399a-597b-41e1-adb3-b0c7fb09f65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2C34A234BDEE26419852222E70DE2253" ma:contentTypeVersion="12" ma:contentTypeDescription="Crear nuevo documento." ma:contentTypeScope="" ma:versionID="7210d96932f64bee9589f92780475cbb">
  <xsd:schema xmlns:xsd="http://www.w3.org/2001/XMLSchema" xmlns:xs="http://www.w3.org/2001/XMLSchema" xmlns:p="http://schemas.microsoft.com/office/2006/metadata/properties" xmlns:ns2="88ee17d4-6835-4a18-a792-4db8dd80a251" xmlns:ns3="63ac399a-597b-41e1-adb3-b0c7fb09f65b" targetNamespace="http://schemas.microsoft.com/office/2006/metadata/properties" ma:root="true" ma:fieldsID="35252e387f52ee07839f2a0334554943" ns2:_="" ns3:_="">
    <xsd:import namespace="88ee17d4-6835-4a18-a792-4db8dd80a251"/>
    <xsd:import namespace="63ac399a-597b-41e1-adb3-b0c7fb09f6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ee17d4-6835-4a18-a792-4db8dd80a2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f29cd154-1d01-418b-abbd-4d33b5eb1c1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ac399a-597b-41e1-adb3-b0c7fb09f65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b04d4ff-3602-48fe-ae49-386f07b5bebf}" ma:internalName="TaxCatchAll" ma:showField="CatchAllData" ma:web="63ac399a-597b-41e1-adb3-b0c7fb09f6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E0D150-8B38-491F-A5CE-37069BCEA0ED}">
  <ds:schemaRefs>
    <ds:schemaRef ds:uri="http://schemas.microsoft.com/office/2006/metadata/properties"/>
    <ds:schemaRef ds:uri="http://schemas.microsoft.com/office/infopath/2007/PartnerControls"/>
    <ds:schemaRef ds:uri="88ee17d4-6835-4a18-a792-4db8dd80a251"/>
    <ds:schemaRef ds:uri="63ac399a-597b-41e1-adb3-b0c7fb09f65b"/>
  </ds:schemaRefs>
</ds:datastoreItem>
</file>

<file path=customXml/itemProps2.xml><?xml version="1.0" encoding="utf-8"?>
<ds:datastoreItem xmlns:ds="http://schemas.openxmlformats.org/officeDocument/2006/customXml" ds:itemID="{3502601E-CF9C-495C-BC8A-AD2636A5C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ee17d4-6835-4a18-a792-4db8dd80a251"/>
    <ds:schemaRef ds:uri="63ac399a-597b-41e1-adb3-b0c7fb09f6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AA0701-9B6B-4995-A209-F56DA2030894}">
  <ds:schemaRefs>
    <ds:schemaRef ds:uri="http://schemas.microsoft.com/sharepoint/v3/contenttype/forms"/>
  </ds:schemaRefs>
</ds:datastoreItem>
</file>

<file path=customXml/itemProps4.xml><?xml version="1.0" encoding="utf-8"?>
<ds:datastoreItem xmlns:ds="http://schemas.openxmlformats.org/officeDocument/2006/customXml" ds:itemID="{E0E0E2BA-F629-4302-BFFE-5A69E2809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109</Pages>
  <Words>38438</Words>
  <Characters>211414</Characters>
  <Application>Microsoft Office Word</Application>
  <DocSecurity>0</DocSecurity>
  <Lines>1761</Lines>
  <Paragraphs>498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CUBILLOS PONCE</dc:creator>
  <cp:keywords/>
  <dc:description/>
  <cp:lastModifiedBy>IVAN RODRIGO ANTOLINEZ</cp:lastModifiedBy>
  <cp:revision>50</cp:revision>
  <dcterms:created xsi:type="dcterms:W3CDTF">2026-10-05T20:35:00Z</dcterms:created>
  <dcterms:modified xsi:type="dcterms:W3CDTF">2026-10-21T21:17:00Z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6770fec7,1b5b753c,1beeefc6</vt:lpwstr>
  </property>
  <property fmtid="{D5CDD505-2E9C-101B-9397-08002B2CF9AE}" pid="3" name="ClassificationContentMarkingFooterFontProps">
    <vt:lpwstr>#008000,10,Calibri</vt:lpwstr>
  </property>
  <property fmtid="{D5CDD505-2E9C-101B-9397-08002B2CF9AE}" pid="4" name="ClassificationContentMarkingFooterText">
    <vt:lpwstr>DOCUMENTO PÚBLICO</vt:lpwstr>
  </property>
  <property fmtid="{D5CDD505-2E9C-101B-9397-08002B2CF9AE}" pid="5" name="MSIP_Label_4d7dcfcf-2f13-416d-bd85-85e5cda1e908_Enabled">
    <vt:lpwstr>true</vt:lpwstr>
  </property>
  <property fmtid="{D5CDD505-2E9C-101B-9397-08002B2CF9AE}" pid="6" name="MSIP_Label_4d7dcfcf-2f13-416d-bd85-85e5cda1e908_SetDate">
    <vt:lpwstr>2023-07-18T13:10:21Z</vt:lpwstr>
  </property>
  <property fmtid="{D5CDD505-2E9C-101B-9397-08002B2CF9AE}" pid="7" name="MSIP_Label_4d7dcfcf-2f13-416d-bd85-85e5cda1e908_Method">
    <vt:lpwstr>Privileged</vt:lpwstr>
  </property>
  <property fmtid="{D5CDD505-2E9C-101B-9397-08002B2CF9AE}" pid="8" name="MSIP_Label_4d7dcfcf-2f13-416d-bd85-85e5cda1e908_Name">
    <vt:lpwstr>Pública</vt:lpwstr>
  </property>
  <property fmtid="{D5CDD505-2E9C-101B-9397-08002B2CF9AE}" pid="9" name="MSIP_Label_4d7dcfcf-2f13-416d-bd85-85e5cda1e908_SiteId">
    <vt:lpwstr>73e84937-70de-4ceb-8f14-b8f9ab356f6e</vt:lpwstr>
  </property>
  <property fmtid="{D5CDD505-2E9C-101B-9397-08002B2CF9AE}" pid="10" name="MSIP_Label_4d7dcfcf-2f13-416d-bd85-85e5cda1e908_ActionId">
    <vt:lpwstr>976dfb25-77d6-4006-871d-a45c70d712de</vt:lpwstr>
  </property>
  <property fmtid="{D5CDD505-2E9C-101B-9397-08002B2CF9AE}" pid="11" name="MSIP_Label_4d7dcfcf-2f13-416d-bd85-85e5cda1e908_ContentBits">
    <vt:lpwstr>2</vt:lpwstr>
  </property>
  <property fmtid="{D5CDD505-2E9C-101B-9397-08002B2CF9AE}" pid="12" name="ContentTypeId">
    <vt:lpwstr>0x0101002C34A234BDEE26419852222E70DE2253</vt:lpwstr>
  </property>
  <property fmtid="{D5CDD505-2E9C-101B-9397-08002B2CF9AE}" pid="13" name="MediaServiceImageTags">
    <vt:lpwstr/>
  </property>
</Properties>
</file>